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A57" w:rsidRDefault="00470A57" w:rsidP="00470A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СТОРІТЕЛІНГ</w:t>
      </w:r>
    </w:p>
    <w:p w:rsidR="00470A57" w:rsidRDefault="00470A57" w:rsidP="00470A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882" w:rsidRPr="008B2597" w:rsidRDefault="00E50882" w:rsidP="00E5088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>Василець О. П.</w:t>
      </w:r>
      <w:r w:rsidR="000465B4"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, Н. В. Білоусова </w:t>
      </w:r>
      <w:r w:rsidRPr="008B2597">
        <w:rPr>
          <w:highlight w:val="yellow"/>
        </w:rPr>
        <w:t xml:space="preserve"> </w:t>
      </w:r>
      <w:r w:rsidRPr="008B2597"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  <w:t>Сторітелінг</w:t>
      </w:r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9F9F9"/>
        </w:rPr>
        <w:t> 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 на уроках украї</w:t>
      </w:r>
      <w:r w:rsidR="000465B4"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нської мови  / 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t>О. П. Василець, Н. В. Білоусова // Наукові записки [Ніжинського державного університету ім. Миколи Гоголя].</w:t>
      </w:r>
      <w:r w:rsidR="000465B4"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 Психолого-педагогічні науки. – 2019. – № 2. – С. 59–64. –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 Режим доступу: 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http://nbuv.gov.ua/UJRN/Nzspp_2019_2_10</w:t>
      </w:r>
    </w:p>
    <w:p w:rsidR="00C7791C" w:rsidRPr="008B2597" w:rsidRDefault="00C7791C" w:rsidP="00554C6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>Власенко О. Сторітелінг в управлінні персоналом. Створення дієвих історій для корпоративних комунікацій / О. Власенко // Директор школи. – 2018. – № 5. – С. 58–67</w:t>
      </w:r>
    </w:p>
    <w:p w:rsidR="002B35E3" w:rsidRPr="008B2597" w:rsidRDefault="002B35E3" w:rsidP="00554C6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Гавриш Б. М., Лотошинська Н. Д., Маїк Л. Я.  </w:t>
      </w:r>
      <w:r w:rsidRPr="008B2597"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  <w:t>Сторітелінг</w:t>
      </w:r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9F9F9"/>
        </w:rPr>
        <w:t> в інфографіці як спосіб виокремлення в інформаційному шумі /                  Б. М. Гавриш, Н. Д. Лотошинська, Л. Я. Маїк // </w:t>
      </w:r>
      <w:hyperlink r:id="rId5" w:tooltip="Періодичне видання" w:history="1">
        <w:r w:rsidRPr="008B259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highlight w:val="yellow"/>
            <w:u w:val="none"/>
          </w:rPr>
          <w:t>Наукові записки [Української академії друкарства]</w:t>
        </w:r>
      </w:hyperlink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9F9F9"/>
        </w:rPr>
        <w:t>. – 2019. – № 1. – С. 40–47. – Режим доступу: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  <w:shd w:val="clear" w:color="auto" w:fill="F9F9F9"/>
        </w:rPr>
        <w:t> </w:t>
      </w:r>
      <w:hyperlink r:id="rId6" w:history="1">
        <w:r w:rsidRPr="008B2597">
          <w:rPr>
            <w:rStyle w:val="a4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http://nbuv.gov.ua/UJRN/Nz_2019_1_6</w:t>
        </w:r>
      </w:hyperlink>
    </w:p>
    <w:p w:rsidR="00260476" w:rsidRPr="008B2597" w:rsidRDefault="00260476" w:rsidP="0026047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Грицак Н.</w:t>
      </w:r>
      <w:r w:rsidRPr="008B2597">
        <w:rPr>
          <w:highlight w:val="yellow"/>
        </w:rPr>
        <w:t xml:space="preserve"> </w:t>
      </w:r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Сторітелінг як інструмент формування професійно-мовленнєвої компетентності здобувачів вищої освіти / Н. Грицак // Молодь і ринок. – 2023. – № 8. – С. 48–52. – Режим доступу: 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http://nbuv.gov.ua/UJRN/Mir_2023_8_11</w:t>
      </w:r>
    </w:p>
    <w:p w:rsidR="003C1EFF" w:rsidRPr="008B2597" w:rsidRDefault="003C1EFF" w:rsidP="003C1EF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Житницька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 А. А. </w:t>
      </w:r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Сторітелінг як метод формування гнучких навичок комунікації майбутніх учителів іноземних мов  / А. А. Житницька // Теорія та методика навчання та виховання. – 2022. – Вип. 52. –              С. 85–94. – Режим доступу: 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http://nbuv.gov.ua/UJRN/znpkhnpu_ttmniv_2022_52_10</w:t>
      </w:r>
    </w:p>
    <w:p w:rsidR="009375D2" w:rsidRPr="008B2597" w:rsidRDefault="009375D2" w:rsidP="00554C6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Золочевська М. В., Назаренко Л. М. </w:t>
      </w:r>
      <w:r w:rsidRPr="008B2597"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  <w:t>Мотиваційний аспект використання технології цифрового сторітелінг</w:t>
      </w:r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9F9F9"/>
        </w:rPr>
        <w:t>у / М. В. Золочевська, Л. М. Назаренко // </w:t>
      </w:r>
      <w:hyperlink r:id="rId7" w:tooltip="Періодичне видання" w:history="1">
        <w:r w:rsidRPr="008B259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highlight w:val="yellow"/>
            <w:u w:val="none"/>
          </w:rPr>
          <w:t>Вісник Луганського національного університету імені Тараса Шевченка. Педагогічні науки</w:t>
        </w:r>
      </w:hyperlink>
      <w:r w:rsidRPr="008B259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9F9F9"/>
        </w:rPr>
        <w:t>. – 2019. – № 1(1). – С. 175–183. – Режим доступу: </w:t>
      </w:r>
      <w:hyperlink r:id="rId8" w:history="1">
        <w:r w:rsidRPr="008B2597">
          <w:rPr>
            <w:rStyle w:val="a4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http://nbuv.gov.ua/UJRN/vlup_2019_1(1)__21</w:t>
        </w:r>
      </w:hyperlink>
    </w:p>
    <w:p w:rsidR="00294C4B" w:rsidRPr="008B2597" w:rsidRDefault="00294C4B" w:rsidP="00294C4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Карнаухова А. Цифрова візуалізація сторітелінгу як метод формування комунікативної компетентності майбутніх вихователів  /                        А. Карнаухова // Педагогічна освіта: теорія і практика. Психологія. Педагогіка. – 2021. – № 35. – С. 78–82. – Режим доступу: 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http://nbuv.gov.ua/UJRN/Potip_2021_35_13</w:t>
      </w:r>
    </w:p>
    <w:p w:rsidR="00C7791C" w:rsidRPr="008B2597" w:rsidRDefault="00C7791C" w:rsidP="00C7791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Козенко А. </w:t>
      </w:r>
      <w:r w:rsidRPr="008B2597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Storytellsng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 в освіті. Як зацікавити дітей до навчання, розповідаючи історії? / А. Козенко // Початкова освіта. – 2021. –           № 23–24. – С. 32–41.</w:t>
      </w:r>
    </w:p>
    <w:p w:rsidR="000919CE" w:rsidRPr="008B2597" w:rsidRDefault="000919CE" w:rsidP="000919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 xml:space="preserve">Кузьміна І. Використання сторітелінгу на уроках української мови: роздуми про проблему деяких дидактичних аспектів / І. Кузьміна // Молодь і ринок. – 2023. – № 8. – С. 122–125. – Режим доступу: 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http://nbuv.gov.ua/UJRN/Mir_2023_8_26</w:t>
      </w:r>
    </w:p>
    <w:p w:rsidR="000A5E09" w:rsidRPr="008B2597" w:rsidRDefault="000A5E09" w:rsidP="000A5E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Мазурок М., Саприкіна О. Сторітелінг як ефективний інструмент формування комунікативної компетентності здобувачів освіти Нової української школи / М. Мазурок, О. Саприкіна // Молодь і ринок. – 2022. – № 1. – С. 160–165. – Режим доступу: 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http://nbuv.gov.ua/UJRN/Mir_2022_1_31</w:t>
      </w:r>
    </w:p>
    <w:p w:rsidR="00C7791C" w:rsidRPr="008B2597" w:rsidRDefault="00C7791C" w:rsidP="00C7791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>Ободовська В., Пастух С. Культура пам’яті як шлях до європейського порозуміння, або уроки голокосту крізь призму сторітелінгу (не) дитячої теми : бінарний урок з історії та української літератури</w:t>
      </w:r>
      <w:r w:rsidR="00A7682A"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 /           В. Ободовська, С. Пастух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 // Історія в рідній школі. –  2021. – № 5. – </w:t>
      </w:r>
      <w:r w:rsidR="00A7682A"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     С. 9–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t>17.</w:t>
      </w:r>
    </w:p>
    <w:p w:rsidR="00C7791C" w:rsidRPr="008B2597" w:rsidRDefault="00C7791C" w:rsidP="00C7791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Олійник Л. Ознайомлення педагогів закладів дошкільної освіти з технологією «сторітелінг» із метою вихова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ння базових якостей особистості / Л. Олійник //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Вересень. 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– 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2024. 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– 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№ 4 (99). 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– С. 90–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104.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– Режим доступу 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: </w:t>
      </w:r>
      <w:hyperlink r:id="rId9">
        <w:r w:rsidRPr="008B2597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10.54662/veresen.4.2023.08</w:t>
        </w:r>
      </w:hyperlink>
    </w:p>
    <w:p w:rsidR="00C7791C" w:rsidRPr="008B2597" w:rsidRDefault="00C7791C" w:rsidP="00C7791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>Остапченко О. Мовні таємниці в оповідках, або техніка педагогічного сторітелінгу на заняттях з української мови / О. Остапченко // Українська мова і література в школах</w:t>
      </w:r>
      <w:r w:rsidR="00470A57"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 України. – 2021. – № 3. –             С. 32–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t>36. ( Продовжен</w:t>
      </w:r>
      <w:r w:rsidR="00A7682A" w:rsidRPr="008B2597">
        <w:rPr>
          <w:rFonts w:ascii="Times New Roman" w:hAnsi="Times New Roman" w:cs="Times New Roman"/>
          <w:sz w:val="28"/>
          <w:szCs w:val="28"/>
          <w:highlight w:val="yellow"/>
        </w:rPr>
        <w:t>н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t>я у № 4. С.21-22)</w:t>
      </w:r>
    </w:p>
    <w:p w:rsidR="00E523DB" w:rsidRPr="008B2597" w:rsidRDefault="00E523DB" w:rsidP="00C7791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Паламар С., Науменко М. </w:t>
      </w:r>
      <w:r w:rsidRPr="008B2597">
        <w:rPr>
          <w:rFonts w:ascii="Times New Roman" w:hAnsi="Times New Roman" w:cs="Times New Roman"/>
          <w:bCs/>
          <w:sz w:val="28"/>
          <w:szCs w:val="28"/>
          <w:highlight w:val="yellow"/>
        </w:rPr>
        <w:t>Сторітелінг</w:t>
      </w:r>
      <w:r w:rsidRPr="008B2597">
        <w:rPr>
          <w:rFonts w:ascii="Times New Roman" w:hAnsi="Times New Roman" w:cs="Times New Roman"/>
          <w:sz w:val="28"/>
          <w:szCs w:val="28"/>
          <w:highlight w:val="yellow"/>
          <w:shd w:val="clear" w:color="auto" w:fill="F9F9F9"/>
        </w:rPr>
        <w:t> у професійній                 підготовці майбутніх педагогів: сучасні інструменти  / С. Паламар,      М. Науменко //  </w:t>
      </w:r>
      <w:hyperlink r:id="rId10" w:tooltip="Періодичне видання" w:history="1">
        <w:r w:rsidRPr="008B2597">
          <w:rPr>
            <w:rStyle w:val="a4"/>
            <w:rFonts w:ascii="Times New Roman" w:hAnsi="Times New Roman" w:cs="Times New Roman"/>
            <w:color w:val="auto"/>
            <w:sz w:val="28"/>
            <w:szCs w:val="28"/>
            <w:highlight w:val="yellow"/>
            <w:u w:val="none"/>
          </w:rPr>
          <w:t>Відкрите освітнє е-середовище сучасного    університету</w:t>
        </w:r>
      </w:hyperlink>
      <w:r w:rsidRPr="008B2597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Pr="008B2597">
        <w:rPr>
          <w:rFonts w:ascii="Times New Roman" w:hAnsi="Times New Roman" w:cs="Times New Roman"/>
          <w:sz w:val="28"/>
          <w:szCs w:val="28"/>
          <w:highlight w:val="yellow"/>
          <w:shd w:val="clear" w:color="auto" w:fill="F9F9F9"/>
        </w:rPr>
        <w:t xml:space="preserve"> – 2019. – Вип. 7. – С. 48–55. – Режим доступу: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  <w:shd w:val="clear" w:color="auto" w:fill="F9F9F9"/>
        </w:rPr>
        <w:t> </w:t>
      </w:r>
      <w:hyperlink r:id="rId11" w:history="1">
        <w:r w:rsidRPr="008B2597">
          <w:rPr>
            <w:rStyle w:val="a4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http://nbuv.gov.ua/UJRN/oeeemu_2019_7_7</w:t>
        </w:r>
      </w:hyperlink>
    </w:p>
    <w:p w:rsidR="00752ADD" w:rsidRPr="008B2597" w:rsidRDefault="00752ADD" w:rsidP="00752A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Побідаш І. Л.  Сторітелінг: ознаки «гарної» історії  / І. Л. Побідаш // Обрії друкарства. – 2019. – № 1. – С. 144–150. – Режим доступу: 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http://nbuv.gov.ua/UJRN/obdr_2019_1_15</w:t>
      </w:r>
    </w:p>
    <w:p w:rsidR="00B958C6" w:rsidRPr="008B2597" w:rsidRDefault="00B958C6" w:rsidP="00B958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Салюк Б., Школа І. Цифровий сторітелінг як інструмент для розвитку </w:t>
      </w:r>
      <w:proofErr w:type="spellStart"/>
      <w:r w:rsidRPr="008B2597">
        <w:rPr>
          <w:rFonts w:ascii="Times New Roman" w:hAnsi="Times New Roman" w:cs="Times New Roman"/>
          <w:sz w:val="28"/>
          <w:szCs w:val="28"/>
          <w:highlight w:val="yellow"/>
        </w:rPr>
        <w:t>соціо</w:t>
      </w:r>
      <w:proofErr w:type="spellEnd"/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-емоційних компетентностей на уроках англійської мови /             Б. Салюк, І. Школа // Наукові записки Бердянського               державного педагогічного університету. Сер. : Педагогічні науки. – 2023. – Вип. 2. – С. 298–305. – Режим доступу: 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http://nbuv.gov.ua/UJRN/nzbdpu_2023_2_28</w:t>
      </w:r>
    </w:p>
    <w:p w:rsidR="001749EF" w:rsidRPr="008B2597" w:rsidRDefault="001749EF" w:rsidP="001749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Табакова Г., Пелагейченко М. Сторітелінг як засіб активізації пізнавальної активності учнів у сучасному освітньому просторі /           Г. Табакова, М. Пелагейченко // Наукові записки Бердянського 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 xml:space="preserve">державного педагогічного університету. Сер. : Педагогічні науки. – 2023. – Вип. 1. – С. 165–172. – Режим доступу : </w:t>
      </w:r>
      <w:r w:rsidRPr="008B2597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http://nbuv.gov.ua/UJRN/nzbdpu_2023_1_19</w:t>
      </w:r>
    </w:p>
    <w:p w:rsidR="005C471D" w:rsidRPr="008B2597" w:rsidRDefault="00CC3020" w:rsidP="005C47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hAnsi="Times New Roman" w:cs="Times New Roman"/>
          <w:sz w:val="28"/>
          <w:szCs w:val="28"/>
          <w:highlight w:val="yellow"/>
        </w:rPr>
        <w:t>Ушакова В. Старі історії на новий лад / В. Ушакова // Математика в рідн</w:t>
      </w:r>
      <w:r w:rsidR="005C471D" w:rsidRPr="008B2597">
        <w:rPr>
          <w:rFonts w:ascii="Times New Roman" w:hAnsi="Times New Roman" w:cs="Times New Roman"/>
          <w:sz w:val="28"/>
          <w:szCs w:val="28"/>
          <w:highlight w:val="yellow"/>
        </w:rPr>
        <w:t>ій школі. – 2021. – № 2. – С.17–</w:t>
      </w:r>
      <w:r w:rsidRPr="008B2597">
        <w:rPr>
          <w:rFonts w:ascii="Times New Roman" w:hAnsi="Times New Roman" w:cs="Times New Roman"/>
          <w:sz w:val="28"/>
          <w:szCs w:val="28"/>
          <w:highlight w:val="yellow"/>
        </w:rPr>
        <w:t>19.</w:t>
      </w:r>
    </w:p>
    <w:p w:rsidR="005C471D" w:rsidRPr="008B2597" w:rsidRDefault="005C471D" w:rsidP="002A1E3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Франчук-Крива</w:t>
      </w:r>
      <w:r w:rsidR="002A1E3E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Л.</w:t>
      </w:r>
      <w:r w:rsidR="002A1E3E" w:rsidRPr="008B2597">
        <w:rPr>
          <w:rFonts w:ascii="Times New Roman" w:hAnsi="Times New Roman" w:cs="Times New Roman"/>
          <w:sz w:val="28"/>
          <w:szCs w:val="28"/>
          <w:highlight w:val="yellow"/>
        </w:rPr>
        <w:t xml:space="preserve">,  Гвоздій С. </w:t>
      </w:r>
      <w:r w:rsidR="002A1E3E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Цифровий сторітелінг у позакласній роботі з біології  / Л. Франчук-Крива, С. Гвоздій // Освітологічний дискурс. – 2023. – № 4. – С. 96–109. – Режим доступу: </w:t>
      </w:r>
      <w:bookmarkStart w:id="0" w:name="_GoBack"/>
      <w:bookmarkEnd w:id="0"/>
      <w:r w:rsidR="002A1E3E" w:rsidRPr="008B2597">
        <w:rPr>
          <w:rFonts w:ascii="Times New Roman" w:eastAsia="Times New Roman" w:hAnsi="Times New Roman" w:cs="Times New Roman"/>
          <w:color w:val="0070C0"/>
          <w:sz w:val="28"/>
          <w:szCs w:val="28"/>
          <w:highlight w:val="yellow"/>
        </w:rPr>
        <w:t>http://nbuv.gov.ua/UJRN/osdys_2023_4_9</w:t>
      </w:r>
    </w:p>
    <w:p w:rsidR="00577B07" w:rsidRPr="005C471D" w:rsidRDefault="00577B07" w:rsidP="005C47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Чеканюк К.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О. Сторітелінг як технологія професій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ного розвитку вчителів біології</w:t>
      </w:r>
      <w:r w:rsidR="00571FF0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/ К. О. Чеканюк // 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Вісник Університету </w:t>
      </w:r>
      <w:r w:rsidR="00571FF0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                  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імені Альфреда Нобеля. Серія: Педагогіка і психологія</w:t>
      </w:r>
      <w:r w:rsidRPr="008B2597">
        <w:rPr>
          <w:rFonts w:ascii="Times New Roman" w:eastAsia="Times New Roman" w:hAnsi="Times New Roman" w:cs="Times New Roman"/>
          <w:i/>
          <w:sz w:val="28"/>
          <w:szCs w:val="28"/>
          <w:highlight w:val="yellow"/>
        </w:rPr>
        <w:t>.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– 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2023. 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– 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№ 1. 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– С.</w:t>
      </w:r>
      <w:r w:rsidR="00470A57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 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148–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155.</w:t>
      </w:r>
      <w:r w:rsidR="00470A57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 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–</w:t>
      </w:r>
      <w:r w:rsidR="00470A57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 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Режим</w:t>
      </w:r>
      <w:r w:rsidR="00470A57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 </w:t>
      </w:r>
      <w:r w:rsidR="00A7682A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доступу</w:t>
      </w:r>
      <w:r w:rsidR="00470A57"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> </w:t>
      </w:r>
      <w:r w:rsidRPr="008B259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: </w:t>
      </w:r>
      <w:hyperlink r:id="rId12">
        <w:r w:rsidRPr="008B2597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https://pedpsy.duan.edu.ua/images/PDF/2023/1/17.pdf</w:t>
        </w:r>
      </w:hyperlink>
    </w:p>
    <w:sectPr w:rsidR="00577B07" w:rsidRPr="005C4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395A"/>
    <w:multiLevelType w:val="hybridMultilevel"/>
    <w:tmpl w:val="838AE2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917DA"/>
    <w:rsid w:val="00030736"/>
    <w:rsid w:val="000465B4"/>
    <w:rsid w:val="000919CE"/>
    <w:rsid w:val="000A5E09"/>
    <w:rsid w:val="001749EF"/>
    <w:rsid w:val="00260476"/>
    <w:rsid w:val="00294C4B"/>
    <w:rsid w:val="002A1E3E"/>
    <w:rsid w:val="002B35E3"/>
    <w:rsid w:val="003C1EFF"/>
    <w:rsid w:val="00470A57"/>
    <w:rsid w:val="00470C9B"/>
    <w:rsid w:val="00554C6F"/>
    <w:rsid w:val="00562397"/>
    <w:rsid w:val="00571FF0"/>
    <w:rsid w:val="00577B07"/>
    <w:rsid w:val="005C471D"/>
    <w:rsid w:val="005F0951"/>
    <w:rsid w:val="00650FA1"/>
    <w:rsid w:val="00752ADD"/>
    <w:rsid w:val="007917DA"/>
    <w:rsid w:val="008B2597"/>
    <w:rsid w:val="009375D2"/>
    <w:rsid w:val="00A72B43"/>
    <w:rsid w:val="00A7682A"/>
    <w:rsid w:val="00B62E7F"/>
    <w:rsid w:val="00B958C6"/>
    <w:rsid w:val="00BD6925"/>
    <w:rsid w:val="00C7791C"/>
    <w:rsid w:val="00CC3020"/>
    <w:rsid w:val="00DA3BF5"/>
    <w:rsid w:val="00E3483E"/>
    <w:rsid w:val="00E50882"/>
    <w:rsid w:val="00E5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24374E-10B0-41C2-A8C0-EDD0B4E5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7D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375D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508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buv.gov.ua/UJRN/vlup_2019_1%281%29__2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69372:%D0%9F%D0%B5%D0%B4." TargetMode="External"/><Relationship Id="rId12" Type="http://schemas.openxmlformats.org/officeDocument/2006/relationships/hyperlink" Target="https://pedpsy.duan.edu.ua/images/PDF/2023/1/1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buv.gov.ua/UJRN/Nz_2019_1_6" TargetMode="External"/><Relationship Id="rId11" Type="http://schemas.openxmlformats.org/officeDocument/2006/relationships/hyperlink" Target="http://nbuv.gov.ua/UJRN/oeeemu_2019_7_7" TargetMode="External"/><Relationship Id="rId5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70173" TargetMode="External"/><Relationship Id="rId10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746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54662/veresen.4.2023.0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3992</Words>
  <Characters>2276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35</cp:revision>
  <dcterms:created xsi:type="dcterms:W3CDTF">2021-05-19T10:21:00Z</dcterms:created>
  <dcterms:modified xsi:type="dcterms:W3CDTF">2024-03-26T07:02:00Z</dcterms:modified>
</cp:coreProperties>
</file>