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99B" w:rsidRDefault="00994135" w:rsidP="0099413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КРИТИЧНЕ МИСЛЕННЯ</w:t>
      </w:r>
    </w:p>
    <w:p w:rsidR="00994135" w:rsidRPr="009051F3" w:rsidRDefault="00994135" w:rsidP="009051F3">
      <w:pPr>
        <w:pStyle w:val="1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</w:p>
    <w:p w:rsidR="009051F3" w:rsidRPr="009051F3" w:rsidRDefault="009051F3" w:rsidP="009051F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Борей О. Розширення меж. Використання технології розвитку критичного мислення </w:t>
      </w:r>
      <w:r w:rsidRPr="009051F3">
        <w:rPr>
          <w:rFonts w:ascii="Times New Roman" w:hAnsi="Times New Roman" w:cs="Times New Roman"/>
          <w:sz w:val="28"/>
          <w:szCs w:val="28"/>
        </w:rPr>
        <w:t>// Початкова освіта. – 2022. – № 7–8. – С. 52–61.</w:t>
      </w:r>
    </w:p>
    <w:p w:rsidR="007E6DE6" w:rsidRPr="009051F3" w:rsidRDefault="007E6DE6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</w:pPr>
      <w:proofErr w:type="spellStart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>Ганаба</w:t>
      </w:r>
      <w:proofErr w:type="spellEnd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С. О. Ще раз про критичне мислення, або як не вбити у дитині філософа / С. О. Ганаба // Мистецтво та освіта. – 2022. – № 4. – С. 2–6.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>Гонтар Д. Аналіз медіатексту. Учимося оцінювати правдивість інформації /          Д. Гонтар // Історія України. – 2022. – № 9–10. – С. 92–101.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>Ковальчук В., Митник Л. Прийоми для роботи з текстами з використанням технологій критичного мислення / В. Ковальчук, Л. Митник // Заступник директора школи. – 2021. – № 11. – С. 28–39.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Конончук Л. Розвиток критичного мислення на уроках німецької мови в основній школі / Л. Конончук // Іноземні мови в школах України. – 2022. –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>№ 1. – С. 52–63.</w:t>
      </w:r>
    </w:p>
    <w:p w:rsidR="003B16E8" w:rsidRPr="009051F3" w:rsidRDefault="003B16E8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9051F3">
        <w:rPr>
          <w:rFonts w:ascii="Times New Roman" w:eastAsia="Times New Roman" w:hAnsi="Times New Roman" w:cs="Times New Roman"/>
          <w:sz w:val="28"/>
          <w:szCs w:val="28"/>
        </w:rPr>
        <w:t xml:space="preserve">Леус Л. В. Використання в освітньому просторі цифрових технологій та інструментів для розвитку критичного мислення / Л. В. Леус // </w:t>
      </w:r>
      <w:r w:rsidRPr="009051F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Джерело педагогічних інновацій. – 2022. – Вип. 3 (39). – С. 163–167. – Режим         доступу : </w:t>
      </w:r>
      <w:hyperlink r:id="rId5" w:history="1"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http://surl.li/nskqn</w:t>
        </w:r>
      </w:hyperlink>
    </w:p>
    <w:p w:rsidR="009B1081" w:rsidRPr="009051F3" w:rsidRDefault="009B1081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Лохмачова О. О., Кіяшко А. А. Критичне мислення як засіб підвищення рівня професійної компетентності педагогічних працівників / О. О. Лохмачова,       А. А. Кіяшко // Джерело педагогічних інновацій</w:t>
      </w:r>
      <w:r w:rsidRPr="009051F3"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val="uk-UA"/>
        </w:rPr>
        <w:t xml:space="preserve">. </w:t>
      </w:r>
      <w:r w:rsidRPr="009051F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– 2022. – Вип. 3 (39). –            С. 11–15. – Режим доступу : </w:t>
      </w:r>
      <w:hyperlink r:id="rId6" w:history="1"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http</w:t>
        </w:r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  <w:lang w:val="uk-UA"/>
          </w:rPr>
          <w:t>://</w:t>
        </w:r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surl</w:t>
        </w:r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  <w:lang w:val="uk-UA"/>
          </w:rPr>
          <w:t>.</w:t>
        </w:r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li</w:t>
        </w:r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  <w:lang w:val="uk-UA"/>
          </w:rPr>
          <w:t>/</w:t>
        </w:r>
        <w:proofErr w:type="spellStart"/>
        <w:r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nrwrn</w:t>
        </w:r>
        <w:proofErr w:type="spellEnd"/>
      </w:hyperlink>
      <w:r w:rsidRPr="009051F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 </w:t>
      </w:r>
    </w:p>
    <w:p w:rsidR="0007775E" w:rsidRPr="009051F3" w:rsidRDefault="0007775E" w:rsidP="009051F3">
      <w:pPr>
        <w:numPr>
          <w:ilvl w:val="0"/>
          <w:numId w:val="1"/>
        </w:numPr>
        <w:spacing w:after="0" w:line="276" w:lineRule="auto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9051F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Малік В. Г., Трипольська О. О. Створення освітнього медіасередовища для розвитку критичного мислення (з досвіду роботи) / В. Г. Малік,                              О. О. Трипольська // Джерело педагогічних інновацій. – 2022. – Вип. 3 (39). –С. 157–162. – Режим доступу : </w:t>
      </w:r>
      <w:hyperlink r:id="rId7" w:history="1"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</w:t>
        </w:r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  <w:lang w:val="uk-UA"/>
          </w:rPr>
          <w:t>://</w:t>
        </w:r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surl</w:t>
        </w:r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  <w:lang w:val="uk-UA"/>
          </w:rPr>
          <w:t>.</w:t>
        </w:r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li</w:t>
        </w:r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  <w:lang w:val="uk-UA"/>
          </w:rPr>
          <w:t>/</w:t>
        </w:r>
        <w:proofErr w:type="spellStart"/>
        <w:r w:rsidRPr="009051F3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nsthf</w:t>
        </w:r>
        <w:proofErr w:type="spellEnd"/>
      </w:hyperlink>
    </w:p>
    <w:p w:rsidR="00DF6713" w:rsidRPr="009051F3" w:rsidRDefault="00DF6713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Марченко Г. В. Критичне мислення як необхідний складник медіаосвіти майбутнього вчителя початкових класів  / Г. В. Марченко // Інноваційна педагогіка. – 2021. – Вип. 37. – С. 39–42. – Режим доступу: </w:t>
      </w:r>
      <w:r w:rsidRPr="009051F3">
        <w:rPr>
          <w:rFonts w:ascii="Times New Roman" w:hAnsi="Times New Roman" w:cs="Times New Roman"/>
          <w:color w:val="0070C0"/>
          <w:sz w:val="28"/>
          <w:szCs w:val="28"/>
          <w:lang w:val="uk-UA"/>
        </w:rPr>
        <w:t>http://nbuv.gov.ua/UJRN/innped_2021_37_8</w:t>
      </w:r>
    </w:p>
    <w:p w:rsidR="00B03538" w:rsidRPr="009051F3" w:rsidRDefault="00B03538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</w:pP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Мачок М. О. Використання технології розвитку критичного мислення на уроках англійської мови / М. О. Мачок // Психологія: від теорії до </w:t>
      </w:r>
      <w:proofErr w:type="gramStart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практики :</w:t>
      </w:r>
      <w:proofErr w:type="gramEnd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Інноваційні технології в роботі практичного психолога (матеріали </w:t>
      </w:r>
      <w:r w:rsidR="009051F3"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                    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en-US"/>
        </w:rPr>
        <w:t>VI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Міжнародної науково-практичної конференції, 31 травня 2023 року, </w:t>
      </w:r>
      <w:r w:rsidR="009051F3"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          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м. Суми) / за заг. ред. А. В. Вознюк, О. Ю. Василега [у 2-х ч.]. Ч. 2. – </w:t>
      </w:r>
      <w:proofErr w:type="gramStart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Суми :</w:t>
      </w:r>
      <w:proofErr w:type="gramEnd"/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НВВ КЗ СОІППО, 2023. – С. 41–47.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>Мінаєва К. Формування вміння критичного мислення на уроках біології /                К. Мінаєва // Біологія. – 2021. – № 11–12. – С. 6–19.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lastRenderedPageBreak/>
        <w:t>Огарь</w:t>
      </w:r>
      <w:bookmarkStart w:id="0" w:name="_GoBack"/>
      <w:bookmarkEnd w:id="0"/>
      <w:r w:rsidRPr="009051F3">
        <w:rPr>
          <w:rFonts w:ascii="Times New Roman" w:hAnsi="Times New Roman" w:cs="Times New Roman"/>
          <w:sz w:val="28"/>
          <w:szCs w:val="28"/>
        </w:rPr>
        <w:t xml:space="preserve"> Ю. Розвиток критичного мислення учнів ліцею у процесі формування граматично нормативного мовлення // Українська мова і література в школах України. – 2022. – № 4–6. – С. 15–19.</w:t>
      </w:r>
    </w:p>
    <w:p w:rsidR="009E1432" w:rsidRPr="009051F3" w:rsidRDefault="005F2AE3" w:rsidP="009051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Паламарчук В. В. Розвиток критичного мислення учнів початкових класів /     В. В. Паламарчук // Особистісно-професійна компетентність педагога: теорія і практика : збірник наукових статей / за заг ред. Л. В. Сєрих. – Суми : НІКО, 2023. – С. 129–131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94135"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F6713" w:rsidRPr="009051F3" w:rsidRDefault="00DF6713" w:rsidP="009051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 xml:space="preserve">Папіжук В., Кузьменко О., Лісова Ю. Критичне мислення як освітня інновація в Україні: здобутки та перспективи  / В. Папіжук, О. Кузьменко, Ю. Лісова // Актуальні питання гуманітарних наук. – 2021. – Вип. 43(3). – С. 180-185. – Режим доступу: </w:t>
      </w:r>
      <w:r w:rsidRPr="009051F3">
        <w:rPr>
          <w:rFonts w:ascii="Times New Roman" w:hAnsi="Times New Roman" w:cs="Times New Roman"/>
          <w:color w:val="0070C0"/>
          <w:sz w:val="28"/>
          <w:szCs w:val="28"/>
        </w:rPr>
        <w:t>http://nbuv.gov.ua/UJRN/apgnd_2021_43(3)__32</w:t>
      </w:r>
    </w:p>
    <w:p w:rsidR="009051F3" w:rsidRPr="009051F3" w:rsidRDefault="009051F3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 xml:space="preserve">Полонська Т. Розвиток критичного мислення учнів 5–6 класів гімназії у процесі навчання іноземної мови / Т. Полонська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</w:rPr>
        <w:t>// Іноземні мови в школах України. – 2022. – № 1. – С. 10–13.</w:t>
      </w:r>
    </w:p>
    <w:p w:rsidR="00CD3C9D" w:rsidRPr="009051F3" w:rsidRDefault="00CD3C9D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Пометун О., Гупан Н. Розвиваймо критичне мислення як наскрізне уміння у навчанні історії  / О. Пометун, Н. Гупан // Педагогічна освіта: теорія і практика. – 2019 – Вип. 27. – С. 92–98. – Режим доступу: </w:t>
      </w:r>
      <w:r w:rsidRPr="009051F3">
        <w:rPr>
          <w:rFonts w:ascii="Times New Roman" w:hAnsi="Times New Roman" w:cs="Times New Roman"/>
          <w:color w:val="0070C0"/>
          <w:sz w:val="28"/>
          <w:szCs w:val="28"/>
          <w:lang w:val="uk-UA"/>
        </w:rPr>
        <w:t>http://nbuv.gov.ua/UJRN/znppo_2019_27_17</w:t>
      </w:r>
    </w:p>
    <w:p w:rsidR="00994135" w:rsidRPr="009051F3" w:rsidRDefault="00994135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>Посохова Н. М. Критичне мислення у світлі вимог концепції «Нова україн</w:t>
      </w:r>
      <w:r w:rsidR="00C5182D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ська школа» / Н. М. Посохова // Історія та правознавство. – </w:t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2019. – № 10–12. – </w:t>
      </w:r>
      <w:r w:rsidR="009E1432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>С. 11–14.</w:t>
      </w:r>
    </w:p>
    <w:p w:rsidR="009E1432" w:rsidRPr="009051F3" w:rsidRDefault="00994135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3CBA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Починкова М. М. Критичне мислення в контексті вимог Нової української школи  / М. М. Починкова // Вісник Луганського національного університету імені Тараса Шевченка. Педагогічні науки. – 2019. – № 1(2). – С. 260–267. – Режим доступу: </w:t>
      </w:r>
      <w:hyperlink r:id="rId8" w:history="1">
        <w:r w:rsidR="009E1432" w:rsidRPr="009051F3">
          <w:rPr>
            <w:rStyle w:val="a5"/>
            <w:rFonts w:ascii="Times New Roman" w:hAnsi="Times New Roman" w:cs="Times New Roman"/>
            <w:sz w:val="28"/>
            <w:szCs w:val="28"/>
            <w:u w:val="none"/>
            <w:lang w:val="uk-UA"/>
          </w:rPr>
          <w:t>http://nbuv.gov.ua/UJRN/vlup_2019_1(2)__30</w:t>
        </w:r>
      </w:hyperlink>
    </w:p>
    <w:p w:rsidR="002F2C5B" w:rsidRPr="009051F3" w:rsidRDefault="002F2C5B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>Свєтлова Т. Розвиток критичного мислення на уроках математики /                      Т. Свєтлова</w:t>
      </w:r>
      <w:r w:rsidR="00994135"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</w:t>
      </w:r>
      <w:r w:rsidRPr="009051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>// Освіта Сумщини. – 2023. – № 3. – 32–38</w:t>
      </w:r>
      <w:r w:rsidRPr="009051F3">
        <w:rPr>
          <w:rFonts w:ascii="Times New Roman" w:hAnsi="Times New Roman" w:cs="Times New Roman"/>
          <w:color w:val="FF0000"/>
          <w:sz w:val="28"/>
          <w:szCs w:val="28"/>
          <w:lang w:val="uk-UA"/>
        </w:rPr>
        <w:t>.</w:t>
      </w:r>
    </w:p>
    <w:p w:rsidR="00994135" w:rsidRPr="009051F3" w:rsidRDefault="00994135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1F3">
        <w:rPr>
          <w:rFonts w:ascii="Times New Roman" w:hAnsi="Times New Roman" w:cs="Times New Roman"/>
          <w:sz w:val="28"/>
          <w:szCs w:val="28"/>
        </w:rPr>
        <w:t>Технологія розвитку критичного мислення: шість навчальних прийомів // Заступник директора школи. – 2021.</w:t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51F3">
        <w:rPr>
          <w:rFonts w:ascii="Times New Roman" w:hAnsi="Times New Roman" w:cs="Times New Roman"/>
          <w:sz w:val="28"/>
          <w:szCs w:val="28"/>
        </w:rPr>
        <w:sym w:font="Symbol" w:char="F02D"/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51F3">
        <w:rPr>
          <w:rFonts w:ascii="Times New Roman" w:hAnsi="Times New Roman" w:cs="Times New Roman"/>
          <w:sz w:val="28"/>
          <w:szCs w:val="28"/>
        </w:rPr>
        <w:t>№ 1. – С. 58-63.</w:t>
      </w:r>
    </w:p>
    <w:p w:rsidR="00132783" w:rsidRPr="009051F3" w:rsidRDefault="00994135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2783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Харченко Н. 7 освітніх кластерів. Критичне мислення у схемах та таблицях / Н. Харченко // Інформатика. – 2022. – № 11–12. – С. 32–45. </w:t>
      </w:r>
    </w:p>
    <w:p w:rsidR="00663753" w:rsidRPr="009051F3" w:rsidRDefault="00663753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>Харченко Н. Порівнюй та аналізуй. 20 методів і прийомів для розвитку критичного мислення / Н. Харченко // Інформатика. – 2022. – № 11–12. –           С. 8–31.</w:t>
      </w:r>
      <w:r w:rsidR="00994135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C17D4" w:rsidRPr="009051F3" w:rsidRDefault="00EC17D4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Харченко Н. Як працювати з інформацією. Цикл тренінгових занять /               </w:t>
      </w:r>
      <w:r w:rsidR="009E1432"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 Н. Харченко // Інформатика. – 2022. – № 11–12. – С. 46</w:t>
      </w:r>
      <w:r w:rsidR="001B33CB" w:rsidRPr="009051F3">
        <w:rPr>
          <w:rFonts w:ascii="Times New Roman" w:hAnsi="Times New Roman" w:cs="Times New Roman"/>
          <w:sz w:val="28"/>
          <w:szCs w:val="28"/>
          <w:lang w:val="uk-UA"/>
        </w:rPr>
        <w:t>–89</w:t>
      </w:r>
      <w:r w:rsidRPr="009051F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F39E9" w:rsidRPr="009051F3" w:rsidRDefault="007F39E9" w:rsidP="009051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Цвєткова В. В. Критичне мислення як провідна компетентність фахівців спеціальності дошкільна освіта та початкова освіта / В. В. Цвєткова //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lastRenderedPageBreak/>
        <w:t xml:space="preserve">Освітньо-науковий простір. – 2023. – Вип. 5. – С. 187–198. – Режим доступу : </w:t>
      </w:r>
      <w:hyperlink r:id="rId9">
        <w:r w:rsidRPr="009051F3">
          <w:rPr>
            <w:rFonts w:ascii="Times New Roman" w:eastAsia="Times New Roman" w:hAnsi="Times New Roman" w:cs="Times New Roman"/>
            <w:color w:val="006798"/>
            <w:sz w:val="28"/>
            <w:szCs w:val="28"/>
            <w:highlight w:val="yellow"/>
          </w:rPr>
          <w:t>https://doi.org/10.31392/ONP.2786-6890.5(2).2023.19</w:t>
        </w:r>
      </w:hyperlink>
    </w:p>
    <w:p w:rsidR="00615878" w:rsidRPr="009051F3" w:rsidRDefault="00615878" w:rsidP="009051F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Ясінська Н. В. Критичне мислення як необхідна складова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                  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професійної компетентності сучасного вчителя / Н.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В. Ясінська //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Педагогічний пошук.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>–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2023.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–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№ 4.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– 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С. 53–56.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  <w:t xml:space="preserve"> – Режим доступу</w:t>
      </w:r>
      <w:r w:rsidRPr="009051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: </w:t>
      </w:r>
      <w:hyperlink r:id="rId10">
        <w:r w:rsidRPr="009051F3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https://drive.google.com/file/d/1kMy3CuMXko52GaZGafhBAHVfGaTkA1-a/view</w:t>
        </w:r>
      </w:hyperlink>
    </w:p>
    <w:p w:rsidR="00615878" w:rsidRPr="009051F3" w:rsidRDefault="00615878" w:rsidP="009051F3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051F3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5B00B9" w:rsidRPr="005B00B9" w:rsidRDefault="005B00B9" w:rsidP="001E4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E4B3A" w:rsidRPr="00255A7A" w:rsidRDefault="001E4B3A" w:rsidP="000658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0658FA" w:rsidRPr="00255A7A" w:rsidRDefault="000658FA" w:rsidP="007F0B3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6B45" w:rsidRPr="00255A7A" w:rsidRDefault="00DB6B45" w:rsidP="007F0B3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5422" w:rsidRPr="00994135" w:rsidRDefault="00085422" w:rsidP="0099413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85422" w:rsidRPr="00994135" w:rsidSect="009941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E5206"/>
    <w:multiLevelType w:val="hybridMultilevel"/>
    <w:tmpl w:val="02802922"/>
    <w:lvl w:ilvl="0" w:tplc="48684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E162CA5"/>
    <w:multiLevelType w:val="hybridMultilevel"/>
    <w:tmpl w:val="263A0610"/>
    <w:lvl w:ilvl="0" w:tplc="097AF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9E56375"/>
    <w:multiLevelType w:val="hybridMultilevel"/>
    <w:tmpl w:val="DA6605D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10F6C"/>
    <w:multiLevelType w:val="hybridMultilevel"/>
    <w:tmpl w:val="0F020D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51BAD"/>
    <w:multiLevelType w:val="hybridMultilevel"/>
    <w:tmpl w:val="BD2A9192"/>
    <w:lvl w:ilvl="0" w:tplc="4530C8CA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BB"/>
    <w:rsid w:val="000658FA"/>
    <w:rsid w:val="0007775E"/>
    <w:rsid w:val="00085422"/>
    <w:rsid w:val="000A19BB"/>
    <w:rsid w:val="00132783"/>
    <w:rsid w:val="001B33CB"/>
    <w:rsid w:val="001E4B3A"/>
    <w:rsid w:val="00255A7A"/>
    <w:rsid w:val="002F2C5B"/>
    <w:rsid w:val="003B16E8"/>
    <w:rsid w:val="005B00B9"/>
    <w:rsid w:val="005F2AE3"/>
    <w:rsid w:val="00615878"/>
    <w:rsid w:val="00663753"/>
    <w:rsid w:val="007E6DE6"/>
    <w:rsid w:val="007F0B38"/>
    <w:rsid w:val="007F39E9"/>
    <w:rsid w:val="009051F3"/>
    <w:rsid w:val="00915A75"/>
    <w:rsid w:val="009364F1"/>
    <w:rsid w:val="00983CBA"/>
    <w:rsid w:val="00994135"/>
    <w:rsid w:val="009B1081"/>
    <w:rsid w:val="009E1432"/>
    <w:rsid w:val="00AE642B"/>
    <w:rsid w:val="00B03538"/>
    <w:rsid w:val="00BA01EB"/>
    <w:rsid w:val="00C5182D"/>
    <w:rsid w:val="00CD3C9D"/>
    <w:rsid w:val="00DB6B45"/>
    <w:rsid w:val="00DF2CD4"/>
    <w:rsid w:val="00DF6713"/>
    <w:rsid w:val="00EC17D4"/>
    <w:rsid w:val="00F3358B"/>
    <w:rsid w:val="00F3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7E36"/>
  <w15:chartTrackingRefBased/>
  <w15:docId w15:val="{0F669975-7ED4-4FD1-85BE-ED146D59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1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135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List Paragraph"/>
    <w:aliases w:val="List Paragraph1,Left Bullet L1"/>
    <w:basedOn w:val="a"/>
    <w:link w:val="a4"/>
    <w:uiPriority w:val="34"/>
    <w:qFormat/>
    <w:rsid w:val="00085422"/>
    <w:pPr>
      <w:spacing w:after="200" w:line="276" w:lineRule="auto"/>
      <w:ind w:left="720"/>
      <w:contextualSpacing/>
    </w:pPr>
    <w:rPr>
      <w:rFonts w:eastAsiaTheme="minorEastAsia"/>
      <w:lang w:val="uk-UA" w:eastAsia="uk-UA"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5F2AE3"/>
    <w:rPr>
      <w:rFonts w:eastAsiaTheme="minorEastAsia"/>
      <w:lang w:val="uk-UA" w:eastAsia="uk-UA"/>
    </w:rPr>
  </w:style>
  <w:style w:type="character" w:styleId="a5">
    <w:name w:val="Hyperlink"/>
    <w:basedOn w:val="a0"/>
    <w:uiPriority w:val="99"/>
    <w:unhideWhenUsed/>
    <w:rsid w:val="0007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buv.gov.ua/UJRN/vlup_2019_1(2)__3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rl.li/nsth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l.li/nrwr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url.li/nskqn" TargetMode="External"/><Relationship Id="rId10" Type="http://schemas.openxmlformats.org/officeDocument/2006/relationships/hyperlink" Target="https://drive.google.com/file/d/1kMy3CuMXko52GaZGafhBAHVfGaTkA1-a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1392/ONP.2786-6890.5(2).2023.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3557</Words>
  <Characters>2029</Characters>
  <Application>Microsoft Office Word</Application>
  <DocSecurity>0</DocSecurity>
  <Lines>16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Пользователь</cp:lastModifiedBy>
  <cp:revision>34</cp:revision>
  <dcterms:created xsi:type="dcterms:W3CDTF">2021-09-07T13:19:00Z</dcterms:created>
  <dcterms:modified xsi:type="dcterms:W3CDTF">2024-03-26T07:11:00Z</dcterms:modified>
</cp:coreProperties>
</file>