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DC" w:rsidRPr="000B7728" w:rsidRDefault="00B650DC" w:rsidP="00B650DC">
      <w:pPr>
        <w:ind w:left="1985" w:hanging="1985"/>
        <w:jc w:val="center"/>
        <w:rPr>
          <w:b/>
          <w:sz w:val="28"/>
          <w:szCs w:val="28"/>
          <w:lang w:val="uk-UA" w:eastAsia="en-US"/>
        </w:rPr>
      </w:pPr>
      <w:r w:rsidRPr="000B7728">
        <w:rPr>
          <w:b/>
          <w:color w:val="000000"/>
          <w:sz w:val="28"/>
          <w:szCs w:val="28"/>
          <w:lang w:val="uk-UA"/>
        </w:rPr>
        <w:t>Педагогіка г</w:t>
      </w:r>
      <w:r>
        <w:rPr>
          <w:b/>
          <w:color w:val="000000"/>
          <w:sz w:val="28"/>
          <w:szCs w:val="28"/>
          <w:lang w:val="uk-UA"/>
        </w:rPr>
        <w:t>ри у закладах дошкільної освіти</w:t>
      </w:r>
    </w:p>
    <w:p w:rsidR="00B650DC" w:rsidRPr="005668DB" w:rsidRDefault="00B650DC" w:rsidP="00B650DC">
      <w:pPr>
        <w:widowControl w:val="0"/>
        <w:spacing w:line="322" w:lineRule="exact"/>
        <w:ind w:firstLine="740"/>
        <w:jc w:val="center"/>
        <w:rPr>
          <w:i/>
          <w:color w:val="000000"/>
          <w:sz w:val="28"/>
          <w:szCs w:val="28"/>
          <w:lang w:val="uk-UA" w:eastAsia="uk-UA" w:bidi="uk-UA"/>
        </w:rPr>
      </w:pPr>
      <w:r w:rsidRPr="005668DB">
        <w:rPr>
          <w:i/>
          <w:color w:val="000000"/>
          <w:sz w:val="28"/>
          <w:szCs w:val="28"/>
          <w:lang w:val="uk-UA" w:eastAsia="uk-UA" w:bidi="uk-UA"/>
        </w:rPr>
        <w:t>(методичні рекомендації)</w:t>
      </w:r>
    </w:p>
    <w:p w:rsidR="00B650DC" w:rsidRDefault="00B650DC" w:rsidP="00B650DC">
      <w:pPr>
        <w:widowControl w:val="0"/>
        <w:spacing w:line="322" w:lineRule="exact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</w:p>
    <w:p w:rsidR="0097627F" w:rsidRPr="0097627F" w:rsidRDefault="0097627F" w:rsidP="00470C95">
      <w:pPr>
        <w:ind w:firstLine="708"/>
        <w:jc w:val="both"/>
        <w:rPr>
          <w:sz w:val="28"/>
          <w:szCs w:val="28"/>
          <w:lang w:val="uk-UA"/>
        </w:rPr>
      </w:pPr>
      <w:r w:rsidRPr="0097627F">
        <w:rPr>
          <w:sz w:val="28"/>
          <w:szCs w:val="28"/>
          <w:lang w:val="uk-UA"/>
        </w:rPr>
        <w:t>Відповідно до Базового компонента дошкільної освіти</w:t>
      </w:r>
      <w:r w:rsidR="005F7B4C">
        <w:rPr>
          <w:sz w:val="28"/>
          <w:szCs w:val="28"/>
          <w:lang w:val="uk-UA"/>
        </w:rPr>
        <w:t>,</w:t>
      </w:r>
      <w:bookmarkStart w:id="0" w:name="_GoBack"/>
      <w:bookmarkEnd w:id="0"/>
      <w:r w:rsidRPr="0097627F">
        <w:rPr>
          <w:sz w:val="28"/>
          <w:szCs w:val="28"/>
          <w:lang w:val="uk-UA"/>
        </w:rPr>
        <w:t xml:space="preserve"> ключовими засадами побудови освітнього процесу у закладах дошкільної освіти є </w:t>
      </w:r>
      <w:proofErr w:type="spellStart"/>
      <w:r w:rsidRPr="0097627F">
        <w:rPr>
          <w:sz w:val="28"/>
          <w:szCs w:val="28"/>
          <w:lang w:val="uk-UA"/>
        </w:rPr>
        <w:t>компетентн</w:t>
      </w:r>
      <w:r w:rsidR="005668DB">
        <w:rPr>
          <w:sz w:val="28"/>
          <w:szCs w:val="28"/>
          <w:lang w:val="uk-UA"/>
        </w:rPr>
        <w:t>існий</w:t>
      </w:r>
      <w:proofErr w:type="spellEnd"/>
      <w:r w:rsidR="005668DB">
        <w:rPr>
          <w:sz w:val="28"/>
          <w:szCs w:val="28"/>
          <w:lang w:val="uk-UA"/>
        </w:rPr>
        <w:t xml:space="preserve">, діяльнісний, особистісно </w:t>
      </w:r>
      <w:r w:rsidRPr="0097627F">
        <w:rPr>
          <w:sz w:val="28"/>
          <w:szCs w:val="28"/>
          <w:lang w:val="uk-UA"/>
        </w:rPr>
        <w:t>орієнтований, соціокул</w:t>
      </w:r>
      <w:r w:rsidR="00F52FD5">
        <w:rPr>
          <w:sz w:val="28"/>
          <w:szCs w:val="28"/>
          <w:lang w:val="uk-UA"/>
        </w:rPr>
        <w:t>ьтурний та інтегрований підходи, що</w:t>
      </w:r>
      <w:r w:rsidRPr="0097627F">
        <w:rPr>
          <w:sz w:val="28"/>
          <w:szCs w:val="28"/>
          <w:lang w:val="uk-UA"/>
        </w:rPr>
        <w:t xml:space="preserve"> потребує ґрунтовної підготовки педагогів як фахівців, які стимулюють процес всебічного розвитку ди</w:t>
      </w:r>
      <w:r w:rsidR="00220D2C">
        <w:rPr>
          <w:sz w:val="28"/>
          <w:szCs w:val="28"/>
          <w:lang w:val="uk-UA"/>
        </w:rPr>
        <w:t>тини, мають широкий світогляд, у</w:t>
      </w:r>
      <w:r w:rsidRPr="0097627F">
        <w:rPr>
          <w:sz w:val="28"/>
          <w:szCs w:val="28"/>
          <w:lang w:val="uk-UA"/>
        </w:rPr>
        <w:t>міють будувати взаємини з вихованцями та їхніми батьками на засадах партнерства, розуміють конкретну ситуацію буття кожної дитини</w:t>
      </w:r>
      <w:r w:rsidR="00470C95">
        <w:rPr>
          <w:sz w:val="28"/>
          <w:szCs w:val="28"/>
          <w:lang w:val="uk-UA"/>
        </w:rPr>
        <w:t>;</w:t>
      </w:r>
      <w:r w:rsidR="00F52FD5">
        <w:rPr>
          <w:sz w:val="28"/>
          <w:szCs w:val="28"/>
          <w:lang w:val="uk-UA"/>
        </w:rPr>
        <w:t xml:space="preserve"> мають нави</w:t>
      </w:r>
      <w:r w:rsidR="002D12B8">
        <w:rPr>
          <w:sz w:val="28"/>
          <w:szCs w:val="28"/>
          <w:lang w:val="uk-UA"/>
        </w:rPr>
        <w:t xml:space="preserve">ки </w:t>
      </w:r>
      <w:r w:rsidR="002D12B8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застосування новітніх діяльнісних та інтерактивних методів навчання, розвивальних ресурсі</w:t>
      </w:r>
      <w:r w:rsidR="002D12B8">
        <w:rPr>
          <w:rStyle w:val="fontstyle31"/>
          <w:rFonts w:ascii="Times New Roman" w:hAnsi="Times New Roman"/>
          <w:sz w:val="28"/>
          <w:szCs w:val="28"/>
          <w:lang w:val="uk-UA"/>
        </w:rPr>
        <w:t>в нового освітнього середовища;</w:t>
      </w:r>
      <w:r w:rsidR="002D12B8" w:rsidRPr="00013CDF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готових </w:t>
      </w:r>
      <w:r w:rsidR="00470C95" w:rsidRPr="00013CDF">
        <w:rPr>
          <w:rStyle w:val="fontstyle31"/>
          <w:rFonts w:ascii="Times New Roman" w:hAnsi="Times New Roman"/>
          <w:sz w:val="28"/>
          <w:szCs w:val="28"/>
          <w:lang w:val="uk-UA"/>
        </w:rPr>
        <w:t>до прийняття нових для них професійних</w:t>
      </w:r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ролей (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фасилітатора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тьютора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ігротехніка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консультанта, </w:t>
      </w:r>
      <w:proofErr w:type="spellStart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проєктувальника</w:t>
      </w:r>
      <w:proofErr w:type="spellEnd"/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індивідуального розвитку дитини та власного професійного розвитку</w:t>
      </w:r>
      <w:r w:rsidR="002D12B8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) </w:t>
      </w:r>
      <w:r w:rsidR="00470C95" w:rsidRPr="001D126A">
        <w:rPr>
          <w:rStyle w:val="fontstyle31"/>
          <w:rFonts w:ascii="Times New Roman" w:hAnsi="Times New Roman"/>
          <w:sz w:val="28"/>
          <w:szCs w:val="28"/>
          <w:lang w:val="uk-UA"/>
        </w:rPr>
        <w:t>[1].</w:t>
      </w:r>
      <w:r w:rsidRPr="0097627F">
        <w:rPr>
          <w:sz w:val="28"/>
          <w:szCs w:val="28"/>
          <w:lang w:val="uk-UA"/>
        </w:rPr>
        <w:t xml:space="preserve"> </w:t>
      </w:r>
    </w:p>
    <w:p w:rsidR="0097627F" w:rsidRPr="005668DB" w:rsidRDefault="0097627F" w:rsidP="0097627F">
      <w:pPr>
        <w:ind w:firstLine="708"/>
        <w:jc w:val="both"/>
        <w:rPr>
          <w:sz w:val="28"/>
          <w:szCs w:val="28"/>
          <w:lang w:val="uk-UA"/>
        </w:rPr>
      </w:pPr>
      <w:r w:rsidRPr="00470C95">
        <w:rPr>
          <w:sz w:val="28"/>
          <w:szCs w:val="28"/>
          <w:lang w:val="uk-UA"/>
        </w:rPr>
        <w:t>Оскільки Державний стандарт дошкільної освіти визначає ігрову діяльність як провідну, а принцип «</w:t>
      </w:r>
      <w:r w:rsidRPr="005668DB">
        <w:rPr>
          <w:sz w:val="28"/>
          <w:szCs w:val="28"/>
          <w:lang w:val="uk-UA"/>
        </w:rPr>
        <w:t xml:space="preserve">навчання через гру» як наскрізний у взаємодії з дитиною, це вимагає актуалізації механізмів особистісного та професійного саморозвитку педагогів, створення умов для утвердження їхніх гуманістичних, </w:t>
      </w:r>
      <w:proofErr w:type="spellStart"/>
      <w:r w:rsidRPr="005668DB">
        <w:rPr>
          <w:sz w:val="28"/>
          <w:szCs w:val="28"/>
          <w:lang w:val="uk-UA"/>
        </w:rPr>
        <w:t>дитиноцентричних</w:t>
      </w:r>
      <w:proofErr w:type="spellEnd"/>
      <w:r w:rsidRPr="005668DB">
        <w:rPr>
          <w:sz w:val="28"/>
          <w:szCs w:val="28"/>
          <w:lang w:val="uk-UA"/>
        </w:rPr>
        <w:t xml:space="preserve"> цінностей, подолання професійних стереотипів, профілактики професійних деформацій, розвитку професійного мислення та зміни професійної поведінки.</w:t>
      </w:r>
    </w:p>
    <w:p w:rsidR="00B650DC" w:rsidRPr="001D126A" w:rsidRDefault="0097627F" w:rsidP="00200B53">
      <w:pPr>
        <w:ind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5668DB">
        <w:rPr>
          <w:sz w:val="28"/>
          <w:szCs w:val="28"/>
          <w:lang w:val="uk-UA"/>
        </w:rPr>
        <w:t xml:space="preserve"> </w:t>
      </w:r>
      <w:r w:rsidR="00DA4BFC" w:rsidRPr="001D126A">
        <w:rPr>
          <w:rStyle w:val="fontstyle31"/>
          <w:sz w:val="28"/>
          <w:szCs w:val="28"/>
          <w:lang w:val="uk-UA"/>
        </w:rPr>
        <w:t>Звертаємо увагу</w:t>
      </w:r>
      <w:r w:rsidR="00DC47ED" w:rsidRPr="001D126A">
        <w:rPr>
          <w:rStyle w:val="fontstyle31"/>
          <w:sz w:val="28"/>
          <w:szCs w:val="28"/>
          <w:lang w:val="uk-UA"/>
        </w:rPr>
        <w:t>,</w:t>
      </w:r>
      <w:r w:rsidR="00B650DC" w:rsidRPr="001D126A">
        <w:rPr>
          <w:rStyle w:val="fontstyle31"/>
          <w:sz w:val="28"/>
          <w:szCs w:val="28"/>
          <w:lang w:val="uk-UA"/>
        </w:rPr>
        <w:t xml:space="preserve"> що важливого значення на сучасному етапі набуває готовність</w:t>
      </w:r>
      <w:r w:rsidR="00B650DC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педагогів </w:t>
      </w:r>
      <w:r w:rsidR="00B650DC" w:rsidRPr="001D126A">
        <w:rPr>
          <w:rStyle w:val="fontstyle31"/>
          <w:sz w:val="28"/>
          <w:szCs w:val="28"/>
          <w:lang w:val="uk-UA"/>
        </w:rPr>
        <w:t>заклад</w:t>
      </w:r>
      <w:r w:rsidR="005F632E" w:rsidRPr="001D126A">
        <w:rPr>
          <w:rStyle w:val="fontstyle31"/>
          <w:sz w:val="28"/>
          <w:szCs w:val="28"/>
          <w:lang w:val="uk-UA"/>
        </w:rPr>
        <w:t>ів дошкільної освіти застосовувати</w:t>
      </w:r>
      <w:r w:rsidR="00B650DC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діял</w:t>
      </w:r>
      <w:r w:rsidR="00B650DC" w:rsidRPr="001D126A">
        <w:rPr>
          <w:rStyle w:val="fontstyle31"/>
          <w:sz w:val="28"/>
          <w:szCs w:val="28"/>
          <w:lang w:val="uk-UA"/>
        </w:rPr>
        <w:t xml:space="preserve">ьнісний підхід </w:t>
      </w:r>
      <w:r w:rsidR="00B650DC" w:rsidRPr="001D126A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в освітньому процесі.</w:t>
      </w:r>
      <w:r w:rsidR="00B650DC" w:rsidRPr="001D126A">
        <w:rPr>
          <w:rStyle w:val="fontstyle31"/>
          <w:sz w:val="28"/>
          <w:szCs w:val="28"/>
          <w:lang w:val="uk-UA"/>
        </w:rPr>
        <w:t xml:space="preserve">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Важливо розуміти, що діяльнісний підхід в освіті орієнтує педагогів на розвиток ключових компетентностей і наскрізних умінь особистості, застосування теоретичних знань на практиці, формування здібностей до самоосвіти і командної роботи,  успішну інтеграцію в соціу</w:t>
      </w:r>
      <w:r w:rsidR="005668DB">
        <w:rPr>
          <w:color w:val="000000"/>
          <w:sz w:val="28"/>
          <w:szCs w:val="28"/>
          <w:lang w:val="uk-UA" w:eastAsia="uk-UA" w:bidi="uk-UA"/>
        </w:rPr>
        <w:t>м і професійну самореалізацію [4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]. </w:t>
      </w:r>
    </w:p>
    <w:p w:rsidR="00F5090E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 З огляду на те, що провідним видом діяльності дітей дошкільного віку є гра, головним завданням професійного розвитку педагогів закладів дошкільної освіти є застосування ігрових методів в освітньому процесі, опанування не тільки новими ігровими освітніми стратегіями, але й актуалізацію механізмів особистісно</w:t>
      </w:r>
      <w:r w:rsidR="0031679E">
        <w:rPr>
          <w:color w:val="000000"/>
          <w:sz w:val="28"/>
          <w:szCs w:val="28"/>
          <w:lang w:val="uk-UA" w:eastAsia="uk-UA" w:bidi="uk-UA"/>
        </w:rPr>
        <w:t>го та професійного саморозвитку.</w:t>
      </w:r>
    </w:p>
    <w:p w:rsidR="00B650DC" w:rsidRPr="001D126A" w:rsidRDefault="008464A1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Наголошуємо –</w:t>
      </w:r>
      <w:r w:rsidR="005F632E" w:rsidRPr="001D126A">
        <w:rPr>
          <w:color w:val="000000"/>
          <w:sz w:val="28"/>
          <w:szCs w:val="28"/>
          <w:lang w:val="uk-UA" w:eastAsia="uk-UA" w:bidi="uk-UA"/>
        </w:rPr>
        <w:t xml:space="preserve"> для того</w:t>
      </w:r>
      <w:r w:rsidR="00740B2D">
        <w:rPr>
          <w:color w:val="000000"/>
          <w:sz w:val="28"/>
          <w:szCs w:val="28"/>
          <w:lang w:val="uk-UA" w:eastAsia="uk-UA" w:bidi="uk-UA"/>
        </w:rPr>
        <w:t>,</w:t>
      </w:r>
      <w:r w:rsidR="005F632E"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щоб</w:t>
      </w:r>
      <w:r w:rsidR="00B62D9C">
        <w:rPr>
          <w:color w:val="000000"/>
          <w:sz w:val="28"/>
          <w:szCs w:val="28"/>
          <w:lang w:val="uk-UA" w:eastAsia="uk-UA" w:bidi="uk-UA"/>
        </w:rPr>
        <w:t>и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забезпечити навчання дітей у грі, педагогу потрібно розумітися на психологічних закономірностях її розвитку як </w:t>
      </w:r>
      <w:proofErr w:type="spellStart"/>
      <w:r w:rsidR="00B650DC" w:rsidRPr="001D126A">
        <w:rPr>
          <w:color w:val="000000"/>
          <w:sz w:val="28"/>
          <w:szCs w:val="28"/>
          <w:lang w:val="uk-UA" w:eastAsia="uk-UA" w:bidi="uk-UA"/>
        </w:rPr>
        <w:t>специфічно</w:t>
      </w:r>
      <w:proofErr w:type="spellEnd"/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-дитячого провідного виду діяльності дошкільників. Діяльність є основною з найважливіших умов розвитку психіки дитини і одним із шляхів її навчання. Провідний вид діяльності дошкільника – </w:t>
      </w:r>
      <w:r w:rsidR="00F52FD5">
        <w:rPr>
          <w:color w:val="000000"/>
          <w:sz w:val="28"/>
          <w:szCs w:val="28"/>
          <w:lang w:val="uk-UA" w:eastAsia="uk-UA" w:bidi="uk-UA"/>
        </w:rPr>
        <w:t>ігро</w:t>
      </w:r>
      <w:r w:rsidR="00716E79">
        <w:rPr>
          <w:color w:val="000000"/>
          <w:sz w:val="28"/>
          <w:szCs w:val="28"/>
          <w:lang w:val="uk-UA" w:eastAsia="uk-UA" w:bidi="uk-UA"/>
        </w:rPr>
        <w:t>в</w:t>
      </w:r>
      <w:r w:rsidR="00F52FD5">
        <w:rPr>
          <w:color w:val="000000"/>
          <w:sz w:val="28"/>
          <w:szCs w:val="28"/>
          <w:lang w:val="uk-UA" w:eastAsia="uk-UA" w:bidi="uk-UA"/>
        </w:rPr>
        <w:t>ий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, </w:t>
      </w:r>
      <w:r w:rsidR="00F52FD5">
        <w:rPr>
          <w:color w:val="000000"/>
          <w:sz w:val="28"/>
          <w:szCs w:val="28"/>
          <w:lang w:val="uk-UA" w:eastAsia="uk-UA" w:bidi="uk-UA"/>
        </w:rPr>
        <w:t>отже важливо використати саме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потенціал </w:t>
      </w:r>
      <w:r w:rsidR="00F52FD5">
        <w:rPr>
          <w:color w:val="000000"/>
          <w:sz w:val="28"/>
          <w:szCs w:val="28"/>
          <w:lang w:val="uk-UA" w:eastAsia="uk-UA" w:bidi="uk-UA"/>
        </w:rPr>
        <w:t xml:space="preserve">гри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для забезпечення психологічних </w:t>
      </w:r>
      <w:r w:rsidR="00F52FD5">
        <w:rPr>
          <w:color w:val="000000"/>
          <w:sz w:val="28"/>
          <w:szCs w:val="28"/>
          <w:lang w:val="uk-UA" w:eastAsia="uk-UA" w:bidi="uk-UA"/>
        </w:rPr>
        <w:t xml:space="preserve">передумов формування освітньої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діяльності в дошкільному віці</w:t>
      </w:r>
      <w:r w:rsidR="009D4F43" w:rsidRPr="001D126A">
        <w:rPr>
          <w:color w:val="000000"/>
          <w:sz w:val="28"/>
          <w:szCs w:val="28"/>
          <w:lang w:val="uk-UA" w:eastAsia="uk-UA" w:bidi="uk-UA"/>
        </w:rPr>
        <w:t xml:space="preserve"> [2].</w:t>
      </w:r>
    </w:p>
    <w:p w:rsidR="00B650DC" w:rsidRPr="001D126A" w:rsidRDefault="00552429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Одним із інструментів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F52FD5">
        <w:rPr>
          <w:color w:val="000000"/>
          <w:sz w:val="28"/>
          <w:szCs w:val="28"/>
          <w:lang w:val="uk-UA" w:eastAsia="uk-UA" w:bidi="uk-UA"/>
        </w:rPr>
        <w:t>реалізації ігрової діяльності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педагогами закладів дошкільної освіти є</w:t>
      </w:r>
      <w:r w:rsidR="00F52FD5">
        <w:rPr>
          <w:color w:val="000000"/>
          <w:sz w:val="28"/>
          <w:szCs w:val="28"/>
          <w:lang w:val="uk-UA" w:eastAsia="uk-UA" w:bidi="uk-UA"/>
        </w:rPr>
        <w:t xml:space="preserve"> використання  ігрової технології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LEGO (методика «Шість цеглинок»).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LEGO </w:t>
      </w:r>
      <w:r w:rsidR="00013CDF">
        <w:rPr>
          <w:color w:val="000000"/>
          <w:sz w:val="28"/>
          <w:szCs w:val="28"/>
          <w:lang w:val="uk-UA" w:eastAsia="uk-UA" w:bidi="uk-UA"/>
        </w:rPr>
        <w:t xml:space="preserve"> технологія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дає можливість педагогові глибоко осягнути поняття </w:t>
      </w:r>
      <w:r w:rsidRPr="001D126A">
        <w:rPr>
          <w:color w:val="000000"/>
          <w:sz w:val="28"/>
          <w:szCs w:val="28"/>
          <w:lang w:val="uk-UA" w:eastAsia="uk-UA" w:bidi="uk-UA"/>
        </w:rPr>
        <w:lastRenderedPageBreak/>
        <w:t xml:space="preserve">«навчання через гру» і </w:t>
      </w:r>
      <w:r w:rsidR="00F52FD5">
        <w:rPr>
          <w:color w:val="000000"/>
          <w:sz w:val="28"/>
          <w:szCs w:val="28"/>
          <w:lang w:val="uk-UA" w:eastAsia="uk-UA" w:bidi="uk-UA"/>
        </w:rPr>
        <w:t>п</w:t>
      </w:r>
      <w:r w:rsidR="00FF77D4">
        <w:rPr>
          <w:color w:val="000000"/>
          <w:sz w:val="28"/>
          <w:szCs w:val="28"/>
          <w:lang w:val="uk-UA" w:eastAsia="uk-UA" w:bidi="uk-UA"/>
        </w:rPr>
        <w:t>рактично реалізувати цей підхід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у роботі з дітьми. Дитина пізнає світ на власному досвіді і в кон</w:t>
      </w:r>
      <w:r w:rsidR="005668DB">
        <w:rPr>
          <w:color w:val="000000"/>
          <w:sz w:val="28"/>
          <w:szCs w:val="28"/>
          <w:lang w:val="uk-UA" w:eastAsia="uk-UA" w:bidi="uk-UA"/>
        </w:rPr>
        <w:t>тексті, який для неї є цікавим та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змістовним. </w:t>
      </w:r>
      <w:r w:rsidR="00A92954">
        <w:rPr>
          <w:color w:val="000000"/>
          <w:sz w:val="28"/>
          <w:szCs w:val="28"/>
          <w:lang w:val="uk-UA" w:eastAsia="uk-UA" w:bidi="uk-UA"/>
        </w:rPr>
        <w:t xml:space="preserve">У процесі використання </w:t>
      </w:r>
      <w:r w:rsidRPr="001D126A">
        <w:rPr>
          <w:color w:val="000000"/>
          <w:sz w:val="28"/>
          <w:szCs w:val="28"/>
          <w:lang w:val="uk-UA" w:eastAsia="uk-UA" w:bidi="uk-UA"/>
        </w:rPr>
        <w:t>LEGO</w:t>
      </w:r>
      <w:r w:rsidR="00F52FD5">
        <w:rPr>
          <w:color w:val="000000"/>
          <w:sz w:val="28"/>
          <w:szCs w:val="28"/>
          <w:lang w:val="uk-UA" w:eastAsia="uk-UA" w:bidi="uk-UA"/>
        </w:rPr>
        <w:t>,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A92954">
        <w:rPr>
          <w:color w:val="000000"/>
          <w:sz w:val="28"/>
          <w:szCs w:val="28"/>
          <w:lang w:val="uk-UA" w:eastAsia="uk-UA" w:bidi="uk-UA"/>
        </w:rPr>
        <w:t>одним із видів д</w:t>
      </w:r>
      <w:r w:rsidR="008D4C75">
        <w:rPr>
          <w:color w:val="000000"/>
          <w:sz w:val="28"/>
          <w:szCs w:val="28"/>
          <w:lang w:val="uk-UA" w:eastAsia="uk-UA" w:bidi="uk-UA"/>
        </w:rPr>
        <w:t>іяльності є конструювання, що</w:t>
      </w:r>
      <w:r w:rsidR="00A92954">
        <w:rPr>
          <w:color w:val="000000"/>
          <w:sz w:val="28"/>
          <w:szCs w:val="28"/>
          <w:lang w:val="uk-UA" w:eastAsia="uk-UA" w:bidi="uk-UA"/>
        </w:rPr>
        <w:t xml:space="preserve"> є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відповіддю дитини на запитання, проблемну ситуацію, яку вона сама собі (однолітки чи дорослий) змоделювала. Відкрите завдання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стимулює дитину досліджувати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світ, викли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кає зацікавлення. І саме під час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задоволення інтересу й відбувається найефективніше навчання. </w:t>
      </w:r>
      <w:r w:rsidR="00013CDF">
        <w:rPr>
          <w:color w:val="000000"/>
          <w:sz w:val="28"/>
          <w:szCs w:val="28"/>
          <w:lang w:val="uk-UA" w:eastAsia="uk-UA" w:bidi="uk-UA"/>
        </w:rPr>
        <w:t>«</w:t>
      </w:r>
      <w:r w:rsidRPr="001D126A">
        <w:rPr>
          <w:color w:val="000000"/>
          <w:sz w:val="28"/>
          <w:szCs w:val="28"/>
          <w:lang w:val="uk-UA" w:eastAsia="uk-UA" w:bidi="uk-UA"/>
        </w:rPr>
        <w:t>Навчання в такому випадку – багатостороннє: опанування певних знань, набутих у процесі пошуку; тренування власної наполегливості й цілеспрямованості, уміння рухатися до цілі я</w:t>
      </w:r>
      <w:r w:rsidR="00220D2C">
        <w:rPr>
          <w:color w:val="000000"/>
          <w:sz w:val="28"/>
          <w:szCs w:val="28"/>
          <w:lang w:val="uk-UA" w:eastAsia="uk-UA" w:bidi="uk-UA"/>
        </w:rPr>
        <w:t>к самостійно, так і в команді; у</w:t>
      </w:r>
      <w:r w:rsidRPr="001D126A">
        <w:rPr>
          <w:color w:val="000000"/>
          <w:sz w:val="28"/>
          <w:szCs w:val="28"/>
          <w:lang w:val="uk-UA" w:eastAsia="uk-UA" w:bidi="uk-UA"/>
        </w:rPr>
        <w:t>читися одне в од</w:t>
      </w:r>
      <w:r w:rsidR="005668DB">
        <w:rPr>
          <w:color w:val="000000"/>
          <w:sz w:val="28"/>
          <w:szCs w:val="28"/>
          <w:lang w:val="uk-UA" w:eastAsia="uk-UA" w:bidi="uk-UA"/>
        </w:rPr>
        <w:t>ного та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в разі необхідності вправлятися у знаходженні компромісів і оптимальних рішень. Тобто дитина проходить підготовку до школи, але школи не як установи, </w:t>
      </w:r>
      <w:r w:rsidR="00660DD4">
        <w:rPr>
          <w:color w:val="000000"/>
          <w:sz w:val="28"/>
          <w:szCs w:val="28"/>
          <w:lang w:val="uk-UA" w:eastAsia="uk-UA" w:bidi="uk-UA"/>
        </w:rPr>
        <w:t xml:space="preserve">                     </w:t>
      </w:r>
      <w:r w:rsidRPr="001D126A">
        <w:rPr>
          <w:color w:val="000000"/>
          <w:sz w:val="28"/>
          <w:szCs w:val="28"/>
          <w:lang w:val="uk-UA" w:eastAsia="uk-UA" w:bidi="uk-UA"/>
        </w:rPr>
        <w:t>а школи життя. А це і має бути першочерговим</w:t>
      </w:r>
      <w:r w:rsidR="005668DB">
        <w:rPr>
          <w:color w:val="000000"/>
          <w:sz w:val="28"/>
          <w:szCs w:val="28"/>
          <w:lang w:val="uk-UA" w:eastAsia="uk-UA" w:bidi="uk-UA"/>
        </w:rPr>
        <w:t xml:space="preserve"> завданням дошкільної </w:t>
      </w:r>
      <w:r w:rsidR="00660DD4">
        <w:rPr>
          <w:color w:val="000000"/>
          <w:sz w:val="28"/>
          <w:szCs w:val="28"/>
          <w:lang w:val="uk-UA" w:eastAsia="uk-UA" w:bidi="uk-UA"/>
        </w:rPr>
        <w:t xml:space="preserve">                    </w:t>
      </w:r>
      <w:r w:rsidR="005668DB">
        <w:rPr>
          <w:color w:val="000000"/>
          <w:sz w:val="28"/>
          <w:szCs w:val="28"/>
          <w:lang w:val="uk-UA" w:eastAsia="uk-UA" w:bidi="uk-UA"/>
        </w:rPr>
        <w:t>освіти» [3</w:t>
      </w:r>
      <w:r w:rsidRPr="001D126A">
        <w:rPr>
          <w:color w:val="000000"/>
          <w:sz w:val="28"/>
          <w:szCs w:val="28"/>
          <w:lang w:val="uk-UA" w:eastAsia="uk-UA" w:bidi="uk-UA"/>
        </w:rPr>
        <w:t>].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Акцентуємо увагу, що навчальна діяльність, яка починає </w:t>
      </w:r>
      <w:proofErr w:type="spellStart"/>
      <w:r w:rsidRPr="001D126A">
        <w:rPr>
          <w:color w:val="000000"/>
          <w:sz w:val="28"/>
          <w:szCs w:val="28"/>
          <w:lang w:val="uk-UA" w:eastAsia="uk-UA" w:bidi="uk-UA"/>
        </w:rPr>
        <w:t>формувати</w:t>
      </w:r>
      <w:r w:rsidR="008A2FC4">
        <w:rPr>
          <w:color w:val="000000"/>
          <w:sz w:val="28"/>
          <w:szCs w:val="28"/>
          <w:lang w:val="uk-UA" w:eastAsia="uk-UA" w:bidi="uk-UA"/>
        </w:rPr>
        <w:t>сь</w:t>
      </w:r>
      <w:proofErr w:type="spellEnd"/>
      <w:r w:rsidR="008A2FC4">
        <w:rPr>
          <w:color w:val="000000"/>
          <w:sz w:val="28"/>
          <w:szCs w:val="28"/>
          <w:lang w:val="uk-UA" w:eastAsia="uk-UA" w:bidi="uk-UA"/>
        </w:rPr>
        <w:t xml:space="preserve"> у</w:t>
      </w:r>
      <w:r w:rsidR="00B4649C">
        <w:rPr>
          <w:color w:val="000000"/>
          <w:sz w:val="28"/>
          <w:szCs w:val="28"/>
          <w:lang w:val="uk-UA" w:eastAsia="uk-UA" w:bidi="uk-UA"/>
        </w:rPr>
        <w:t xml:space="preserve"> старшому дошкільному віці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пр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одовжує зміцнюватись у молодших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школярів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, повинна </w:t>
      </w:r>
      <w:r w:rsidR="00FF77D4">
        <w:rPr>
          <w:color w:val="000000"/>
          <w:sz w:val="28"/>
          <w:szCs w:val="28"/>
          <w:lang w:val="uk-UA" w:eastAsia="uk-UA" w:bidi="uk-UA"/>
        </w:rPr>
        <w:t>«</w:t>
      </w:r>
      <w:r w:rsidRPr="001D126A">
        <w:rPr>
          <w:color w:val="000000"/>
          <w:sz w:val="28"/>
          <w:szCs w:val="28"/>
          <w:lang w:val="uk-UA" w:eastAsia="uk-UA" w:bidi="uk-UA"/>
        </w:rPr>
        <w:t>приваблювати</w:t>
      </w:r>
      <w:r w:rsidR="00FF77D4">
        <w:rPr>
          <w:color w:val="000000"/>
          <w:sz w:val="28"/>
          <w:szCs w:val="28"/>
          <w:lang w:val="uk-UA" w:eastAsia="uk-UA" w:bidi="uk-UA"/>
        </w:rPr>
        <w:t>»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дітей, приносити їм радість і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 xml:space="preserve">задоволення. </w:t>
      </w:r>
      <w:r w:rsidR="00226D38" w:rsidRPr="001D126A">
        <w:rPr>
          <w:color w:val="000000"/>
          <w:sz w:val="28"/>
          <w:szCs w:val="28"/>
          <w:lang w:val="uk-UA" w:eastAsia="uk-UA" w:bidi="uk-UA"/>
        </w:rPr>
        <w:t xml:space="preserve">                                      </w:t>
      </w:r>
      <w:r w:rsidR="00DA4BFC" w:rsidRPr="001D126A">
        <w:rPr>
          <w:color w:val="000000"/>
          <w:sz w:val="28"/>
          <w:szCs w:val="28"/>
          <w:lang w:val="uk-UA" w:eastAsia="uk-UA" w:bidi="uk-UA"/>
        </w:rPr>
        <w:t>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дошкільному віці довільність пізнавальних процесів (пам’яті, уваги, мислення) ще слабо розвинена. Засвоєні без інтересу і захоплення знання будуть формальними.</w:t>
      </w:r>
    </w:p>
    <w:p w:rsidR="00B650DC" w:rsidRPr="001D126A" w:rsidRDefault="002C5DEB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Педагог, організовуючи освітній процес</w:t>
      </w:r>
      <w:r w:rsidR="008A2FC4">
        <w:rPr>
          <w:color w:val="000000"/>
          <w:sz w:val="28"/>
          <w:szCs w:val="28"/>
          <w:lang w:val="uk-UA" w:eastAsia="uk-UA" w:bidi="uk-UA"/>
        </w:rPr>
        <w:t>,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повинен знати, що і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нтерес до навчання виникає за таких умов: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</w:t>
      </w:r>
      <w:r w:rsidR="00B4649C">
        <w:rPr>
          <w:color w:val="000000"/>
          <w:sz w:val="28"/>
          <w:szCs w:val="28"/>
          <w:lang w:val="uk-UA" w:eastAsia="uk-UA" w:bidi="uk-UA"/>
        </w:rPr>
        <w:t>можливість самостійного пошуку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відкриття;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− різноманітність навчальної діяльності;</w:t>
      </w:r>
    </w:p>
    <w:p w:rsidR="00740B2D" w:rsidRDefault="00DC47ED" w:rsidP="00740B2D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усвідомлення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важливості навчального матеріалу (для дитини у її наявних потребах, а не для майбутнього навчання у школі);</w:t>
      </w:r>
      <w:r w:rsidR="00F03929"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B650DC" w:rsidRPr="00740B2D" w:rsidRDefault="00220D2C" w:rsidP="00740B2D">
      <w:pPr>
        <w:pStyle w:val="a3"/>
        <w:widowControl w:val="0"/>
        <w:numPr>
          <w:ilvl w:val="0"/>
          <w:numId w:val="11"/>
        </w:numPr>
        <w:jc w:val="both"/>
        <w:rPr>
          <w:color w:val="000000"/>
          <w:sz w:val="28"/>
          <w:szCs w:val="28"/>
          <w:lang w:val="uk-UA" w:eastAsia="uk-UA" w:bidi="uk-UA"/>
        </w:rPr>
      </w:pPr>
      <w:r w:rsidRPr="00740B2D">
        <w:rPr>
          <w:color w:val="000000"/>
          <w:sz w:val="28"/>
          <w:szCs w:val="28"/>
          <w:lang w:val="uk-UA" w:eastAsia="uk-UA" w:bidi="uk-UA"/>
        </w:rPr>
        <w:t xml:space="preserve">пізнавальне навантаження </w:t>
      </w:r>
      <w:r w:rsidR="00B650DC" w:rsidRPr="00740B2D">
        <w:rPr>
          <w:color w:val="000000"/>
          <w:sz w:val="28"/>
          <w:szCs w:val="28"/>
          <w:lang w:val="uk-UA" w:eastAsia="uk-UA" w:bidi="uk-UA"/>
        </w:rPr>
        <w:t>адекватне можливостям дитини;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</w:t>
      </w:r>
      <w:r w:rsidR="00220D2C">
        <w:rPr>
          <w:color w:val="000000"/>
          <w:sz w:val="28"/>
          <w:szCs w:val="28"/>
          <w:lang w:val="uk-UA" w:eastAsia="uk-UA" w:bidi="uk-UA"/>
        </w:rPr>
        <w:t xml:space="preserve"> 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«</w:t>
      </w:r>
      <w:r w:rsidRPr="001D126A">
        <w:rPr>
          <w:color w:val="000000"/>
          <w:sz w:val="28"/>
          <w:szCs w:val="28"/>
          <w:lang w:val="uk-UA" w:eastAsia="uk-UA" w:bidi="uk-UA"/>
        </w:rPr>
        <w:t>яскравість</w:t>
      </w:r>
      <w:r w:rsidR="00241BB9" w:rsidRPr="001D126A">
        <w:rPr>
          <w:color w:val="000000"/>
          <w:sz w:val="28"/>
          <w:szCs w:val="28"/>
          <w:lang w:val="uk-UA" w:eastAsia="uk-UA" w:bidi="uk-UA"/>
        </w:rPr>
        <w:t>», емоційність процесу навчання й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матеріалу;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− </w:t>
      </w:r>
      <w:r w:rsidR="00220D2C">
        <w:rPr>
          <w:color w:val="000000"/>
          <w:sz w:val="28"/>
          <w:szCs w:val="28"/>
          <w:lang w:val="uk-UA" w:eastAsia="uk-UA" w:bidi="uk-UA"/>
        </w:rPr>
        <w:t xml:space="preserve"> </w:t>
      </w:r>
      <w:r w:rsidRPr="001D126A">
        <w:rPr>
          <w:color w:val="000000"/>
          <w:sz w:val="28"/>
          <w:szCs w:val="28"/>
          <w:lang w:val="uk-UA" w:eastAsia="uk-UA" w:bidi="uk-UA"/>
        </w:rPr>
        <w:t>позитивне оцінювання діяльності й підтримка активності дитини.</w:t>
      </w:r>
    </w:p>
    <w:p w:rsidR="009B25F7" w:rsidRPr="001D126A" w:rsidRDefault="009B25F7" w:rsidP="00200B53">
      <w:pPr>
        <w:widowControl w:val="0"/>
        <w:ind w:firstLine="740"/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Рекомендуємо педагогам закладів дошкільної освіти, під час застосування ігрових методів в освітньому процесі, ураховувати механізми особистісного та професійного саморозвитку</w:t>
      </w:r>
      <w:r w:rsidR="008464A1" w:rsidRPr="001D126A">
        <w:rPr>
          <w:sz w:val="28"/>
          <w:szCs w:val="28"/>
          <w:lang w:val="uk-UA"/>
        </w:rPr>
        <w:t>,</w:t>
      </w:r>
      <w:r w:rsidRPr="001D126A">
        <w:rPr>
          <w:sz w:val="28"/>
          <w:szCs w:val="28"/>
          <w:lang w:val="uk-UA"/>
        </w:rPr>
        <w:t xml:space="preserve"> які полягають у:</w:t>
      </w:r>
    </w:p>
    <w:p w:rsidR="00B650DC" w:rsidRPr="001D126A" w:rsidRDefault="009B25F7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формуванні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ціннісного ставлення до гри, її розвивальних, навчальних та виховних можливостей; </w:t>
      </w:r>
    </w:p>
    <w:p w:rsidR="00B650DC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створенні у</w:t>
      </w:r>
      <w:r w:rsidR="009B25F7" w:rsidRPr="001D126A">
        <w:rPr>
          <w:color w:val="000000"/>
          <w:sz w:val="28"/>
          <w:szCs w:val="28"/>
          <w:lang w:val="uk-UA" w:eastAsia="uk-UA" w:bidi="uk-UA"/>
        </w:rPr>
        <w:t>мов для: усвідомлення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сутності гри, ігрових освітніх технологій; свідомого використання ігрових та діяльнісних методів розвитку, навчання і виховання для забезпечення «дошкільної зрілості» дитини та успішного продовження навчання в умовах НУШ;</w:t>
      </w:r>
    </w:p>
    <w:p w:rsidR="00CE7CDF" w:rsidRDefault="00CE7CDF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FA2B0F">
        <w:rPr>
          <w:color w:val="000000"/>
          <w:sz w:val="28"/>
          <w:szCs w:val="28"/>
          <w:lang w:val="uk-UA" w:eastAsia="uk-UA" w:bidi="uk-UA"/>
        </w:rPr>
        <w:t>розумінні</w:t>
      </w:r>
      <w:r w:rsidRPr="00CE7CDF">
        <w:rPr>
          <w:color w:val="000000"/>
          <w:sz w:val="28"/>
          <w:szCs w:val="28"/>
          <w:lang w:val="uk-UA" w:eastAsia="uk-UA" w:bidi="uk-UA"/>
        </w:rPr>
        <w:t>: психологічних та педагогічних основ гри як підходу у взаємодії з дитиною; спектру гри та його складових; характеристик гри; особливостей впровадження гри як наскрізного підходу в освітньому процесі закладу дошкільної освіти;</w:t>
      </w:r>
    </w:p>
    <w:p w:rsidR="00277533" w:rsidRPr="001D126A" w:rsidRDefault="00FA2B0F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</w:t>
      </w:r>
      <w:r w:rsidR="00277533">
        <w:rPr>
          <w:color w:val="000000"/>
          <w:sz w:val="28"/>
          <w:szCs w:val="28"/>
          <w:lang w:val="uk-UA" w:eastAsia="uk-UA" w:bidi="uk-UA"/>
        </w:rPr>
        <w:t xml:space="preserve"> розвитку</w:t>
      </w:r>
      <w:r w:rsidR="00982EF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982EF1">
        <w:rPr>
          <w:color w:val="000000"/>
          <w:sz w:val="28"/>
          <w:szCs w:val="28"/>
          <w:lang w:val="uk-UA" w:eastAsia="uk-UA" w:bidi="uk-UA"/>
        </w:rPr>
        <w:t>вміннь</w:t>
      </w:r>
      <w:proofErr w:type="spellEnd"/>
      <w:r w:rsidR="00277533" w:rsidRPr="00277533">
        <w:rPr>
          <w:color w:val="000000"/>
          <w:sz w:val="28"/>
          <w:szCs w:val="28"/>
          <w:lang w:val="uk-UA" w:eastAsia="uk-UA" w:bidi="uk-UA"/>
        </w:rPr>
        <w:t xml:space="preserve">: використовувати освітній потенціал гри під час організації життєдіяльності дітей дошкільного віку; </w:t>
      </w:r>
      <w:proofErr w:type="spellStart"/>
      <w:r w:rsidR="00277533" w:rsidRPr="00277533">
        <w:rPr>
          <w:color w:val="000000"/>
          <w:sz w:val="28"/>
          <w:szCs w:val="28"/>
          <w:lang w:val="uk-UA" w:eastAsia="uk-UA" w:bidi="uk-UA"/>
        </w:rPr>
        <w:t>фасилітувати</w:t>
      </w:r>
      <w:proofErr w:type="spellEnd"/>
      <w:r w:rsidR="00277533" w:rsidRPr="00277533">
        <w:rPr>
          <w:color w:val="000000"/>
          <w:sz w:val="28"/>
          <w:szCs w:val="28"/>
          <w:lang w:val="uk-UA" w:eastAsia="uk-UA" w:bidi="uk-UA"/>
        </w:rPr>
        <w:t xml:space="preserve"> ігрову взаємодію дошкільників в освітньому процесі, використовуючи безмежний </w:t>
      </w:r>
      <w:r w:rsidR="00277533" w:rsidRPr="00277533">
        <w:rPr>
          <w:color w:val="000000"/>
          <w:sz w:val="28"/>
          <w:szCs w:val="28"/>
          <w:lang w:val="uk-UA" w:eastAsia="uk-UA" w:bidi="uk-UA"/>
        </w:rPr>
        <w:lastRenderedPageBreak/>
        <w:t>арсенал інструментів гри; пропонувати відкриті запитання та відкриті завдання під час взаємодії з дітьми; створ</w:t>
      </w:r>
      <w:r w:rsidR="00B62D9C">
        <w:rPr>
          <w:color w:val="000000"/>
          <w:sz w:val="28"/>
          <w:szCs w:val="28"/>
          <w:lang w:val="uk-UA" w:eastAsia="uk-UA" w:bidi="uk-UA"/>
        </w:rPr>
        <w:t>ювати ігрове освітнє середовище;</w:t>
      </w:r>
    </w:p>
    <w:p w:rsidR="007D4E9E" w:rsidRPr="00FA2B0F" w:rsidRDefault="00B62D9C" w:rsidP="00B62D9C">
      <w:pPr>
        <w:pStyle w:val="a3"/>
        <w:widowControl w:val="0"/>
        <w:ind w:left="0"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="00FA2B0F">
        <w:rPr>
          <w:sz w:val="28"/>
          <w:szCs w:val="28"/>
          <w:lang w:val="uk-UA"/>
        </w:rPr>
        <w:t>проєктуванні</w:t>
      </w:r>
      <w:proofErr w:type="spellEnd"/>
      <w:r w:rsidR="007D4E9E" w:rsidRPr="005108B1">
        <w:rPr>
          <w:sz w:val="28"/>
          <w:szCs w:val="28"/>
          <w:lang w:val="uk-UA"/>
        </w:rPr>
        <w:t xml:space="preserve"> ігрової взаємодії дошкільників та забезпечення формування ігрової компетентності дитини відповідно до завдань Базового компоненту дошкільної освіти;</w:t>
      </w:r>
    </w:p>
    <w:p w:rsidR="00FA2B0F" w:rsidRPr="00FA2B0F" w:rsidRDefault="00B62D9C" w:rsidP="00B62D9C">
      <w:pPr>
        <w:pStyle w:val="a3"/>
        <w:widowControl w:val="0"/>
        <w:ind w:left="0"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FA2B0F" w:rsidRPr="00FA2B0F">
        <w:rPr>
          <w:color w:val="000000"/>
          <w:sz w:val="28"/>
          <w:szCs w:val="28"/>
          <w:lang w:val="uk-UA" w:eastAsia="uk-UA" w:bidi="uk-UA"/>
        </w:rPr>
        <w:t xml:space="preserve">розвитку </w:t>
      </w:r>
      <w:proofErr w:type="spellStart"/>
      <w:r w:rsidR="00FA2B0F" w:rsidRPr="00FA2B0F">
        <w:rPr>
          <w:color w:val="000000"/>
          <w:sz w:val="28"/>
          <w:szCs w:val="28"/>
          <w:lang w:val="uk-UA" w:eastAsia="uk-UA" w:bidi="uk-UA"/>
        </w:rPr>
        <w:t>системоутворювальних</w:t>
      </w:r>
      <w:proofErr w:type="spellEnd"/>
      <w:r w:rsidR="00FA2B0F" w:rsidRPr="00FA2B0F">
        <w:rPr>
          <w:color w:val="000000"/>
          <w:sz w:val="28"/>
          <w:szCs w:val="28"/>
          <w:lang w:val="uk-UA" w:eastAsia="uk-UA" w:bidi="uk-UA"/>
        </w:rPr>
        <w:t xml:space="preserve"> професійних умінь з використання ігрових методів навчання в освітньому процесі в закладі дошкільної освіти;</w:t>
      </w:r>
    </w:p>
    <w:p w:rsidR="00FA2B0F" w:rsidRPr="005108B1" w:rsidRDefault="00B62D9C" w:rsidP="00B62D9C">
      <w:pPr>
        <w:pStyle w:val="a3"/>
        <w:widowControl w:val="0"/>
        <w:ind w:left="0"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B62D9C">
        <w:rPr>
          <w:color w:val="000000"/>
          <w:sz w:val="28"/>
          <w:szCs w:val="28"/>
          <w:lang w:val="uk-UA" w:eastAsia="uk-UA" w:bidi="uk-UA"/>
        </w:rPr>
        <w:t>–</w:t>
      </w:r>
      <w:r w:rsidR="00FA2B0F" w:rsidRPr="00FA2B0F">
        <w:rPr>
          <w:color w:val="000000"/>
          <w:sz w:val="28"/>
          <w:szCs w:val="28"/>
          <w:lang w:val="uk-UA" w:eastAsia="uk-UA" w:bidi="uk-UA"/>
        </w:rPr>
        <w:t xml:space="preserve"> </w:t>
      </w:r>
      <w:r w:rsidR="00B371EE">
        <w:rPr>
          <w:color w:val="000000"/>
          <w:sz w:val="28"/>
          <w:szCs w:val="28"/>
          <w:lang w:val="uk-UA" w:eastAsia="uk-UA" w:bidi="uk-UA"/>
        </w:rPr>
        <w:t>диспозиції</w:t>
      </w:r>
      <w:r w:rsidR="00FA2B0F" w:rsidRPr="00FA2B0F">
        <w:rPr>
          <w:color w:val="000000"/>
          <w:sz w:val="28"/>
          <w:szCs w:val="28"/>
          <w:lang w:val="uk-UA" w:eastAsia="uk-UA" w:bidi="uk-UA"/>
        </w:rPr>
        <w:t xml:space="preserve">: ціннісне ставлення до гри як наскрізного підходу, який забезпечує всебічний розвиток дитини, набуття досвіду </w:t>
      </w:r>
      <w:proofErr w:type="spellStart"/>
      <w:r w:rsidR="00FA2B0F" w:rsidRPr="00FA2B0F">
        <w:rPr>
          <w:color w:val="000000"/>
          <w:sz w:val="28"/>
          <w:szCs w:val="28"/>
          <w:lang w:val="uk-UA" w:eastAsia="uk-UA" w:bidi="uk-UA"/>
        </w:rPr>
        <w:t>агентності</w:t>
      </w:r>
      <w:proofErr w:type="spellEnd"/>
      <w:r w:rsidR="00FA2B0F" w:rsidRPr="00FA2B0F">
        <w:rPr>
          <w:color w:val="000000"/>
          <w:sz w:val="28"/>
          <w:szCs w:val="28"/>
          <w:lang w:val="uk-UA" w:eastAsia="uk-UA" w:bidi="uk-UA"/>
        </w:rPr>
        <w:t>; пізнавальна відкритість, гнучкість поведінки, рефлексивне ставлення до власної професійної діяльності.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– формуван</w:t>
      </w:r>
      <w:r w:rsidR="009B25F7" w:rsidRPr="001D126A">
        <w:rPr>
          <w:color w:val="000000"/>
          <w:sz w:val="28"/>
          <w:szCs w:val="28"/>
          <w:lang w:val="uk-UA" w:eastAsia="uk-UA" w:bidi="uk-UA"/>
        </w:rPr>
        <w:t>ні позитивного досвіду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 щодо навчання у грі;</w:t>
      </w:r>
    </w:p>
    <w:p w:rsidR="00B650DC" w:rsidRPr="001D126A" w:rsidRDefault="009B25F7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 xml:space="preserve">– 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>розвитку значущих професійних якостей педагогів, у тому числі гнучкості поведінки та мислення,</w:t>
      </w:r>
      <w:r w:rsidR="005108B1">
        <w:rPr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5108B1">
        <w:rPr>
          <w:color w:val="000000"/>
          <w:sz w:val="28"/>
          <w:szCs w:val="28"/>
          <w:lang w:val="uk-UA" w:eastAsia="uk-UA" w:bidi="uk-UA"/>
        </w:rPr>
        <w:t>рефлексивності</w:t>
      </w:r>
      <w:proofErr w:type="spellEnd"/>
      <w:r w:rsidR="005108B1">
        <w:rPr>
          <w:color w:val="000000"/>
          <w:sz w:val="28"/>
          <w:szCs w:val="28"/>
          <w:lang w:val="uk-UA" w:eastAsia="uk-UA" w:bidi="uk-UA"/>
        </w:rPr>
        <w:t xml:space="preserve">, саморегуляції, </w:t>
      </w:r>
      <w:r w:rsidR="005108B1" w:rsidRPr="005108B1">
        <w:rPr>
          <w:color w:val="000000"/>
          <w:sz w:val="28"/>
          <w:szCs w:val="28"/>
          <w:lang w:val="uk-UA" w:eastAsia="uk-UA" w:bidi="uk-UA"/>
        </w:rPr>
        <w:t>емоційної чуйності та стійкості, уміння навчатися впродовж життя</w:t>
      </w:r>
      <w:r w:rsidR="005108B1">
        <w:rPr>
          <w:color w:val="000000"/>
          <w:sz w:val="28"/>
          <w:szCs w:val="28"/>
          <w:lang w:val="uk-UA" w:eastAsia="uk-UA" w:bidi="uk-UA"/>
        </w:rPr>
        <w:t>.</w:t>
      </w:r>
      <w:r w:rsidR="00B650DC" w:rsidRPr="001D126A">
        <w:rPr>
          <w:color w:val="000000"/>
          <w:sz w:val="28"/>
          <w:szCs w:val="28"/>
          <w:lang w:val="uk-UA" w:eastAsia="uk-UA" w:bidi="uk-UA"/>
        </w:rPr>
        <w:t xml:space="preserve">  </w:t>
      </w:r>
    </w:p>
    <w:p w:rsidR="00D7778C" w:rsidRPr="001D126A" w:rsidRDefault="0035638E" w:rsidP="00FA2B0F">
      <w:pPr>
        <w:ind w:firstLine="708"/>
        <w:jc w:val="both"/>
        <w:rPr>
          <w:rFonts w:eastAsia="PMingLiU"/>
          <w:sz w:val="28"/>
          <w:szCs w:val="28"/>
          <w:lang w:val="uk-UA" w:eastAsia="en-US"/>
        </w:rPr>
      </w:pPr>
      <w:r w:rsidRPr="001D126A">
        <w:rPr>
          <w:color w:val="000000"/>
          <w:sz w:val="28"/>
          <w:szCs w:val="28"/>
          <w:lang w:val="uk-UA" w:eastAsia="uk-UA" w:bidi="uk-UA"/>
        </w:rPr>
        <w:t>Сучасний педагог повинен розуміти – час ви</w:t>
      </w:r>
      <w:r w:rsidR="00D7778C" w:rsidRPr="001D126A">
        <w:rPr>
          <w:color w:val="000000"/>
          <w:sz w:val="28"/>
          <w:szCs w:val="28"/>
          <w:lang w:val="uk-UA" w:eastAsia="uk-UA" w:bidi="uk-UA"/>
        </w:rPr>
        <w:t>магає зміни підходів до організації освітнього процесу</w:t>
      </w:r>
      <w:r w:rsidRPr="001D126A">
        <w:rPr>
          <w:color w:val="000000"/>
          <w:sz w:val="28"/>
          <w:szCs w:val="28"/>
          <w:lang w:val="uk-UA" w:eastAsia="uk-UA" w:bidi="uk-UA"/>
        </w:rPr>
        <w:t xml:space="preserve">. 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Світ гри – безмежний і яскравий. Він пропонує безліч можливостей для творчості, розвитку, навчання та самовираження і для дитини, і для дорослого.  Саме під час гри дитина вчиться розуміти світ, опановує різні аспекти спілкування, має змогу на практиці застосувати свої знання та </w:t>
      </w:r>
      <w:r w:rsidR="005F632E" w:rsidRPr="001D126A">
        <w:rPr>
          <w:rFonts w:eastAsia="PMingLiU"/>
          <w:sz w:val="28"/>
          <w:szCs w:val="28"/>
          <w:lang w:val="uk-UA" w:eastAsia="en-US"/>
        </w:rPr>
        <w:t>з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добувати </w:t>
      </w:r>
      <w:r w:rsidR="005F632E" w:rsidRPr="001D126A">
        <w:rPr>
          <w:rFonts w:eastAsia="PMingLiU"/>
          <w:sz w:val="28"/>
          <w:szCs w:val="28"/>
          <w:lang w:val="uk-UA" w:eastAsia="en-US"/>
        </w:rPr>
        <w:t>такий необхідний для неї досвід, а</w:t>
      </w:r>
      <w:r w:rsidR="00D7778C" w:rsidRPr="001D126A">
        <w:rPr>
          <w:rFonts w:eastAsia="PMingLiU"/>
          <w:sz w:val="28"/>
          <w:szCs w:val="28"/>
          <w:lang w:val="uk-UA" w:eastAsia="en-US"/>
        </w:rPr>
        <w:t xml:space="preserve"> дорослий граючи з</w:t>
      </w:r>
      <w:r w:rsidR="005F632E" w:rsidRPr="001D126A">
        <w:rPr>
          <w:rFonts w:eastAsia="PMingLiU"/>
          <w:sz w:val="28"/>
          <w:szCs w:val="28"/>
          <w:lang w:val="uk-UA" w:eastAsia="en-US"/>
        </w:rPr>
        <w:t xml:space="preserve"> дитиною, стає ближчим до неї, у</w:t>
      </w:r>
      <w:r w:rsidR="00D7778C" w:rsidRPr="001D126A">
        <w:rPr>
          <w:rFonts w:eastAsia="PMingLiU"/>
          <w:sz w:val="28"/>
          <w:szCs w:val="28"/>
          <w:lang w:val="uk-UA" w:eastAsia="en-US"/>
        </w:rPr>
        <w:t>читься розуміти її та ефективно з нею взаємодіяти.</w:t>
      </w:r>
    </w:p>
    <w:p w:rsidR="006F44C7" w:rsidRPr="001D126A" w:rsidRDefault="006F44C7" w:rsidP="00200B53">
      <w:pPr>
        <w:widowControl w:val="0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  <w:r w:rsidRPr="001D126A">
        <w:rPr>
          <w:color w:val="000000"/>
          <w:sz w:val="28"/>
          <w:szCs w:val="28"/>
          <w:lang w:val="uk-UA" w:eastAsia="uk-UA" w:bidi="uk-UA"/>
        </w:rPr>
        <w:t>Список використаних джерел</w:t>
      </w:r>
    </w:p>
    <w:p w:rsidR="009D4F43" w:rsidRPr="00B62D9C" w:rsidRDefault="009D4F43" w:rsidP="00200B53">
      <w:pPr>
        <w:widowControl w:val="0"/>
        <w:ind w:firstLine="567"/>
        <w:jc w:val="both"/>
        <w:rPr>
          <w:rStyle w:val="fontstyle01"/>
          <w:lang w:val="uk-UA"/>
        </w:rPr>
      </w:pPr>
      <w:r w:rsidRPr="001D126A">
        <w:rPr>
          <w:rStyle w:val="fontstyle01"/>
          <w:lang w:val="uk-UA"/>
        </w:rPr>
        <w:t>1.</w:t>
      </w:r>
      <w:r w:rsidR="006F44C7" w:rsidRPr="001D126A">
        <w:rPr>
          <w:rStyle w:val="fontstyle01"/>
          <w:lang w:val="uk-UA"/>
        </w:rPr>
        <w:t xml:space="preserve">Базовий компонент дошкільної освіти / А. М. </w:t>
      </w:r>
      <w:proofErr w:type="spellStart"/>
      <w:r w:rsidR="006F44C7" w:rsidRPr="001D126A">
        <w:rPr>
          <w:rStyle w:val="fontstyle01"/>
          <w:lang w:val="uk-UA"/>
        </w:rPr>
        <w:t>Богуш</w:t>
      </w:r>
      <w:proofErr w:type="spellEnd"/>
      <w:r w:rsidR="006F44C7" w:rsidRPr="001D126A">
        <w:rPr>
          <w:rStyle w:val="fontstyle01"/>
          <w:lang w:val="uk-UA"/>
        </w:rPr>
        <w:t xml:space="preserve">, Г. В. </w:t>
      </w:r>
      <w:proofErr w:type="spellStart"/>
      <w:r w:rsidR="006F44C7" w:rsidRPr="001D126A">
        <w:rPr>
          <w:rStyle w:val="fontstyle01"/>
          <w:lang w:val="uk-UA"/>
        </w:rPr>
        <w:t>Бєлєнька</w:t>
      </w:r>
      <w:proofErr w:type="spellEnd"/>
      <w:r w:rsidR="006F44C7" w:rsidRPr="001D126A">
        <w:rPr>
          <w:rStyle w:val="fontstyle01"/>
          <w:lang w:val="uk-UA"/>
        </w:rPr>
        <w:t>,</w:t>
      </w:r>
      <w:r w:rsidR="00552429" w:rsidRPr="001D126A">
        <w:rPr>
          <w:rStyle w:val="fontstyle01"/>
          <w:lang w:val="uk-UA"/>
        </w:rPr>
        <w:t xml:space="preserve">                </w:t>
      </w:r>
      <w:r w:rsidRPr="001D126A">
        <w:rPr>
          <w:rStyle w:val="fontstyle01"/>
          <w:lang w:val="uk-UA"/>
        </w:rPr>
        <w:t xml:space="preserve"> </w:t>
      </w:r>
      <w:r w:rsidR="006F44C7" w:rsidRPr="001D126A">
        <w:rPr>
          <w:rStyle w:val="fontstyle01"/>
          <w:lang w:val="uk-UA"/>
        </w:rPr>
        <w:t xml:space="preserve">О. Л. </w:t>
      </w:r>
      <w:proofErr w:type="spellStart"/>
      <w:r w:rsidR="006F44C7" w:rsidRPr="001D126A">
        <w:rPr>
          <w:rStyle w:val="fontstyle01"/>
          <w:lang w:val="uk-UA"/>
        </w:rPr>
        <w:t>Богініч</w:t>
      </w:r>
      <w:proofErr w:type="spellEnd"/>
      <w:r w:rsidR="006F44C7" w:rsidRPr="001D126A">
        <w:rPr>
          <w:rStyle w:val="fontstyle01"/>
          <w:lang w:val="uk-UA"/>
        </w:rPr>
        <w:t xml:space="preserve"> [та ін.] ; наук. </w:t>
      </w:r>
      <w:proofErr w:type="spellStart"/>
      <w:r w:rsidR="006F44C7" w:rsidRPr="001D126A">
        <w:rPr>
          <w:rStyle w:val="fontstyle01"/>
          <w:lang w:val="uk-UA"/>
        </w:rPr>
        <w:t>керівн</w:t>
      </w:r>
      <w:proofErr w:type="spellEnd"/>
      <w:r w:rsidR="006F44C7" w:rsidRPr="001D126A">
        <w:rPr>
          <w:rStyle w:val="fontstyle01"/>
          <w:lang w:val="uk-UA"/>
        </w:rPr>
        <w:t xml:space="preserve">. </w:t>
      </w:r>
      <w:r w:rsidRPr="001D126A">
        <w:rPr>
          <w:rStyle w:val="fontstyle01"/>
          <w:lang w:val="uk-UA"/>
        </w:rPr>
        <w:t xml:space="preserve">А. М. </w:t>
      </w:r>
      <w:proofErr w:type="spellStart"/>
      <w:r w:rsidRPr="001D126A">
        <w:rPr>
          <w:rStyle w:val="fontstyle01"/>
          <w:lang w:val="uk-UA"/>
        </w:rPr>
        <w:t>Богуш</w:t>
      </w:r>
      <w:proofErr w:type="spellEnd"/>
      <w:r w:rsidRPr="001D126A">
        <w:rPr>
          <w:rStyle w:val="fontstyle01"/>
          <w:lang w:val="uk-UA"/>
        </w:rPr>
        <w:t xml:space="preserve">. </w:t>
      </w:r>
      <w:r w:rsidR="006F44C7" w:rsidRPr="001D126A">
        <w:rPr>
          <w:rStyle w:val="fontstyle01"/>
          <w:lang w:val="uk-UA"/>
        </w:rPr>
        <w:t>К. : Видавництво,</w:t>
      </w:r>
      <w:r w:rsidRPr="001D126A">
        <w:rPr>
          <w:rStyle w:val="fontstyle01"/>
          <w:lang w:val="uk-UA"/>
        </w:rPr>
        <w:t xml:space="preserve"> 2012.</w:t>
      </w:r>
      <w:r w:rsidR="006F44C7" w:rsidRPr="001D126A">
        <w:rPr>
          <w:rStyle w:val="fontstyle01"/>
          <w:lang w:val="uk-UA"/>
        </w:rPr>
        <w:t xml:space="preserve"> </w:t>
      </w:r>
      <w:r w:rsidR="006F44C7" w:rsidRPr="00B62D9C">
        <w:rPr>
          <w:rStyle w:val="fontstyle01"/>
          <w:lang w:val="uk-UA"/>
        </w:rPr>
        <w:t>26 с.</w:t>
      </w:r>
    </w:p>
    <w:p w:rsidR="009C625B" w:rsidRDefault="009D4F43" w:rsidP="00200B53">
      <w:pPr>
        <w:widowControl w:val="0"/>
        <w:ind w:firstLine="567"/>
        <w:jc w:val="both"/>
        <w:rPr>
          <w:rStyle w:val="fontstyle01"/>
          <w:lang w:val="uk-UA"/>
        </w:rPr>
      </w:pPr>
      <w:r w:rsidRPr="00B62D9C">
        <w:rPr>
          <w:rStyle w:val="fontstyle01"/>
          <w:lang w:val="uk-UA"/>
        </w:rPr>
        <w:t xml:space="preserve"> </w:t>
      </w:r>
      <w:r w:rsidR="006F44C7" w:rsidRPr="00B62D9C">
        <w:rPr>
          <w:rStyle w:val="fontstyle01"/>
          <w:lang w:val="uk-UA"/>
        </w:rPr>
        <w:t xml:space="preserve">2. </w:t>
      </w:r>
      <w:r w:rsidR="009C625B">
        <w:rPr>
          <w:rStyle w:val="fontstyle01"/>
          <w:lang w:val="uk-UA"/>
        </w:rPr>
        <w:t>Організація дитячої ігрової діяльності дітей дошкільного</w:t>
      </w:r>
      <w:r w:rsidR="00AB37BB">
        <w:rPr>
          <w:rStyle w:val="fontstyle01"/>
          <w:lang w:val="uk-UA"/>
        </w:rPr>
        <w:t xml:space="preserve"> </w:t>
      </w:r>
      <w:r w:rsidR="009C625B">
        <w:rPr>
          <w:rStyle w:val="fontstyle01"/>
          <w:lang w:val="uk-UA"/>
        </w:rPr>
        <w:t>віку</w:t>
      </w:r>
      <w:r w:rsidR="00AB37BB">
        <w:rPr>
          <w:rStyle w:val="fontstyle01"/>
          <w:lang w:val="uk-UA"/>
        </w:rPr>
        <w:t xml:space="preserve"> </w:t>
      </w:r>
      <w:r w:rsidR="009C625B">
        <w:rPr>
          <w:rStyle w:val="fontstyle01"/>
          <w:lang w:val="uk-UA"/>
        </w:rPr>
        <w:t xml:space="preserve">/                      </w:t>
      </w:r>
      <w:proofErr w:type="spellStart"/>
      <w:r w:rsidR="009C625B">
        <w:rPr>
          <w:rStyle w:val="fontstyle01"/>
          <w:lang w:val="uk-UA"/>
        </w:rPr>
        <w:t>авт</w:t>
      </w:r>
      <w:proofErr w:type="spellEnd"/>
      <w:r w:rsidR="009C625B">
        <w:rPr>
          <w:rStyle w:val="fontstyle01"/>
          <w:lang w:val="uk-UA"/>
        </w:rPr>
        <w:t>.-упор. А.</w:t>
      </w:r>
      <w:r w:rsidR="00982EF1">
        <w:rPr>
          <w:rStyle w:val="fontstyle01"/>
          <w:lang w:val="uk-UA"/>
        </w:rPr>
        <w:t xml:space="preserve"> </w:t>
      </w:r>
      <w:r w:rsidR="009C625B">
        <w:rPr>
          <w:rStyle w:val="fontstyle01"/>
          <w:lang w:val="uk-UA"/>
        </w:rPr>
        <w:t xml:space="preserve">П. Бурова. </w:t>
      </w:r>
      <w:r w:rsidR="009C625B">
        <w:rPr>
          <w:rStyle w:val="fontstyle01"/>
          <w:rFonts w:hint="eastAsia"/>
          <w:lang w:val="uk-UA"/>
        </w:rPr>
        <w:t>–</w:t>
      </w:r>
      <w:r w:rsidR="009C625B">
        <w:rPr>
          <w:rStyle w:val="fontstyle01"/>
          <w:lang w:val="uk-UA"/>
        </w:rPr>
        <w:t xml:space="preserve"> Тернопіль: Мандрівець, 2010.</w:t>
      </w:r>
      <w:r w:rsidR="009C625B">
        <w:rPr>
          <w:rStyle w:val="fontstyle01"/>
          <w:rFonts w:hint="eastAsia"/>
          <w:lang w:val="uk-UA"/>
        </w:rPr>
        <w:t>–</w:t>
      </w:r>
      <w:r w:rsidR="009C625B">
        <w:rPr>
          <w:rStyle w:val="fontstyle01"/>
          <w:lang w:val="uk-UA"/>
        </w:rPr>
        <w:t xml:space="preserve"> 296</w:t>
      </w:r>
      <w:r w:rsidR="00A53E37">
        <w:rPr>
          <w:rStyle w:val="fontstyle01"/>
          <w:lang w:val="uk-UA"/>
        </w:rPr>
        <w:t xml:space="preserve"> </w:t>
      </w:r>
      <w:r w:rsidR="009C625B">
        <w:rPr>
          <w:rStyle w:val="fontstyle01"/>
          <w:lang w:val="uk-UA"/>
        </w:rPr>
        <w:t xml:space="preserve">с. </w:t>
      </w:r>
    </w:p>
    <w:p w:rsidR="006F44C7" w:rsidRDefault="006F44C7" w:rsidP="00200B53">
      <w:pPr>
        <w:widowControl w:val="0"/>
        <w:ind w:firstLine="567"/>
        <w:jc w:val="both"/>
        <w:rPr>
          <w:rStyle w:val="fontstyle01"/>
          <w:lang w:val="uk-UA"/>
        </w:rPr>
      </w:pPr>
      <w:r w:rsidRPr="009C625B">
        <w:rPr>
          <w:rStyle w:val="fontstyle01"/>
          <w:lang w:val="uk-UA"/>
        </w:rPr>
        <w:t xml:space="preserve">3. </w:t>
      </w:r>
      <w:r w:rsidRPr="001D126A">
        <w:rPr>
          <w:rStyle w:val="fontstyle01"/>
          <w:lang w:val="uk-UA"/>
        </w:rPr>
        <w:t>Програма розвитку дитини від 2 до 6 років та методичні рекомендації</w:t>
      </w:r>
      <w:r w:rsidR="009D4F43" w:rsidRPr="001D126A">
        <w:rPr>
          <w:rStyle w:val="fontstyle01"/>
          <w:lang w:val="uk-UA"/>
        </w:rPr>
        <w:t xml:space="preserve"> </w:t>
      </w:r>
      <w:r w:rsidRPr="001D126A">
        <w:rPr>
          <w:rStyle w:val="fontstyle01"/>
          <w:lang w:val="uk-UA"/>
        </w:rPr>
        <w:t xml:space="preserve">«Безмежний світ гри з </w:t>
      </w:r>
      <w:r w:rsidRPr="001D126A">
        <w:rPr>
          <w:rStyle w:val="fontstyle01"/>
        </w:rPr>
        <w:t>LEGO</w:t>
      </w:r>
      <w:r w:rsidRPr="001D126A">
        <w:rPr>
          <w:rStyle w:val="fontstyle01"/>
          <w:lang w:val="uk-UA"/>
        </w:rPr>
        <w:t xml:space="preserve">» / О. Ю. Рома, В. Ю. Близнюк, О. П. </w:t>
      </w:r>
      <w:proofErr w:type="spellStart"/>
      <w:r w:rsidRPr="001D126A">
        <w:rPr>
          <w:rStyle w:val="fontstyle01"/>
          <w:lang w:val="uk-UA"/>
        </w:rPr>
        <w:t>Борук</w:t>
      </w:r>
      <w:proofErr w:type="spellEnd"/>
      <w:r w:rsidRPr="001D126A">
        <w:rPr>
          <w:rStyle w:val="fontstyle01"/>
          <w:lang w:val="uk-UA"/>
        </w:rPr>
        <w:t xml:space="preserve">. </w:t>
      </w:r>
      <w:proofErr w:type="spellStart"/>
      <w:r w:rsidR="009D4F43" w:rsidRPr="001D126A">
        <w:rPr>
          <w:rStyle w:val="fontstyle01"/>
        </w:rPr>
        <w:t>The</w:t>
      </w:r>
      <w:proofErr w:type="spellEnd"/>
      <w:r w:rsidR="009D4F43" w:rsidRPr="001D126A">
        <w:rPr>
          <w:rStyle w:val="fontstyle01"/>
          <w:lang w:val="uk-UA"/>
        </w:rPr>
        <w:t xml:space="preserve"> </w:t>
      </w:r>
      <w:r w:rsidR="009D4F43" w:rsidRPr="001D126A">
        <w:rPr>
          <w:rStyle w:val="fontstyle01"/>
        </w:rPr>
        <w:t>LEGO</w:t>
      </w:r>
      <w:r w:rsidR="009D4F43" w:rsidRPr="001D126A">
        <w:rPr>
          <w:rStyle w:val="fontstyle01"/>
          <w:lang w:val="uk-UA"/>
        </w:rPr>
        <w:t xml:space="preserve"> </w:t>
      </w:r>
      <w:proofErr w:type="spellStart"/>
      <w:r w:rsidR="009D4F43" w:rsidRPr="001D126A">
        <w:rPr>
          <w:rStyle w:val="fontstyle01"/>
        </w:rPr>
        <w:t>Foundation</w:t>
      </w:r>
      <w:proofErr w:type="spellEnd"/>
      <w:r w:rsidR="009D4F43" w:rsidRPr="001D126A">
        <w:rPr>
          <w:rStyle w:val="fontstyle01"/>
          <w:lang w:val="uk-UA"/>
        </w:rPr>
        <w:t xml:space="preserve">, 2016. </w:t>
      </w:r>
      <w:r w:rsidRPr="001D126A">
        <w:rPr>
          <w:rStyle w:val="fontstyle01"/>
          <w:lang w:val="uk-UA"/>
        </w:rPr>
        <w:t>144 с</w:t>
      </w:r>
      <w:r w:rsidR="009D4F43" w:rsidRPr="001D126A">
        <w:rPr>
          <w:rStyle w:val="fontstyle01"/>
          <w:lang w:val="uk-UA"/>
        </w:rPr>
        <w:t>.</w:t>
      </w:r>
    </w:p>
    <w:p w:rsidR="005668DB" w:rsidRPr="00A53E37" w:rsidRDefault="0070361B" w:rsidP="00200B53">
      <w:pPr>
        <w:widowControl w:val="0"/>
        <w:ind w:firstLine="567"/>
        <w:jc w:val="both"/>
        <w:rPr>
          <w:color w:val="000000"/>
          <w:sz w:val="28"/>
          <w:szCs w:val="28"/>
          <w:u w:val="single"/>
          <w:lang w:val="uk-UA" w:eastAsia="uk-UA" w:bidi="uk-UA"/>
        </w:rPr>
      </w:pPr>
      <w:r>
        <w:rPr>
          <w:rStyle w:val="fontstyle01"/>
          <w:lang w:val="uk-UA"/>
        </w:rPr>
        <w:t xml:space="preserve">4. </w:t>
      </w:r>
      <w:r w:rsidR="005668DB" w:rsidRPr="00716E79">
        <w:rPr>
          <w:rStyle w:val="fontstyle01"/>
          <w:lang w:val="uk-UA"/>
        </w:rPr>
        <w:t xml:space="preserve">Як засвоїти знання </w:t>
      </w:r>
      <w:r w:rsidR="005668DB" w:rsidRPr="001D126A">
        <w:rPr>
          <w:rStyle w:val="fontstyle01"/>
          <w:lang w:val="uk-UA"/>
        </w:rPr>
        <w:t xml:space="preserve"> </w:t>
      </w:r>
      <w:r w:rsidR="005668DB" w:rsidRPr="00716E79">
        <w:rPr>
          <w:rStyle w:val="fontstyle01"/>
          <w:lang w:val="uk-UA"/>
        </w:rPr>
        <w:t>в дії. Застосування діяльнісного підходу в</w:t>
      </w:r>
      <w:r w:rsidR="005668DB" w:rsidRPr="001D126A">
        <w:rPr>
          <w:rStyle w:val="fontstyle01"/>
          <w:lang w:val="uk-UA"/>
        </w:rPr>
        <w:t xml:space="preserve"> </w:t>
      </w:r>
      <w:r w:rsidR="005668DB" w:rsidRPr="00716E79">
        <w:rPr>
          <w:rStyle w:val="fontstyle01"/>
          <w:lang w:val="uk-UA"/>
        </w:rPr>
        <w:t>навчанні.</w:t>
      </w:r>
      <w:r w:rsidR="000801B3">
        <w:rPr>
          <w:rStyle w:val="fontstyle01"/>
          <w:lang w:val="uk-UA"/>
        </w:rPr>
        <w:t xml:space="preserve"> </w:t>
      </w:r>
      <w:r w:rsidR="000801B3" w:rsidRPr="00A53E37">
        <w:rPr>
          <w:u w:val="single"/>
        </w:rPr>
        <w:t>URL</w:t>
      </w:r>
      <w:r w:rsidR="000801B3" w:rsidRPr="00A53E37">
        <w:rPr>
          <w:u w:val="single"/>
          <w:lang w:val="uk-UA"/>
        </w:rPr>
        <w:t>:</w:t>
      </w:r>
      <w:r w:rsidR="005668DB" w:rsidRPr="00A53E37">
        <w:rPr>
          <w:rStyle w:val="fontstyle01"/>
          <w:u w:val="single"/>
          <w:lang w:val="uk-UA"/>
        </w:rPr>
        <w:t xml:space="preserve"> </w:t>
      </w:r>
      <w:r w:rsidR="005F7B4C">
        <w:rPr>
          <w:rStyle w:val="a4"/>
          <w:rFonts w:ascii="PTSerif" w:hAnsi="PTSerif"/>
          <w:color w:val="auto"/>
          <w:sz w:val="28"/>
          <w:szCs w:val="28"/>
        </w:rPr>
        <w:fldChar w:fldCharType="begin"/>
      </w:r>
      <w:r w:rsidR="005F7B4C" w:rsidRPr="005F7B4C">
        <w:rPr>
          <w:rStyle w:val="a4"/>
          <w:rFonts w:ascii="PTSerif" w:hAnsi="PTSerif"/>
          <w:color w:val="auto"/>
          <w:sz w:val="28"/>
          <w:szCs w:val="28"/>
          <w:lang w:val="uk-UA"/>
        </w:rPr>
        <w:instrText xml:space="preserve"> </w:instrText>
      </w:r>
      <w:r w:rsidR="005F7B4C">
        <w:rPr>
          <w:rStyle w:val="a4"/>
          <w:rFonts w:ascii="PTSerif" w:hAnsi="PTSerif"/>
          <w:color w:val="auto"/>
          <w:sz w:val="28"/>
          <w:szCs w:val="28"/>
        </w:rPr>
        <w:instrText>HYPERLINK</w:instrText>
      </w:r>
      <w:r w:rsidR="005F7B4C" w:rsidRPr="005F7B4C">
        <w:rPr>
          <w:rStyle w:val="a4"/>
          <w:rFonts w:ascii="PTSerif" w:hAnsi="PTSerif"/>
          <w:color w:val="auto"/>
          <w:sz w:val="28"/>
          <w:szCs w:val="28"/>
          <w:lang w:val="uk-UA"/>
        </w:rPr>
        <w:instrText xml:space="preserve"> "</w:instrText>
      </w:r>
      <w:r w:rsidR="005F7B4C">
        <w:rPr>
          <w:rStyle w:val="a4"/>
          <w:rFonts w:ascii="PTSerif" w:hAnsi="PTSerif"/>
          <w:color w:val="auto"/>
          <w:sz w:val="28"/>
          <w:szCs w:val="28"/>
        </w:rPr>
        <w:instrText>http</w:instrText>
      </w:r>
      <w:r w:rsidR="005F7B4C" w:rsidRPr="005F7B4C">
        <w:rPr>
          <w:rStyle w:val="a4"/>
          <w:rFonts w:ascii="PTSerif" w:hAnsi="PTSerif"/>
          <w:color w:val="auto"/>
          <w:sz w:val="28"/>
          <w:szCs w:val="28"/>
          <w:lang w:val="uk-UA"/>
        </w:rPr>
        <w:instrText>://</w:instrText>
      </w:r>
      <w:r w:rsidR="005F7B4C">
        <w:rPr>
          <w:rStyle w:val="a4"/>
          <w:rFonts w:ascii="PTSerif" w:hAnsi="PTSerif"/>
          <w:color w:val="auto"/>
          <w:sz w:val="28"/>
          <w:szCs w:val="28"/>
        </w:rPr>
        <w:instrText>www</w:instrText>
      </w:r>
      <w:r w:rsidR="005F7B4C" w:rsidRPr="005F7B4C">
        <w:rPr>
          <w:rStyle w:val="a4"/>
          <w:rFonts w:ascii="PTSerif" w:hAnsi="PTSerif"/>
          <w:color w:val="auto"/>
          <w:sz w:val="28"/>
          <w:szCs w:val="28"/>
          <w:lang w:val="uk-UA"/>
        </w:rPr>
        <w:instrText xml:space="preserve">" </w:instrText>
      </w:r>
      <w:r w:rsidR="005F7B4C">
        <w:rPr>
          <w:rStyle w:val="a4"/>
          <w:rFonts w:ascii="PTSerif" w:hAnsi="PTSerif"/>
          <w:color w:val="auto"/>
          <w:sz w:val="28"/>
          <w:szCs w:val="28"/>
        </w:rPr>
        <w:fldChar w:fldCharType="separate"/>
      </w:r>
      <w:r w:rsidR="005668DB" w:rsidRPr="00A53E37">
        <w:rPr>
          <w:rStyle w:val="a4"/>
          <w:rFonts w:ascii="PTSerif" w:hAnsi="PTSerif"/>
          <w:color w:val="auto"/>
          <w:sz w:val="28"/>
          <w:szCs w:val="28"/>
        </w:rPr>
        <w:t>http</w:t>
      </w:r>
      <w:r w:rsidR="005668DB" w:rsidRPr="00A53E37">
        <w:rPr>
          <w:rStyle w:val="a4"/>
          <w:rFonts w:ascii="PTSerif" w:hAnsi="PTSerif"/>
          <w:color w:val="auto"/>
          <w:sz w:val="28"/>
          <w:szCs w:val="28"/>
          <w:lang w:val="uk-UA"/>
        </w:rPr>
        <w:t>://</w:t>
      </w:r>
      <w:proofErr w:type="spellStart"/>
      <w:r w:rsidR="005668DB" w:rsidRPr="00A53E37">
        <w:rPr>
          <w:rStyle w:val="a4"/>
          <w:rFonts w:ascii="PTSerif" w:hAnsi="PTSerif"/>
          <w:color w:val="auto"/>
          <w:sz w:val="28"/>
          <w:szCs w:val="28"/>
        </w:rPr>
        <w:t>www</w:t>
      </w:r>
      <w:proofErr w:type="spellEnd"/>
      <w:r w:rsidR="005F7B4C">
        <w:rPr>
          <w:rStyle w:val="a4"/>
          <w:rFonts w:ascii="PTSerif" w:hAnsi="PTSerif"/>
          <w:color w:val="auto"/>
          <w:sz w:val="28"/>
          <w:szCs w:val="28"/>
        </w:rPr>
        <w:fldChar w:fldCharType="end"/>
      </w:r>
      <w:r w:rsidR="005668DB" w:rsidRPr="00A53E37">
        <w:rPr>
          <w:rStyle w:val="fontstyle01"/>
          <w:color w:val="auto"/>
          <w:u w:val="single"/>
          <w:lang w:val="uk-UA"/>
        </w:rPr>
        <w:t xml:space="preserve"> </w:t>
      </w:r>
      <w:proofErr w:type="spellStart"/>
      <w:r w:rsidR="005668DB" w:rsidRPr="00A53E37">
        <w:rPr>
          <w:rStyle w:val="fontstyle01"/>
          <w:u w:val="single"/>
        </w:rPr>
        <w:t>osvitaua</w:t>
      </w:r>
      <w:proofErr w:type="spellEnd"/>
      <w:r w:rsidR="005668DB" w:rsidRPr="00A53E37">
        <w:rPr>
          <w:rStyle w:val="fontstyle01"/>
          <w:u w:val="single"/>
          <w:lang w:val="uk-UA"/>
        </w:rPr>
        <w:t>.</w:t>
      </w:r>
      <w:proofErr w:type="spellStart"/>
      <w:r w:rsidR="005668DB" w:rsidRPr="00A53E37">
        <w:rPr>
          <w:rStyle w:val="fontstyle01"/>
          <w:u w:val="single"/>
        </w:rPr>
        <w:t>com</w:t>
      </w:r>
      <w:proofErr w:type="spellEnd"/>
      <w:r w:rsidR="005668DB" w:rsidRPr="00A53E37">
        <w:rPr>
          <w:rStyle w:val="fontstyle01"/>
          <w:u w:val="single"/>
          <w:lang w:val="uk-UA"/>
        </w:rPr>
        <w:t>/2018/09/66191/.</w:t>
      </w:r>
    </w:p>
    <w:p w:rsidR="006F44C7" w:rsidRPr="001D126A" w:rsidRDefault="006F44C7" w:rsidP="00200B53">
      <w:pPr>
        <w:widowControl w:val="0"/>
        <w:ind w:firstLine="567"/>
        <w:rPr>
          <w:color w:val="000000"/>
          <w:sz w:val="28"/>
          <w:szCs w:val="28"/>
          <w:lang w:val="uk-UA" w:eastAsia="uk-UA" w:bidi="uk-UA"/>
        </w:rPr>
      </w:pPr>
    </w:p>
    <w:p w:rsidR="006F44C7" w:rsidRPr="001D126A" w:rsidRDefault="006F44C7" w:rsidP="00200B53">
      <w:pPr>
        <w:widowControl w:val="0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Методист з дошкільної освіти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 xml:space="preserve">навчально-методичного відділу 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 xml:space="preserve">координації освітньої діяльності </w:t>
      </w:r>
    </w:p>
    <w:p w:rsidR="002F1992" w:rsidRPr="001D126A" w:rsidRDefault="002F1992" w:rsidP="00200B53">
      <w:pPr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та  професійного розвитку</w:t>
      </w:r>
    </w:p>
    <w:p w:rsidR="002F1992" w:rsidRPr="001D126A" w:rsidRDefault="002F1992" w:rsidP="00200B53">
      <w:pPr>
        <w:ind w:left="-142" w:firstLine="142"/>
        <w:jc w:val="both"/>
        <w:rPr>
          <w:sz w:val="28"/>
          <w:szCs w:val="28"/>
          <w:lang w:val="uk-UA"/>
        </w:rPr>
      </w:pPr>
      <w:r w:rsidRPr="001D126A">
        <w:rPr>
          <w:sz w:val="28"/>
          <w:szCs w:val="28"/>
          <w:lang w:val="uk-UA"/>
        </w:rPr>
        <w:t>Сумського ОІППО</w:t>
      </w:r>
      <w:r w:rsidRPr="001D126A">
        <w:rPr>
          <w:sz w:val="28"/>
          <w:szCs w:val="28"/>
          <w:lang w:val="uk-UA"/>
        </w:rPr>
        <w:tab/>
        <w:t xml:space="preserve">                                                                    </w:t>
      </w:r>
      <w:r w:rsidR="00F30F3B">
        <w:rPr>
          <w:sz w:val="28"/>
          <w:szCs w:val="28"/>
          <w:lang w:val="uk-UA"/>
        </w:rPr>
        <w:t xml:space="preserve"> </w:t>
      </w:r>
      <w:r w:rsidRPr="001D126A">
        <w:rPr>
          <w:sz w:val="28"/>
          <w:szCs w:val="28"/>
          <w:lang w:val="uk-UA"/>
        </w:rPr>
        <w:t>Л.Б. Міщенко</w:t>
      </w:r>
    </w:p>
    <w:p w:rsidR="00B650DC" w:rsidRPr="001D126A" w:rsidRDefault="00B650DC" w:rsidP="00200B53">
      <w:pPr>
        <w:widowControl w:val="0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</w:p>
    <w:sectPr w:rsidR="00B650DC" w:rsidRPr="001D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539"/>
    <w:multiLevelType w:val="hybridMultilevel"/>
    <w:tmpl w:val="C02E18D8"/>
    <w:lvl w:ilvl="0" w:tplc="F328CE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F50DC6"/>
    <w:multiLevelType w:val="hybridMultilevel"/>
    <w:tmpl w:val="2B9C8780"/>
    <w:lvl w:ilvl="0" w:tplc="5CE0983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43085D"/>
    <w:multiLevelType w:val="hybridMultilevel"/>
    <w:tmpl w:val="1DA6CC0C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A9426D"/>
    <w:multiLevelType w:val="hybridMultilevel"/>
    <w:tmpl w:val="25FA62AC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9D45C7"/>
    <w:multiLevelType w:val="hybridMultilevel"/>
    <w:tmpl w:val="D068DFC4"/>
    <w:lvl w:ilvl="0" w:tplc="05528318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3C5C48A6"/>
    <w:multiLevelType w:val="hybridMultilevel"/>
    <w:tmpl w:val="47F296D6"/>
    <w:lvl w:ilvl="0" w:tplc="15605C52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415055C6"/>
    <w:multiLevelType w:val="hybridMultilevel"/>
    <w:tmpl w:val="8ABE1F28"/>
    <w:lvl w:ilvl="0" w:tplc="BA6AF4BC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8649E5"/>
    <w:multiLevelType w:val="hybridMultilevel"/>
    <w:tmpl w:val="2D4AF57A"/>
    <w:lvl w:ilvl="0" w:tplc="03424674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50F935DD"/>
    <w:multiLevelType w:val="hybridMultilevel"/>
    <w:tmpl w:val="5C6CEEDC"/>
    <w:lvl w:ilvl="0" w:tplc="F328CE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7A52586"/>
    <w:multiLevelType w:val="hybridMultilevel"/>
    <w:tmpl w:val="890E7ACA"/>
    <w:lvl w:ilvl="0" w:tplc="BA6AF4BC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2E477AC"/>
    <w:multiLevelType w:val="hybridMultilevel"/>
    <w:tmpl w:val="9C5273D4"/>
    <w:lvl w:ilvl="0" w:tplc="BA6AF4BC">
      <w:numFmt w:val="bullet"/>
      <w:lvlText w:val="−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7D080171"/>
    <w:multiLevelType w:val="hybridMultilevel"/>
    <w:tmpl w:val="EDCC39CC"/>
    <w:lvl w:ilvl="0" w:tplc="28FA6166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DEA56F3"/>
    <w:multiLevelType w:val="hybridMultilevel"/>
    <w:tmpl w:val="C6D44F30"/>
    <w:lvl w:ilvl="0" w:tplc="BA6AF4BC">
      <w:numFmt w:val="bullet"/>
      <w:lvlText w:val="−"/>
      <w:lvlJc w:val="left"/>
      <w:pPr>
        <w:ind w:left="14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DC"/>
    <w:rsid w:val="00013CDF"/>
    <w:rsid w:val="000801B3"/>
    <w:rsid w:val="001D126A"/>
    <w:rsid w:val="00200B53"/>
    <w:rsid w:val="00220D2C"/>
    <w:rsid w:val="00226D38"/>
    <w:rsid w:val="00241BB9"/>
    <w:rsid w:val="00277533"/>
    <w:rsid w:val="002B41D9"/>
    <w:rsid w:val="002C5DEB"/>
    <w:rsid w:val="002D12B8"/>
    <w:rsid w:val="002F1992"/>
    <w:rsid w:val="0031679E"/>
    <w:rsid w:val="0035638E"/>
    <w:rsid w:val="00371858"/>
    <w:rsid w:val="003736E3"/>
    <w:rsid w:val="003C2878"/>
    <w:rsid w:val="00470C95"/>
    <w:rsid w:val="005108B1"/>
    <w:rsid w:val="00552429"/>
    <w:rsid w:val="005668DB"/>
    <w:rsid w:val="005873D3"/>
    <w:rsid w:val="005F632E"/>
    <w:rsid w:val="005F7B4C"/>
    <w:rsid w:val="00660DD4"/>
    <w:rsid w:val="006F44C7"/>
    <w:rsid w:val="0070361B"/>
    <w:rsid w:val="00716E79"/>
    <w:rsid w:val="00740B2D"/>
    <w:rsid w:val="007A42F3"/>
    <w:rsid w:val="007D4E9E"/>
    <w:rsid w:val="007E00E6"/>
    <w:rsid w:val="007F4D8C"/>
    <w:rsid w:val="008464A1"/>
    <w:rsid w:val="008A2FC4"/>
    <w:rsid w:val="008D4C75"/>
    <w:rsid w:val="008D5B85"/>
    <w:rsid w:val="00900B55"/>
    <w:rsid w:val="00914A78"/>
    <w:rsid w:val="0097627F"/>
    <w:rsid w:val="00982EF1"/>
    <w:rsid w:val="009B25F7"/>
    <w:rsid w:val="009C625B"/>
    <w:rsid w:val="009D4F43"/>
    <w:rsid w:val="009E125B"/>
    <w:rsid w:val="009E3688"/>
    <w:rsid w:val="00A27A59"/>
    <w:rsid w:val="00A53E37"/>
    <w:rsid w:val="00A92954"/>
    <w:rsid w:val="00AB37BB"/>
    <w:rsid w:val="00AD34A8"/>
    <w:rsid w:val="00B371EE"/>
    <w:rsid w:val="00B4649C"/>
    <w:rsid w:val="00B62D9C"/>
    <w:rsid w:val="00B650DC"/>
    <w:rsid w:val="00C956D6"/>
    <w:rsid w:val="00CE7CDF"/>
    <w:rsid w:val="00D7778C"/>
    <w:rsid w:val="00DA4BFC"/>
    <w:rsid w:val="00DC47ED"/>
    <w:rsid w:val="00E36544"/>
    <w:rsid w:val="00E924D6"/>
    <w:rsid w:val="00EE46A1"/>
    <w:rsid w:val="00F03929"/>
    <w:rsid w:val="00F30F3B"/>
    <w:rsid w:val="00F35463"/>
    <w:rsid w:val="00F5090E"/>
    <w:rsid w:val="00F52FD5"/>
    <w:rsid w:val="00FA2B0F"/>
    <w:rsid w:val="00FE4096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87A8"/>
  <w15:chartTrackingRefBased/>
  <w15:docId w15:val="{D0442AF4-BE1F-4231-B880-F57BA3A6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B650DC"/>
    <w:rPr>
      <w:rFonts w:ascii="PTSerif" w:hAnsi="PTSerif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2C5DEB"/>
    <w:pPr>
      <w:ind w:left="720"/>
      <w:contextualSpacing/>
    </w:pPr>
  </w:style>
  <w:style w:type="character" w:customStyle="1" w:styleId="fontstyle01">
    <w:name w:val="fontstyle01"/>
    <w:basedOn w:val="a0"/>
    <w:rsid w:val="006F44C7"/>
    <w:rPr>
      <w:rFonts w:ascii="PTSerif" w:hAnsi="PTSerif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9D4F43"/>
    <w:rPr>
      <w:color w:val="0563C1" w:themeColor="hyperlink"/>
      <w:u w:val="single"/>
    </w:rPr>
  </w:style>
  <w:style w:type="paragraph" w:customStyle="1" w:styleId="Default">
    <w:name w:val="Default"/>
    <w:rsid w:val="00976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Лариса</dc:creator>
  <cp:keywords/>
  <dc:description/>
  <cp:lastModifiedBy>Мищенко Лариса</cp:lastModifiedBy>
  <cp:revision>65</cp:revision>
  <cp:lastPrinted>2021-01-13T10:37:00Z</cp:lastPrinted>
  <dcterms:created xsi:type="dcterms:W3CDTF">2020-12-29T13:00:00Z</dcterms:created>
  <dcterms:modified xsi:type="dcterms:W3CDTF">2023-12-14T06:24:00Z</dcterms:modified>
</cp:coreProperties>
</file>