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6F44C7" w:rsidRDefault="00B650DC" w:rsidP="00B650DC">
      <w:pPr>
        <w:widowControl w:val="0"/>
        <w:spacing w:line="322" w:lineRule="exact"/>
        <w:ind w:firstLine="74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6F44C7">
        <w:rPr>
          <w:b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7627F" w:rsidRPr="0097627F" w:rsidRDefault="0097627F" w:rsidP="00470C95">
      <w:pPr>
        <w:ind w:firstLine="708"/>
        <w:jc w:val="both"/>
        <w:rPr>
          <w:sz w:val="28"/>
          <w:szCs w:val="28"/>
          <w:lang w:val="uk-UA"/>
        </w:rPr>
      </w:pPr>
      <w:r w:rsidRPr="0097627F">
        <w:rPr>
          <w:sz w:val="28"/>
          <w:szCs w:val="28"/>
          <w:lang w:val="uk-UA"/>
        </w:rPr>
        <w:t xml:space="preserve">Відповідно до Базового компонента дошкільної освіти ключовими засадами побудови освітнього процесу у закладах дошкільної освіти є </w:t>
      </w:r>
      <w:proofErr w:type="spellStart"/>
      <w:r w:rsidRPr="0097627F">
        <w:rPr>
          <w:sz w:val="28"/>
          <w:szCs w:val="28"/>
          <w:lang w:val="uk-UA"/>
        </w:rPr>
        <w:t>компетентнісний</w:t>
      </w:r>
      <w:proofErr w:type="spellEnd"/>
      <w:r w:rsidRPr="0097627F">
        <w:rPr>
          <w:sz w:val="28"/>
          <w:szCs w:val="28"/>
          <w:lang w:val="uk-UA"/>
        </w:rPr>
        <w:t>, діяльнісний, особистісно-орієнтований, соціокультурний та інтегрований принципи</w:t>
      </w:r>
      <w:r w:rsidR="002D12B8">
        <w:rPr>
          <w:sz w:val="28"/>
          <w:szCs w:val="28"/>
          <w:lang w:val="uk-UA"/>
        </w:rPr>
        <w:t xml:space="preserve">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Це потребує ґрунтовної підготовки педагогів як фахівців, які стимулюють процес всебічного розвитку дитини, мають широкий світогляд, вміють будувати взаємини з вихованцями та їхніми батьками на засадах партнерства, розуміють конкретну ситуацію буття кожної дитини</w:t>
      </w:r>
      <w:r w:rsidR="00470C95">
        <w:rPr>
          <w:sz w:val="28"/>
          <w:szCs w:val="28"/>
          <w:lang w:val="uk-UA"/>
        </w:rPr>
        <w:t>;</w:t>
      </w:r>
      <w:r w:rsidR="002D12B8">
        <w:rPr>
          <w:sz w:val="28"/>
          <w:szCs w:val="28"/>
          <w:lang w:val="uk-UA"/>
        </w:rPr>
        <w:t xml:space="preserve"> мають навички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застосування новітніх діяльнісних та інтерактивних методів навчання, розвивальних ресурсі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в нового освітнього середовища;</w:t>
      </w:r>
      <w:r w:rsidR="00470C95" w:rsidRPr="00470C95">
        <w:rPr>
          <w:rStyle w:val="fontstyle31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D12B8" w:rsidRPr="00013CDF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педагогів готових </w:t>
      </w:r>
      <w:r w:rsidR="00470C95" w:rsidRPr="00013CDF">
        <w:rPr>
          <w:rStyle w:val="fontstyle31"/>
          <w:rFonts w:ascii="Times New Roman" w:hAnsi="Times New Roman"/>
          <w:sz w:val="28"/>
          <w:szCs w:val="28"/>
          <w:lang w:val="uk-UA"/>
        </w:rPr>
        <w:t>до прийняття нових для них професійних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 (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) 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</w:t>
      </w:r>
    </w:p>
    <w:p w:rsidR="0097627F" w:rsidRPr="00041C25" w:rsidRDefault="0097627F" w:rsidP="0097627F">
      <w:pPr>
        <w:ind w:firstLine="708"/>
        <w:jc w:val="both"/>
        <w:rPr>
          <w:sz w:val="28"/>
          <w:szCs w:val="28"/>
          <w:lang w:val="uk-UA"/>
        </w:rPr>
      </w:pPr>
      <w:r w:rsidRPr="00470C95">
        <w:rPr>
          <w:sz w:val="28"/>
          <w:szCs w:val="28"/>
          <w:lang w:val="uk-UA"/>
        </w:rPr>
        <w:t>Оскільки Державний стандарт дошкільної освіти визначає ігрову діяльність як провідну, а принцип «</w:t>
      </w:r>
      <w:r w:rsidRPr="00041C25">
        <w:rPr>
          <w:sz w:val="28"/>
          <w:szCs w:val="28"/>
          <w:lang w:val="uk-UA"/>
        </w:rPr>
        <w:t>навчання через гру» як наскрізний у взаємодії з дитиною, це вимагає актуалізації механізмів особистісного та професійного саморозвитку педагогів, створення умов для утвердження їхніх гуманістичних, дитиноцентричних цінностей, подолання професійних стереотипів, профілактики професійних деформацій, розвитку професійного мислення та зміни професійної поведінки.</w:t>
      </w:r>
    </w:p>
    <w:p w:rsidR="00B650DC" w:rsidRPr="001D126A" w:rsidRDefault="0097627F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041C25">
        <w:rPr>
          <w:sz w:val="28"/>
          <w:szCs w:val="28"/>
          <w:lang w:val="uk-UA"/>
        </w:rPr>
        <w:t xml:space="preserve"> </w:t>
      </w:r>
      <w:r w:rsidR="00DA4BFC" w:rsidRPr="001D126A">
        <w:rPr>
          <w:rStyle w:val="fontstyle31"/>
          <w:sz w:val="28"/>
          <w:szCs w:val="28"/>
          <w:lang w:val="uk-UA"/>
        </w:rPr>
        <w:t>Звертаємо увагу</w:t>
      </w:r>
      <w:r w:rsidR="00DC47ED" w:rsidRPr="001D126A">
        <w:rPr>
          <w:rStyle w:val="fontstyle31"/>
          <w:sz w:val="28"/>
          <w:szCs w:val="28"/>
          <w:lang w:val="uk-UA"/>
        </w:rPr>
        <w:t>,</w:t>
      </w:r>
      <w:r w:rsidR="00B650DC" w:rsidRPr="001D126A">
        <w:rPr>
          <w:rStyle w:val="fontstyle31"/>
          <w:sz w:val="28"/>
          <w:szCs w:val="28"/>
          <w:lang w:val="uk-UA"/>
        </w:rPr>
        <w:t xml:space="preserve"> що важливого значення на сучасному етапі набуває готовність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педагогів </w:t>
      </w:r>
      <w:r w:rsidR="00B650DC" w:rsidRPr="001D126A">
        <w:rPr>
          <w:rStyle w:val="fontstyle31"/>
          <w:sz w:val="28"/>
          <w:szCs w:val="28"/>
          <w:lang w:val="uk-UA"/>
        </w:rPr>
        <w:t>заклад</w:t>
      </w:r>
      <w:r w:rsidR="005F632E" w:rsidRPr="001D126A">
        <w:rPr>
          <w:rStyle w:val="fontstyle31"/>
          <w:sz w:val="28"/>
          <w:szCs w:val="28"/>
          <w:lang w:val="uk-UA"/>
        </w:rPr>
        <w:t>ів дошкільної освіти застосовувати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діял</w:t>
      </w:r>
      <w:r w:rsidR="00B650DC" w:rsidRPr="001D126A">
        <w:rPr>
          <w:rStyle w:val="fontstyle31"/>
          <w:sz w:val="28"/>
          <w:szCs w:val="28"/>
          <w:lang w:val="uk-UA"/>
        </w:rPr>
        <w:t xml:space="preserve">ьнісний підхід 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в освітньому процесі.</w:t>
      </w:r>
      <w:r w:rsidR="00B650DC" w:rsidRPr="001D126A">
        <w:rPr>
          <w:rStyle w:val="fontstyle31"/>
          <w:sz w:val="28"/>
          <w:szCs w:val="28"/>
          <w:lang w:val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Важливо розуміти, що діяльнісний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соціум і професійну самореалізацію [3]. </w:t>
      </w:r>
    </w:p>
    <w:p w:rsidR="00F5090E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</w:t>
      </w:r>
      <w:r w:rsidR="0031679E">
        <w:rPr>
          <w:color w:val="000000"/>
          <w:sz w:val="28"/>
          <w:szCs w:val="28"/>
          <w:lang w:val="uk-UA" w:eastAsia="uk-UA" w:bidi="uk-UA"/>
        </w:rPr>
        <w:t>го та професійного саморозвитку.</w:t>
      </w:r>
    </w:p>
    <w:p w:rsidR="00B650DC" w:rsidRPr="001D126A" w:rsidRDefault="008464A1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Наголошуємо –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для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щоб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гра, отже важливо використати саме її потенціал для забезпечення психологічних передумов формування навчальної 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для опанування ігрових методів навчання педагогами закладів дошкільної освіти є ігрова технологія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LEGO </w:t>
      </w:r>
      <w:r w:rsidR="00013CDF">
        <w:rPr>
          <w:color w:val="000000"/>
          <w:sz w:val="28"/>
          <w:szCs w:val="28"/>
          <w:lang w:val="uk-UA" w:eastAsia="uk-UA" w:bidi="uk-UA"/>
        </w:rPr>
        <w:t xml:space="preserve"> технологія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дає можливість педагогові глибоко осягнути поняття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«навчання через гру» і практично реалізувати цей підхід у роботі з дітьми. Дитина пізнає світ на власному досвіді і в контексті, який для неї є цікавим і змістовним. LEGO завжди передбачає конструювання чогось, що є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</w:t>
      </w:r>
      <w:r w:rsidR="00013CDF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як самостійно, так і в команді; вчитися одне в одного і в разі необхідності вправлятися у знаходженні компромісів і оптимальних рішень. Тобто дитина проходить підготовку до школи, але школи не як установи, а школи життя. А це і має бути першочерговим завданням дошкільної освіти» [4].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формувати</w:t>
      </w:r>
      <w:r w:rsidR="00B4649C">
        <w:rPr>
          <w:color w:val="000000"/>
          <w:sz w:val="28"/>
          <w:szCs w:val="28"/>
          <w:lang w:val="uk-UA" w:eastAsia="uk-UA" w:bidi="uk-UA"/>
        </w:rPr>
        <w:t>сь</w:t>
      </w:r>
      <w:proofErr w:type="spellEnd"/>
      <w:r w:rsidR="00B4649C">
        <w:rPr>
          <w:color w:val="000000"/>
          <w:sz w:val="28"/>
          <w:szCs w:val="28"/>
          <w:lang w:val="uk-UA" w:eastAsia="uk-UA" w:bidi="uk-UA"/>
        </w:rPr>
        <w:t xml:space="preserve"> в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приваблювати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B650DC" w:rsidP="00740B2D">
      <w:pPr>
        <w:pStyle w:val="a3"/>
        <w:widowControl w:val="0"/>
        <w:numPr>
          <w:ilvl w:val="0"/>
          <w:numId w:val="11"/>
        </w:numPr>
        <w:jc w:val="both"/>
        <w:rPr>
          <w:color w:val="000000"/>
          <w:sz w:val="28"/>
          <w:szCs w:val="28"/>
          <w:lang w:val="uk-UA" w:eastAsia="uk-UA" w:bidi="uk-UA"/>
        </w:rPr>
      </w:pPr>
      <w:r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 пізнавальне навантаження (</w:t>
      </w:r>
      <w:proofErr w:type="spellStart"/>
      <w:r w:rsidRPr="00740B2D">
        <w:rPr>
          <w:color w:val="000000"/>
          <w:sz w:val="28"/>
          <w:szCs w:val="28"/>
          <w:lang w:val="uk-UA" w:eastAsia="uk-UA" w:bidi="uk-UA"/>
        </w:rPr>
        <w:t>посильність</w:t>
      </w:r>
      <w:proofErr w:type="spellEnd"/>
      <w:r w:rsidRPr="00740B2D">
        <w:rPr>
          <w:color w:val="000000"/>
          <w:sz w:val="28"/>
          <w:szCs w:val="28"/>
          <w:lang w:val="uk-UA" w:eastAsia="uk-UA" w:bidi="uk-UA"/>
        </w:rPr>
        <w:t xml:space="preserve"> засвоєння матеріалу);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розвитку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системоутворювал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ьних</w:t>
      </w:r>
      <w:proofErr w:type="spellEnd"/>
      <w:r w:rsidR="009B25F7" w:rsidRPr="001D126A">
        <w:rPr>
          <w:color w:val="000000"/>
          <w:sz w:val="28"/>
          <w:szCs w:val="28"/>
          <w:lang w:val="uk-UA" w:eastAsia="uk-UA" w:bidi="uk-UA"/>
        </w:rPr>
        <w:t xml:space="preserve"> професійних умінь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 використання і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грових методів навчання в освітньому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процесі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закладі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 xml:space="preserve"> плануванні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ігрової діяльності дошкільників та забезпечення формування ігрової компетентності дитини відповідно до завдань Базо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>в</w:t>
      </w:r>
      <w:r w:rsidRPr="001D126A">
        <w:rPr>
          <w:color w:val="000000"/>
          <w:sz w:val="28"/>
          <w:szCs w:val="28"/>
          <w:lang w:val="uk-UA" w:eastAsia="uk-UA" w:bidi="uk-UA"/>
        </w:rPr>
        <w:t>ого компоненту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розвитку значущих професійних якостей педагогів, у тому числі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гнучкості поведінки та мислення,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, саморегуляції.   </w:t>
      </w:r>
    </w:p>
    <w:p w:rsidR="00D7778C" w:rsidRPr="001D126A" w:rsidRDefault="0035638E" w:rsidP="00200B53">
      <w:pPr>
        <w:ind w:firstLine="426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bookmarkStart w:id="0" w:name="_GoBack"/>
      <w:bookmarkEnd w:id="0"/>
      <w:r w:rsidRPr="001D126A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</w:rPr>
      </w:pPr>
      <w:r w:rsidRPr="001D126A">
        <w:rPr>
          <w:rStyle w:val="fontstyle01"/>
          <w:lang w:val="uk-UA"/>
        </w:rPr>
        <w:t>1.</w:t>
      </w:r>
      <w:r w:rsidR="006F44C7" w:rsidRPr="001D126A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1D126A">
        <w:rPr>
          <w:rStyle w:val="fontstyle01"/>
          <w:lang w:val="uk-UA"/>
        </w:rPr>
        <w:t>Богуш</w:t>
      </w:r>
      <w:proofErr w:type="spellEnd"/>
      <w:r w:rsidR="006F44C7" w:rsidRPr="001D126A">
        <w:rPr>
          <w:rStyle w:val="fontstyle01"/>
          <w:lang w:val="uk-UA"/>
        </w:rPr>
        <w:t xml:space="preserve">, Г. В. </w:t>
      </w:r>
      <w:proofErr w:type="spellStart"/>
      <w:r w:rsidR="006F44C7" w:rsidRPr="001D126A">
        <w:rPr>
          <w:rStyle w:val="fontstyle01"/>
          <w:lang w:val="uk-UA"/>
        </w:rPr>
        <w:t>Бєлєнька</w:t>
      </w:r>
      <w:proofErr w:type="spellEnd"/>
      <w:r w:rsidR="006F44C7" w:rsidRPr="001D126A">
        <w:rPr>
          <w:rStyle w:val="fontstyle01"/>
          <w:lang w:val="uk-UA"/>
        </w:rPr>
        <w:t>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</w:t>
      </w:r>
      <w:proofErr w:type="spellStart"/>
      <w:r w:rsidR="006F44C7" w:rsidRPr="001D126A">
        <w:rPr>
          <w:rStyle w:val="fontstyle01"/>
          <w:lang w:val="uk-UA"/>
        </w:rPr>
        <w:t>Богініч</w:t>
      </w:r>
      <w:proofErr w:type="spellEnd"/>
      <w:r w:rsidR="006F44C7" w:rsidRPr="001D126A">
        <w:rPr>
          <w:rStyle w:val="fontstyle01"/>
          <w:lang w:val="uk-UA"/>
        </w:rPr>
        <w:t xml:space="preserve"> [та ін.] ; наук. </w:t>
      </w:r>
      <w:proofErr w:type="spellStart"/>
      <w:r w:rsidR="006F44C7" w:rsidRPr="001D126A">
        <w:rPr>
          <w:rStyle w:val="fontstyle01"/>
          <w:lang w:val="uk-UA"/>
        </w:rPr>
        <w:t>керівн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r w:rsidRPr="001D126A">
        <w:rPr>
          <w:rStyle w:val="fontstyle01"/>
          <w:lang w:val="uk-UA"/>
        </w:rPr>
        <w:t xml:space="preserve">А. М. </w:t>
      </w:r>
      <w:proofErr w:type="spellStart"/>
      <w:r w:rsidRPr="001D126A">
        <w:rPr>
          <w:rStyle w:val="fontstyle01"/>
          <w:lang w:val="uk-UA"/>
        </w:rPr>
        <w:t>Богуш</w:t>
      </w:r>
      <w:proofErr w:type="spellEnd"/>
      <w:r w:rsidRPr="001D126A">
        <w:rPr>
          <w:rStyle w:val="fontstyle01"/>
          <w:lang w:val="uk-UA"/>
        </w:rPr>
        <w:t xml:space="preserve">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26 с.</w:t>
      </w:r>
    </w:p>
    <w:p w:rsidR="009D4F43" w:rsidRPr="00B464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2. Леонтьев А. Н. </w:t>
      </w:r>
      <w:r w:rsidR="005F632E" w:rsidRPr="001D126A">
        <w:rPr>
          <w:rStyle w:val="fontstyle01"/>
          <w:lang w:val="uk-UA"/>
        </w:rPr>
        <w:t xml:space="preserve"> </w:t>
      </w:r>
      <w:proofErr w:type="gramStart"/>
      <w:r w:rsidR="006F44C7" w:rsidRPr="001D126A">
        <w:rPr>
          <w:rStyle w:val="fontstyle01"/>
        </w:rPr>
        <w:t xml:space="preserve">Категория </w:t>
      </w:r>
      <w:r w:rsidR="005F632E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деятельности</w:t>
      </w:r>
      <w:proofErr w:type="gramEnd"/>
      <w:r w:rsidR="006F44C7" w:rsidRPr="001D126A">
        <w:rPr>
          <w:rStyle w:val="fontstyle01"/>
        </w:rPr>
        <w:t xml:space="preserve">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 xml:space="preserve">в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>современной</w:t>
      </w:r>
      <w:r w:rsidR="005F632E" w:rsidRPr="001D126A">
        <w:rPr>
          <w:rStyle w:val="fontstyle01"/>
          <w:lang w:val="uk-UA"/>
        </w:rPr>
        <w:t xml:space="preserve">                   </w:t>
      </w:r>
      <w:r w:rsidR="00B4649C">
        <w:rPr>
          <w:rStyle w:val="fontstyle01"/>
        </w:rPr>
        <w:t xml:space="preserve"> психологи. </w:t>
      </w:r>
      <w:r w:rsidRPr="00B4649C">
        <w:rPr>
          <w:rStyle w:val="fontstyle01"/>
          <w:rFonts w:ascii="Times New Roman" w:hAnsi="Times New Roman"/>
          <w:i/>
        </w:rPr>
        <w:t>Вопросы психологии</w:t>
      </w:r>
      <w:r w:rsidRPr="001D126A">
        <w:rPr>
          <w:rStyle w:val="fontstyle01"/>
        </w:rPr>
        <w:t>. 1979.</w:t>
      </w:r>
      <w:r w:rsidR="006F44C7" w:rsidRPr="001D126A">
        <w:rPr>
          <w:rStyle w:val="fontstyle01"/>
        </w:rPr>
        <w:t xml:space="preserve"> № 3.</w:t>
      </w:r>
      <w:r w:rsidR="00B4649C">
        <w:rPr>
          <w:rStyle w:val="fontstyle01"/>
          <w:lang w:val="uk-UA"/>
        </w:rPr>
        <w:t xml:space="preserve"> С. 7-9.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3. Як </w:t>
      </w:r>
      <w:proofErr w:type="spellStart"/>
      <w:r w:rsidR="006F44C7" w:rsidRPr="001D126A">
        <w:rPr>
          <w:rStyle w:val="fontstyle01"/>
        </w:rPr>
        <w:t>засвоїти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proofErr w:type="gramStart"/>
      <w:r w:rsidR="006F44C7" w:rsidRPr="001D126A">
        <w:rPr>
          <w:rStyle w:val="fontstyle01"/>
        </w:rPr>
        <w:t>знання</w:t>
      </w:r>
      <w:proofErr w:type="spellEnd"/>
      <w:r w:rsidR="006F44C7" w:rsidRPr="001D126A">
        <w:rPr>
          <w:rStyle w:val="fontstyle01"/>
        </w:rPr>
        <w:t xml:space="preserve"> </w:t>
      </w:r>
      <w:r w:rsidR="00552429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в</w:t>
      </w:r>
      <w:proofErr w:type="gram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дії</w:t>
      </w:r>
      <w:proofErr w:type="spellEnd"/>
      <w:r w:rsidR="006F44C7" w:rsidRPr="001D126A">
        <w:rPr>
          <w:rStyle w:val="fontstyle01"/>
        </w:rPr>
        <w:t xml:space="preserve">. </w:t>
      </w:r>
      <w:proofErr w:type="spellStart"/>
      <w:r w:rsidR="006F44C7" w:rsidRPr="001D126A">
        <w:rPr>
          <w:rStyle w:val="fontstyle01"/>
        </w:rPr>
        <w:t>Застосування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діяльнісного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підходу</w:t>
      </w:r>
      <w:proofErr w:type="spellEnd"/>
      <w:r w:rsidR="006F44C7" w:rsidRPr="001D126A">
        <w:rPr>
          <w:rStyle w:val="fontstyle01"/>
        </w:rPr>
        <w:t xml:space="preserve"> в</w:t>
      </w:r>
      <w:r w:rsidRPr="001D126A">
        <w:rPr>
          <w:rStyle w:val="fontstyle01"/>
          <w:lang w:val="uk-UA"/>
        </w:rPr>
        <w:t xml:space="preserve"> </w:t>
      </w:r>
      <w:proofErr w:type="spellStart"/>
      <w:r w:rsidR="006F44C7" w:rsidRPr="001D126A">
        <w:rPr>
          <w:rStyle w:val="fontstyle01"/>
        </w:rPr>
        <w:t>н</w:t>
      </w:r>
      <w:r w:rsidR="00552429" w:rsidRPr="001D126A">
        <w:rPr>
          <w:rStyle w:val="fontstyle01"/>
        </w:rPr>
        <w:t>авчанні</w:t>
      </w:r>
      <w:proofErr w:type="spellEnd"/>
      <w:r w:rsidR="00552429" w:rsidRPr="001D126A">
        <w:rPr>
          <w:rStyle w:val="fontstyle01"/>
        </w:rPr>
        <w:t>.</w:t>
      </w:r>
      <w:r w:rsidR="00552429" w:rsidRPr="001D126A">
        <w:rPr>
          <w:rStyle w:val="fontstyle01"/>
          <w:lang w:val="uk-UA"/>
        </w:rPr>
        <w:t xml:space="preserve"> [Електронний </w:t>
      </w:r>
      <w:r w:rsidRPr="001D126A">
        <w:rPr>
          <w:rStyle w:val="fontstyle01"/>
          <w:lang w:val="uk-UA"/>
        </w:rPr>
        <w:t>ресурс].</w:t>
      </w:r>
      <w:r w:rsidR="00552429" w:rsidRPr="001D126A">
        <w:rPr>
          <w:rStyle w:val="fontstyle01"/>
          <w:lang w:val="uk-UA"/>
        </w:rPr>
        <w:t xml:space="preserve"> </w:t>
      </w:r>
      <w:proofErr w:type="spellStart"/>
      <w:r w:rsidR="00552429" w:rsidRPr="001D126A">
        <w:rPr>
          <w:rStyle w:val="fontstyle01"/>
          <w:lang w:val="uk-UA"/>
        </w:rPr>
        <w:t>Режимдоступу</w:t>
      </w:r>
      <w:proofErr w:type="spellEnd"/>
      <w:r w:rsidR="00552429" w:rsidRPr="001D126A">
        <w:rPr>
          <w:rStyle w:val="fontstyle01"/>
          <w:lang w:val="uk-UA"/>
        </w:rPr>
        <w:t>:</w:t>
      </w:r>
      <w:r w:rsidR="00B4649C">
        <w:rPr>
          <w:rStyle w:val="fontstyle01"/>
          <w:lang w:val="uk-UA"/>
        </w:rPr>
        <w:t xml:space="preserve"> </w:t>
      </w:r>
      <w:r w:rsidR="00041C25">
        <w:rPr>
          <w:rStyle w:val="a4"/>
          <w:rFonts w:ascii="PTSerif" w:hAnsi="PTSerif"/>
          <w:color w:val="auto"/>
          <w:sz w:val="28"/>
          <w:szCs w:val="28"/>
          <w:u w:val="none"/>
        </w:rPr>
        <w:fldChar w:fldCharType="begin"/>
      </w:r>
      <w:r w:rsidR="00041C25" w:rsidRPr="00041C25">
        <w:rPr>
          <w:rStyle w:val="a4"/>
          <w:rFonts w:ascii="PTSerif" w:hAnsi="PTSerif"/>
          <w:color w:val="auto"/>
          <w:sz w:val="28"/>
          <w:szCs w:val="28"/>
          <w:u w:val="none"/>
          <w:lang w:val="uk-UA"/>
        </w:rPr>
        <w:instrText xml:space="preserve"> </w:instrText>
      </w:r>
      <w:r w:rsidR="00041C25">
        <w:rPr>
          <w:rStyle w:val="a4"/>
          <w:rFonts w:ascii="PTSerif" w:hAnsi="PTSerif"/>
          <w:color w:val="auto"/>
          <w:sz w:val="28"/>
          <w:szCs w:val="28"/>
          <w:u w:val="none"/>
        </w:rPr>
        <w:instrText>HYPERLINK</w:instrText>
      </w:r>
      <w:r w:rsidR="00041C25" w:rsidRPr="00041C25">
        <w:rPr>
          <w:rStyle w:val="a4"/>
          <w:rFonts w:ascii="PTSerif" w:hAnsi="PTSerif"/>
          <w:color w:val="auto"/>
          <w:sz w:val="28"/>
          <w:szCs w:val="28"/>
          <w:u w:val="none"/>
          <w:lang w:val="uk-UA"/>
        </w:rPr>
        <w:instrText xml:space="preserve"> "</w:instrText>
      </w:r>
      <w:r w:rsidR="00041C25">
        <w:rPr>
          <w:rStyle w:val="a4"/>
          <w:rFonts w:ascii="PTSerif" w:hAnsi="PTSerif"/>
          <w:color w:val="auto"/>
          <w:sz w:val="28"/>
          <w:szCs w:val="28"/>
          <w:u w:val="none"/>
        </w:rPr>
        <w:instrText>http</w:instrText>
      </w:r>
      <w:r w:rsidR="00041C25" w:rsidRPr="00041C25">
        <w:rPr>
          <w:rStyle w:val="a4"/>
          <w:rFonts w:ascii="PTSerif" w:hAnsi="PTSerif"/>
          <w:color w:val="auto"/>
          <w:sz w:val="28"/>
          <w:szCs w:val="28"/>
          <w:u w:val="none"/>
          <w:lang w:val="uk-UA"/>
        </w:rPr>
        <w:instrText>://</w:instrText>
      </w:r>
      <w:r w:rsidR="00041C25">
        <w:rPr>
          <w:rStyle w:val="a4"/>
          <w:rFonts w:ascii="PTSerif" w:hAnsi="PTSerif"/>
          <w:color w:val="auto"/>
          <w:sz w:val="28"/>
          <w:szCs w:val="28"/>
          <w:u w:val="none"/>
        </w:rPr>
        <w:instrText>www</w:instrText>
      </w:r>
      <w:r w:rsidR="00041C25" w:rsidRPr="00041C25">
        <w:rPr>
          <w:rStyle w:val="a4"/>
          <w:rFonts w:ascii="PTSerif" w:hAnsi="PTSerif"/>
          <w:color w:val="auto"/>
          <w:sz w:val="28"/>
          <w:szCs w:val="28"/>
          <w:u w:val="none"/>
          <w:lang w:val="uk-UA"/>
        </w:rPr>
        <w:instrText xml:space="preserve">" </w:instrText>
      </w:r>
      <w:r w:rsidR="00041C25">
        <w:rPr>
          <w:rStyle w:val="a4"/>
          <w:rFonts w:ascii="PTSerif" w:hAnsi="PTSerif"/>
          <w:color w:val="auto"/>
          <w:sz w:val="28"/>
          <w:szCs w:val="28"/>
          <w:u w:val="none"/>
        </w:rPr>
        <w:fldChar w:fldCharType="separate"/>
      </w:r>
      <w:r w:rsidRPr="001D126A">
        <w:rPr>
          <w:rStyle w:val="a4"/>
          <w:rFonts w:ascii="PTSerif" w:hAnsi="PTSerif"/>
          <w:color w:val="auto"/>
          <w:sz w:val="28"/>
          <w:szCs w:val="28"/>
          <w:u w:val="none"/>
        </w:rPr>
        <w:t>http</w:t>
      </w:r>
      <w:r w:rsidRPr="001D126A">
        <w:rPr>
          <w:rStyle w:val="a4"/>
          <w:rFonts w:ascii="PTSerif" w:hAnsi="PTSerif"/>
          <w:color w:val="auto"/>
          <w:sz w:val="28"/>
          <w:szCs w:val="28"/>
          <w:u w:val="none"/>
          <w:lang w:val="uk-UA"/>
        </w:rPr>
        <w:t>://</w:t>
      </w:r>
      <w:proofErr w:type="spellStart"/>
      <w:r w:rsidRPr="001D126A">
        <w:rPr>
          <w:rStyle w:val="a4"/>
          <w:rFonts w:ascii="PTSerif" w:hAnsi="PTSerif"/>
          <w:color w:val="auto"/>
          <w:sz w:val="28"/>
          <w:szCs w:val="28"/>
          <w:u w:val="none"/>
        </w:rPr>
        <w:t>www</w:t>
      </w:r>
      <w:proofErr w:type="spellEnd"/>
      <w:r w:rsidR="00041C25">
        <w:rPr>
          <w:rStyle w:val="a4"/>
          <w:rFonts w:ascii="PTSerif" w:hAnsi="PTSerif"/>
          <w:color w:val="auto"/>
          <w:sz w:val="28"/>
          <w:szCs w:val="28"/>
          <w:u w:val="none"/>
        </w:rPr>
        <w:fldChar w:fldCharType="end"/>
      </w:r>
      <w:r w:rsidRPr="001D126A">
        <w:rPr>
          <w:rStyle w:val="fontstyle01"/>
          <w:color w:val="auto"/>
          <w:lang w:val="uk-UA"/>
        </w:rPr>
        <w:t xml:space="preserve"> </w:t>
      </w:r>
      <w:proofErr w:type="spellStart"/>
      <w:r w:rsidR="006F44C7" w:rsidRPr="001D126A">
        <w:rPr>
          <w:rStyle w:val="fontstyle01"/>
        </w:rPr>
        <w:t>osvitaua</w:t>
      </w:r>
      <w:proofErr w:type="spellEnd"/>
      <w:r w:rsidR="006F44C7" w:rsidRPr="001D126A">
        <w:rPr>
          <w:rStyle w:val="fontstyle01"/>
          <w:lang w:val="uk-UA"/>
        </w:rPr>
        <w:t>.</w:t>
      </w:r>
      <w:proofErr w:type="spellStart"/>
      <w:r w:rsidR="006F44C7" w:rsidRPr="001D126A">
        <w:rPr>
          <w:rStyle w:val="fontstyle01"/>
        </w:rPr>
        <w:t>com</w:t>
      </w:r>
      <w:proofErr w:type="spellEnd"/>
      <w:r w:rsidR="006F44C7" w:rsidRPr="001D126A">
        <w:rPr>
          <w:rStyle w:val="fontstyle01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rStyle w:val="fontstyle01"/>
          <w:lang w:val="uk-UA"/>
        </w:rPr>
        <w:t>4. Програма розвитку дитини від 2 до 6 років та методичні рекомендації</w:t>
      </w:r>
      <w:r w:rsidR="009D4F43"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  <w:lang w:val="uk-UA"/>
        </w:rPr>
        <w:t xml:space="preserve">«Безмежний світ гри з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» / О. Ю. Рома, В. Ю. Близнюк, О. П. </w:t>
      </w:r>
      <w:proofErr w:type="spellStart"/>
      <w:r w:rsidRPr="001D126A">
        <w:rPr>
          <w:rStyle w:val="fontstyle01"/>
          <w:lang w:val="uk-UA"/>
        </w:rPr>
        <w:t>Борук</w:t>
      </w:r>
      <w:proofErr w:type="spellEnd"/>
      <w:r w:rsidRPr="001D126A">
        <w:rPr>
          <w:rStyle w:val="fontstyle01"/>
          <w:lang w:val="uk-UA"/>
        </w:rPr>
        <w:t xml:space="preserve">. </w:t>
      </w:r>
      <w:proofErr w:type="spellStart"/>
      <w:r w:rsidR="009D4F43" w:rsidRPr="001D126A">
        <w:rPr>
          <w:rStyle w:val="fontstyle01"/>
        </w:rPr>
        <w:t>The</w:t>
      </w:r>
      <w:proofErr w:type="spellEnd"/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LEGO</w:t>
      </w:r>
      <w:r w:rsidR="009D4F43" w:rsidRPr="001D126A">
        <w:rPr>
          <w:rStyle w:val="fontstyle01"/>
          <w:lang w:val="uk-UA"/>
        </w:rPr>
        <w:t xml:space="preserve"> </w:t>
      </w:r>
      <w:proofErr w:type="spellStart"/>
      <w:r w:rsidR="009D4F43" w:rsidRPr="001D126A">
        <w:rPr>
          <w:rStyle w:val="fontstyle01"/>
        </w:rPr>
        <w:t>Foundation</w:t>
      </w:r>
      <w:proofErr w:type="spellEnd"/>
      <w:r w:rsidR="009D4F43" w:rsidRPr="001D126A">
        <w:rPr>
          <w:rStyle w:val="fontstyle01"/>
          <w:lang w:val="uk-UA"/>
        </w:rPr>
        <w:t xml:space="preserve">, 2016. </w:t>
      </w:r>
      <w:r w:rsidRPr="001D126A">
        <w:rPr>
          <w:rStyle w:val="fontstyle01"/>
          <w:lang w:val="uk-UA"/>
        </w:rPr>
        <w:t>144 с</w:t>
      </w:r>
      <w:r w:rsidR="009D4F43" w:rsidRPr="001D126A">
        <w:rPr>
          <w:rStyle w:val="fontstyle01"/>
          <w:lang w:val="uk-UA"/>
        </w:rPr>
        <w:t>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sectPr w:rsidR="00B650DC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0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013CDF"/>
    <w:rsid w:val="00041C25"/>
    <w:rsid w:val="001D126A"/>
    <w:rsid w:val="00200B53"/>
    <w:rsid w:val="00226D38"/>
    <w:rsid w:val="00241BB9"/>
    <w:rsid w:val="002B41D9"/>
    <w:rsid w:val="002C5DEB"/>
    <w:rsid w:val="002D12B8"/>
    <w:rsid w:val="002F1992"/>
    <w:rsid w:val="0031679E"/>
    <w:rsid w:val="0035638E"/>
    <w:rsid w:val="00371858"/>
    <w:rsid w:val="003736E3"/>
    <w:rsid w:val="003C2878"/>
    <w:rsid w:val="00470C95"/>
    <w:rsid w:val="00552429"/>
    <w:rsid w:val="005873D3"/>
    <w:rsid w:val="005F632E"/>
    <w:rsid w:val="006F44C7"/>
    <w:rsid w:val="00740B2D"/>
    <w:rsid w:val="007A42F3"/>
    <w:rsid w:val="007E00E6"/>
    <w:rsid w:val="007F4D8C"/>
    <w:rsid w:val="008464A1"/>
    <w:rsid w:val="008D5B85"/>
    <w:rsid w:val="00900B55"/>
    <w:rsid w:val="00914A78"/>
    <w:rsid w:val="0097627F"/>
    <w:rsid w:val="009B25F7"/>
    <w:rsid w:val="009D4F43"/>
    <w:rsid w:val="009E125B"/>
    <w:rsid w:val="009E3688"/>
    <w:rsid w:val="00A27A59"/>
    <w:rsid w:val="00AD34A8"/>
    <w:rsid w:val="00B4649C"/>
    <w:rsid w:val="00B650DC"/>
    <w:rsid w:val="00C956D6"/>
    <w:rsid w:val="00D7778C"/>
    <w:rsid w:val="00DA4BFC"/>
    <w:rsid w:val="00DC47ED"/>
    <w:rsid w:val="00E36544"/>
    <w:rsid w:val="00E924D6"/>
    <w:rsid w:val="00EE46A1"/>
    <w:rsid w:val="00F03929"/>
    <w:rsid w:val="00F30F3B"/>
    <w:rsid w:val="00F35463"/>
    <w:rsid w:val="00F5090E"/>
    <w:rsid w:val="00F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  <w:style w:type="paragraph" w:customStyle="1" w:styleId="Default">
    <w:name w:val="Default"/>
    <w:rsid w:val="00976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1074</Words>
  <Characters>6128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41</cp:revision>
  <cp:lastPrinted>2021-01-13T10:37:00Z</cp:lastPrinted>
  <dcterms:created xsi:type="dcterms:W3CDTF">2020-12-29T13:00:00Z</dcterms:created>
  <dcterms:modified xsi:type="dcterms:W3CDTF">2022-12-01T11:50:00Z</dcterms:modified>
</cp:coreProperties>
</file>