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50DC" w:rsidRPr="000B7728" w:rsidRDefault="00B650DC" w:rsidP="00B650DC">
      <w:pPr>
        <w:ind w:left="1985" w:hanging="1985"/>
        <w:jc w:val="center"/>
        <w:rPr>
          <w:b/>
          <w:sz w:val="28"/>
          <w:szCs w:val="28"/>
          <w:lang w:val="uk-UA" w:eastAsia="en-US"/>
        </w:rPr>
      </w:pPr>
      <w:r w:rsidRPr="000B7728">
        <w:rPr>
          <w:b/>
          <w:color w:val="000000"/>
          <w:sz w:val="28"/>
          <w:szCs w:val="28"/>
          <w:lang w:val="uk-UA"/>
        </w:rPr>
        <w:t>Педагогіка г</w:t>
      </w:r>
      <w:r>
        <w:rPr>
          <w:b/>
          <w:color w:val="000000"/>
          <w:sz w:val="28"/>
          <w:szCs w:val="28"/>
          <w:lang w:val="uk-UA"/>
        </w:rPr>
        <w:t>ри у закладах дошкільної освіти</w:t>
      </w:r>
    </w:p>
    <w:p w:rsidR="00B650DC" w:rsidRPr="005668DB" w:rsidRDefault="00B650DC" w:rsidP="00B650DC">
      <w:pPr>
        <w:widowControl w:val="0"/>
        <w:spacing w:line="322" w:lineRule="exact"/>
        <w:ind w:firstLine="740"/>
        <w:jc w:val="center"/>
        <w:rPr>
          <w:i/>
          <w:color w:val="000000"/>
          <w:sz w:val="28"/>
          <w:szCs w:val="28"/>
          <w:lang w:val="uk-UA" w:eastAsia="uk-UA" w:bidi="uk-UA"/>
        </w:rPr>
      </w:pPr>
      <w:r w:rsidRPr="005668DB">
        <w:rPr>
          <w:i/>
          <w:color w:val="000000"/>
          <w:sz w:val="28"/>
          <w:szCs w:val="28"/>
          <w:lang w:val="uk-UA" w:eastAsia="uk-UA" w:bidi="uk-UA"/>
        </w:rPr>
        <w:t>(методичні рекомендації)</w:t>
      </w:r>
    </w:p>
    <w:p w:rsidR="00B650DC" w:rsidRDefault="00B650DC" w:rsidP="00B650DC">
      <w:pPr>
        <w:widowControl w:val="0"/>
        <w:spacing w:line="322" w:lineRule="exact"/>
        <w:ind w:firstLine="740"/>
        <w:jc w:val="center"/>
        <w:rPr>
          <w:color w:val="000000"/>
          <w:sz w:val="28"/>
          <w:szCs w:val="28"/>
          <w:lang w:val="uk-UA" w:eastAsia="uk-UA" w:bidi="uk-UA"/>
        </w:rPr>
      </w:pPr>
    </w:p>
    <w:p w:rsidR="0097627F" w:rsidRPr="0097627F" w:rsidRDefault="0097627F" w:rsidP="00470C95">
      <w:pPr>
        <w:ind w:firstLine="708"/>
        <w:jc w:val="both"/>
        <w:rPr>
          <w:sz w:val="28"/>
          <w:szCs w:val="28"/>
          <w:lang w:val="uk-UA"/>
        </w:rPr>
      </w:pPr>
      <w:r w:rsidRPr="0097627F">
        <w:rPr>
          <w:sz w:val="28"/>
          <w:szCs w:val="28"/>
          <w:lang w:val="uk-UA"/>
        </w:rPr>
        <w:t xml:space="preserve">Відповідно до Базового компонента дошкільної освіти ключовими засадами побудови освітнього процесу у закладах дошкільної освіти є </w:t>
      </w:r>
      <w:proofErr w:type="spellStart"/>
      <w:r w:rsidRPr="0097627F">
        <w:rPr>
          <w:sz w:val="28"/>
          <w:szCs w:val="28"/>
          <w:lang w:val="uk-UA"/>
        </w:rPr>
        <w:t>компетентн</w:t>
      </w:r>
      <w:r w:rsidR="005668DB">
        <w:rPr>
          <w:sz w:val="28"/>
          <w:szCs w:val="28"/>
          <w:lang w:val="uk-UA"/>
        </w:rPr>
        <w:t>існий</w:t>
      </w:r>
      <w:proofErr w:type="spellEnd"/>
      <w:r w:rsidR="005668DB">
        <w:rPr>
          <w:sz w:val="28"/>
          <w:szCs w:val="28"/>
          <w:lang w:val="uk-UA"/>
        </w:rPr>
        <w:t xml:space="preserve">, діяльнісний, особистісно </w:t>
      </w:r>
      <w:r w:rsidRPr="0097627F">
        <w:rPr>
          <w:sz w:val="28"/>
          <w:szCs w:val="28"/>
          <w:lang w:val="uk-UA"/>
        </w:rPr>
        <w:t>орієнтований, соціокультурний та інтегрований принципи</w:t>
      </w:r>
      <w:r w:rsidR="002D12B8" w:rsidRPr="001D126A">
        <w:rPr>
          <w:rStyle w:val="fontstyle31"/>
          <w:rFonts w:ascii="Times New Roman" w:hAnsi="Times New Roman"/>
          <w:sz w:val="28"/>
          <w:szCs w:val="28"/>
          <w:lang w:val="uk-UA"/>
        </w:rPr>
        <w:t>.</w:t>
      </w:r>
      <w:r w:rsidRPr="0097627F">
        <w:rPr>
          <w:sz w:val="28"/>
          <w:szCs w:val="28"/>
          <w:lang w:val="uk-UA"/>
        </w:rPr>
        <w:t xml:space="preserve"> Це потребує ґрунтовної підготовки педагогів як фахівців, які стимулюють процес всебічного розвитку ди</w:t>
      </w:r>
      <w:r w:rsidR="00220D2C">
        <w:rPr>
          <w:sz w:val="28"/>
          <w:szCs w:val="28"/>
          <w:lang w:val="uk-UA"/>
        </w:rPr>
        <w:t>тини, мають широкий світогляд, у</w:t>
      </w:r>
      <w:r w:rsidRPr="0097627F">
        <w:rPr>
          <w:sz w:val="28"/>
          <w:szCs w:val="28"/>
          <w:lang w:val="uk-UA"/>
        </w:rPr>
        <w:t>міють будувати взаємини з вихованцями та їхніми батьками на засадах партнерства, розуміють конкретну ситуацію буття кожної дитини</w:t>
      </w:r>
      <w:r w:rsidR="00470C95">
        <w:rPr>
          <w:sz w:val="28"/>
          <w:szCs w:val="28"/>
          <w:lang w:val="uk-UA"/>
        </w:rPr>
        <w:t>;</w:t>
      </w:r>
      <w:r w:rsidR="002D12B8">
        <w:rPr>
          <w:sz w:val="28"/>
          <w:szCs w:val="28"/>
          <w:lang w:val="uk-UA"/>
        </w:rPr>
        <w:t xml:space="preserve"> мають навички </w:t>
      </w:r>
      <w:r w:rsidR="002D12B8" w:rsidRPr="001D126A">
        <w:rPr>
          <w:rStyle w:val="fontstyle31"/>
          <w:rFonts w:ascii="Times New Roman" w:hAnsi="Times New Roman"/>
          <w:sz w:val="28"/>
          <w:szCs w:val="28"/>
          <w:lang w:val="uk-UA"/>
        </w:rPr>
        <w:t>застосування новітніх діяльнісних та інтерактивних методів навчання, розвивальних ресурсі</w:t>
      </w:r>
      <w:r w:rsidR="002D12B8">
        <w:rPr>
          <w:rStyle w:val="fontstyle31"/>
          <w:rFonts w:ascii="Times New Roman" w:hAnsi="Times New Roman"/>
          <w:sz w:val="28"/>
          <w:szCs w:val="28"/>
          <w:lang w:val="uk-UA"/>
        </w:rPr>
        <w:t>в нового освітнього середовища;</w:t>
      </w:r>
      <w:r w:rsidR="00470C95" w:rsidRPr="00470C95">
        <w:rPr>
          <w:rStyle w:val="fontstyle31"/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2D12B8" w:rsidRPr="00013CDF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педагогів готових </w:t>
      </w:r>
      <w:r w:rsidR="00470C95" w:rsidRPr="00013CDF">
        <w:rPr>
          <w:rStyle w:val="fontstyle31"/>
          <w:rFonts w:ascii="Times New Roman" w:hAnsi="Times New Roman"/>
          <w:sz w:val="28"/>
          <w:szCs w:val="28"/>
          <w:lang w:val="uk-UA"/>
        </w:rPr>
        <w:t>до прийняття нових для них професійних</w:t>
      </w:r>
      <w:r w:rsidR="00470C95" w:rsidRPr="001D126A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 ролей (</w:t>
      </w:r>
      <w:proofErr w:type="spellStart"/>
      <w:r w:rsidR="00470C95" w:rsidRPr="001D126A">
        <w:rPr>
          <w:rStyle w:val="fontstyle31"/>
          <w:rFonts w:ascii="Times New Roman" w:hAnsi="Times New Roman"/>
          <w:sz w:val="28"/>
          <w:szCs w:val="28"/>
          <w:lang w:val="uk-UA"/>
        </w:rPr>
        <w:t>фасилітатора</w:t>
      </w:r>
      <w:proofErr w:type="spellEnd"/>
      <w:r w:rsidR="00470C95" w:rsidRPr="001D126A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="00470C95" w:rsidRPr="001D126A">
        <w:rPr>
          <w:rStyle w:val="fontstyle31"/>
          <w:rFonts w:ascii="Times New Roman" w:hAnsi="Times New Roman"/>
          <w:sz w:val="28"/>
          <w:szCs w:val="28"/>
          <w:lang w:val="uk-UA"/>
        </w:rPr>
        <w:t>тьютора</w:t>
      </w:r>
      <w:proofErr w:type="spellEnd"/>
      <w:r w:rsidR="00470C95" w:rsidRPr="001D126A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="00470C95" w:rsidRPr="001D126A">
        <w:rPr>
          <w:rStyle w:val="fontstyle31"/>
          <w:rFonts w:ascii="Times New Roman" w:hAnsi="Times New Roman"/>
          <w:sz w:val="28"/>
          <w:szCs w:val="28"/>
          <w:lang w:val="uk-UA"/>
        </w:rPr>
        <w:t>ігротехніка</w:t>
      </w:r>
      <w:proofErr w:type="spellEnd"/>
      <w:r w:rsidR="00470C95" w:rsidRPr="001D126A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, консультанта, </w:t>
      </w:r>
      <w:proofErr w:type="spellStart"/>
      <w:r w:rsidR="00470C95" w:rsidRPr="001D126A">
        <w:rPr>
          <w:rStyle w:val="fontstyle31"/>
          <w:rFonts w:ascii="Times New Roman" w:hAnsi="Times New Roman"/>
          <w:sz w:val="28"/>
          <w:szCs w:val="28"/>
          <w:lang w:val="uk-UA"/>
        </w:rPr>
        <w:t>проєктувальника</w:t>
      </w:r>
      <w:proofErr w:type="spellEnd"/>
      <w:r w:rsidR="00470C95" w:rsidRPr="001D126A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 індивідуального розвитку дитини та власного професійного розвитку</w:t>
      </w:r>
      <w:r w:rsidR="002D12B8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) </w:t>
      </w:r>
      <w:r w:rsidR="00470C95" w:rsidRPr="001D126A">
        <w:rPr>
          <w:rStyle w:val="fontstyle31"/>
          <w:rFonts w:ascii="Times New Roman" w:hAnsi="Times New Roman"/>
          <w:sz w:val="28"/>
          <w:szCs w:val="28"/>
          <w:lang w:val="uk-UA"/>
        </w:rPr>
        <w:t>[1].</w:t>
      </w:r>
      <w:r w:rsidRPr="0097627F">
        <w:rPr>
          <w:sz w:val="28"/>
          <w:szCs w:val="28"/>
          <w:lang w:val="uk-UA"/>
        </w:rPr>
        <w:t xml:space="preserve"> </w:t>
      </w:r>
    </w:p>
    <w:p w:rsidR="0097627F" w:rsidRPr="005668DB" w:rsidRDefault="0097627F" w:rsidP="0097627F">
      <w:pPr>
        <w:ind w:firstLine="708"/>
        <w:jc w:val="both"/>
        <w:rPr>
          <w:sz w:val="28"/>
          <w:szCs w:val="28"/>
          <w:lang w:val="uk-UA"/>
        </w:rPr>
      </w:pPr>
      <w:r w:rsidRPr="00470C95">
        <w:rPr>
          <w:sz w:val="28"/>
          <w:szCs w:val="28"/>
          <w:lang w:val="uk-UA"/>
        </w:rPr>
        <w:t>Оскільки Державний стандарт дошкільної освіти визначає ігрову діяльність як провідну, а принцип «</w:t>
      </w:r>
      <w:r w:rsidRPr="005668DB">
        <w:rPr>
          <w:sz w:val="28"/>
          <w:szCs w:val="28"/>
          <w:lang w:val="uk-UA"/>
        </w:rPr>
        <w:t xml:space="preserve">навчання через гру» як наскрізний у взаємодії з дитиною, це вимагає актуалізації механізмів особистісного та професійного саморозвитку педагогів, створення умов для утвердження їхніх гуманістичних, </w:t>
      </w:r>
      <w:proofErr w:type="spellStart"/>
      <w:r w:rsidRPr="005668DB">
        <w:rPr>
          <w:sz w:val="28"/>
          <w:szCs w:val="28"/>
          <w:lang w:val="uk-UA"/>
        </w:rPr>
        <w:t>дитиноцентричних</w:t>
      </w:r>
      <w:proofErr w:type="spellEnd"/>
      <w:r w:rsidRPr="005668DB">
        <w:rPr>
          <w:sz w:val="28"/>
          <w:szCs w:val="28"/>
          <w:lang w:val="uk-UA"/>
        </w:rPr>
        <w:t xml:space="preserve"> цінностей, подолання професійних стереотипів, профілактики професійних деформацій, розвитку професійного мислення та зміни професійної поведінки.</w:t>
      </w:r>
    </w:p>
    <w:p w:rsidR="00B650DC" w:rsidRPr="001D126A" w:rsidRDefault="0097627F" w:rsidP="00200B53">
      <w:pPr>
        <w:ind w:firstLine="708"/>
        <w:jc w:val="both"/>
        <w:rPr>
          <w:color w:val="000000"/>
          <w:sz w:val="28"/>
          <w:szCs w:val="28"/>
          <w:lang w:val="uk-UA" w:eastAsia="uk-UA" w:bidi="uk-UA"/>
        </w:rPr>
      </w:pPr>
      <w:r w:rsidRPr="005668DB">
        <w:rPr>
          <w:sz w:val="28"/>
          <w:szCs w:val="28"/>
          <w:lang w:val="uk-UA"/>
        </w:rPr>
        <w:t xml:space="preserve"> </w:t>
      </w:r>
      <w:r w:rsidR="00DA4BFC" w:rsidRPr="001D126A">
        <w:rPr>
          <w:rStyle w:val="fontstyle31"/>
          <w:sz w:val="28"/>
          <w:szCs w:val="28"/>
          <w:lang w:val="uk-UA"/>
        </w:rPr>
        <w:t>Звертаємо увагу</w:t>
      </w:r>
      <w:r w:rsidR="00DC47ED" w:rsidRPr="001D126A">
        <w:rPr>
          <w:rStyle w:val="fontstyle31"/>
          <w:sz w:val="28"/>
          <w:szCs w:val="28"/>
          <w:lang w:val="uk-UA"/>
        </w:rPr>
        <w:t>,</w:t>
      </w:r>
      <w:r w:rsidR="00B650DC" w:rsidRPr="001D126A">
        <w:rPr>
          <w:rStyle w:val="fontstyle31"/>
          <w:sz w:val="28"/>
          <w:szCs w:val="28"/>
          <w:lang w:val="uk-UA"/>
        </w:rPr>
        <w:t xml:space="preserve"> що важливого значення на сучасному етапі набуває готовність</w:t>
      </w:r>
      <w:r w:rsidR="00B650DC" w:rsidRPr="001D126A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 педагогів </w:t>
      </w:r>
      <w:r w:rsidR="00B650DC" w:rsidRPr="001D126A">
        <w:rPr>
          <w:rStyle w:val="fontstyle31"/>
          <w:sz w:val="28"/>
          <w:szCs w:val="28"/>
          <w:lang w:val="uk-UA"/>
        </w:rPr>
        <w:t>заклад</w:t>
      </w:r>
      <w:r w:rsidR="005F632E" w:rsidRPr="001D126A">
        <w:rPr>
          <w:rStyle w:val="fontstyle31"/>
          <w:sz w:val="28"/>
          <w:szCs w:val="28"/>
          <w:lang w:val="uk-UA"/>
        </w:rPr>
        <w:t>ів дошкільної освіти застосовувати</w:t>
      </w:r>
      <w:r w:rsidR="00B650DC" w:rsidRPr="001D126A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 діял</w:t>
      </w:r>
      <w:r w:rsidR="00B650DC" w:rsidRPr="001D126A">
        <w:rPr>
          <w:rStyle w:val="fontstyle31"/>
          <w:sz w:val="28"/>
          <w:szCs w:val="28"/>
          <w:lang w:val="uk-UA"/>
        </w:rPr>
        <w:t xml:space="preserve">ьнісний підхід </w:t>
      </w:r>
      <w:r w:rsidR="00B650DC" w:rsidRPr="001D126A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 в освітньому процесі.</w:t>
      </w:r>
      <w:r w:rsidR="00B650DC" w:rsidRPr="001D126A">
        <w:rPr>
          <w:rStyle w:val="fontstyle31"/>
          <w:sz w:val="28"/>
          <w:szCs w:val="28"/>
          <w:lang w:val="uk-UA"/>
        </w:rPr>
        <w:t xml:space="preserve"> 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>Важливо розуміти, що діяльнісний підхід в освіті орієнтує педагогів на розвиток ключових компетентностей і наскрізних умінь особистості, застосування теоретичних знань на практиці, формування здібностей до самоосвіти і командної роботи,  успішну інтеграцію в соціу</w:t>
      </w:r>
      <w:r w:rsidR="005668DB">
        <w:rPr>
          <w:color w:val="000000"/>
          <w:sz w:val="28"/>
          <w:szCs w:val="28"/>
          <w:lang w:val="uk-UA" w:eastAsia="uk-UA" w:bidi="uk-UA"/>
        </w:rPr>
        <w:t>м і професійну самореалізацію [4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 xml:space="preserve">]. </w:t>
      </w:r>
    </w:p>
    <w:p w:rsidR="00F5090E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 xml:space="preserve"> З огляду на те, що провідним видом діяльності дітей дошкільного віку є гра, головним завданням професійного розвитку педагогів закладів дошкільної освіти є застосування ігрових методів в освітньому процесі, опанування не тільки новими ігровими освітніми стратегіями, але й актуалізацію механізмів особистісно</w:t>
      </w:r>
      <w:r w:rsidR="0031679E">
        <w:rPr>
          <w:color w:val="000000"/>
          <w:sz w:val="28"/>
          <w:szCs w:val="28"/>
          <w:lang w:val="uk-UA" w:eastAsia="uk-UA" w:bidi="uk-UA"/>
        </w:rPr>
        <w:t>го та професійного саморозвитку.</w:t>
      </w:r>
    </w:p>
    <w:p w:rsidR="00B650DC" w:rsidRPr="001D126A" w:rsidRDefault="008464A1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Наголошуємо –</w:t>
      </w:r>
      <w:r w:rsidR="005F632E" w:rsidRPr="001D126A">
        <w:rPr>
          <w:color w:val="000000"/>
          <w:sz w:val="28"/>
          <w:szCs w:val="28"/>
          <w:lang w:val="uk-UA" w:eastAsia="uk-UA" w:bidi="uk-UA"/>
        </w:rPr>
        <w:t xml:space="preserve"> для того</w:t>
      </w:r>
      <w:r w:rsidR="00740B2D">
        <w:rPr>
          <w:color w:val="000000"/>
          <w:sz w:val="28"/>
          <w:szCs w:val="28"/>
          <w:lang w:val="uk-UA" w:eastAsia="uk-UA" w:bidi="uk-UA"/>
        </w:rPr>
        <w:t>,</w:t>
      </w:r>
      <w:r w:rsidR="005F632E" w:rsidRPr="001D126A">
        <w:rPr>
          <w:color w:val="000000"/>
          <w:sz w:val="28"/>
          <w:szCs w:val="28"/>
          <w:lang w:val="uk-UA" w:eastAsia="uk-UA" w:bidi="uk-UA"/>
        </w:rPr>
        <w:t xml:space="preserve"> 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 xml:space="preserve">щоб забезпечити навчання дітей у грі, педагогу потрібно розумітися на психологічних закономірностях її розвитку як </w:t>
      </w:r>
      <w:proofErr w:type="spellStart"/>
      <w:r w:rsidR="00B650DC" w:rsidRPr="001D126A">
        <w:rPr>
          <w:color w:val="000000"/>
          <w:sz w:val="28"/>
          <w:szCs w:val="28"/>
          <w:lang w:val="uk-UA" w:eastAsia="uk-UA" w:bidi="uk-UA"/>
        </w:rPr>
        <w:t>специфічно</w:t>
      </w:r>
      <w:proofErr w:type="spellEnd"/>
      <w:r w:rsidR="00B650DC" w:rsidRPr="001D126A">
        <w:rPr>
          <w:color w:val="000000"/>
          <w:sz w:val="28"/>
          <w:szCs w:val="28"/>
          <w:lang w:val="uk-UA" w:eastAsia="uk-UA" w:bidi="uk-UA"/>
        </w:rPr>
        <w:t>-дитячого провідного виду діяльності дошкільників. Діяльність є основною з найважливіших умов розвитку психіки дитини і одним із шляхів її навчання. Провідний вид діяльності дошкільника – гра, отже важливо використати саме її потенціал для забезпечення психологічних передумов формування навчальної діяльності в дошкільному віці</w:t>
      </w:r>
      <w:r w:rsidR="009D4F43" w:rsidRPr="001D126A">
        <w:rPr>
          <w:color w:val="000000"/>
          <w:sz w:val="28"/>
          <w:szCs w:val="28"/>
          <w:lang w:val="uk-UA" w:eastAsia="uk-UA" w:bidi="uk-UA"/>
        </w:rPr>
        <w:t xml:space="preserve"> [2].</w:t>
      </w:r>
    </w:p>
    <w:p w:rsidR="00B650DC" w:rsidRPr="001D126A" w:rsidRDefault="00552429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Одним із інструментів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 xml:space="preserve"> для опанування ігрових методів навчання педагогами закладів дошкільної освіти є ігрова технологія LEGO (методика «Шість цеглинок»).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 xml:space="preserve">LEGO </w:t>
      </w:r>
      <w:r w:rsidR="00013CDF">
        <w:rPr>
          <w:color w:val="000000"/>
          <w:sz w:val="28"/>
          <w:szCs w:val="28"/>
          <w:lang w:val="uk-UA" w:eastAsia="uk-UA" w:bidi="uk-UA"/>
        </w:rPr>
        <w:t xml:space="preserve"> технологія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дає можливість педагогові глибоко осягнути поняття </w:t>
      </w:r>
      <w:r w:rsidRPr="001D126A">
        <w:rPr>
          <w:color w:val="000000"/>
          <w:sz w:val="28"/>
          <w:szCs w:val="28"/>
          <w:lang w:val="uk-UA" w:eastAsia="uk-UA" w:bidi="uk-UA"/>
        </w:rPr>
        <w:lastRenderedPageBreak/>
        <w:t>«навчання через гру» і практично реалізувати цей підхід у роботі з дітьми. Дитина пізнає світ на власному досвіді і в кон</w:t>
      </w:r>
      <w:r w:rsidR="005668DB">
        <w:rPr>
          <w:color w:val="000000"/>
          <w:sz w:val="28"/>
          <w:szCs w:val="28"/>
          <w:lang w:val="uk-UA" w:eastAsia="uk-UA" w:bidi="uk-UA"/>
        </w:rPr>
        <w:t>тексті, який для неї є цікавим та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змістовним. LEGO завжди передбачає конструювання чогось, що є відповіддю дитини на запитання, проблемну ситуацію, яку вона сама собі (однолітки чи дорослий) змоделювала. Відкрите завдання </w:t>
      </w:r>
      <w:r w:rsidR="00DA4BFC" w:rsidRPr="001D126A">
        <w:rPr>
          <w:color w:val="000000"/>
          <w:sz w:val="28"/>
          <w:szCs w:val="28"/>
          <w:lang w:val="uk-UA" w:eastAsia="uk-UA" w:bidi="uk-UA"/>
        </w:rPr>
        <w:t>стимулює дитину досліджувати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світ, викли</w:t>
      </w:r>
      <w:r w:rsidR="00DA4BFC" w:rsidRPr="001D126A">
        <w:rPr>
          <w:color w:val="000000"/>
          <w:sz w:val="28"/>
          <w:szCs w:val="28"/>
          <w:lang w:val="uk-UA" w:eastAsia="uk-UA" w:bidi="uk-UA"/>
        </w:rPr>
        <w:t>кає зацікавлення. І саме під час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задоволення інтересу й відбувається найефективніше навчання. </w:t>
      </w:r>
      <w:r w:rsidR="00013CDF">
        <w:rPr>
          <w:color w:val="000000"/>
          <w:sz w:val="28"/>
          <w:szCs w:val="28"/>
          <w:lang w:val="uk-UA" w:eastAsia="uk-UA" w:bidi="uk-UA"/>
        </w:rPr>
        <w:t>«</w:t>
      </w:r>
      <w:r w:rsidRPr="001D126A">
        <w:rPr>
          <w:color w:val="000000"/>
          <w:sz w:val="28"/>
          <w:szCs w:val="28"/>
          <w:lang w:val="uk-UA" w:eastAsia="uk-UA" w:bidi="uk-UA"/>
        </w:rPr>
        <w:t>Навчання в такому випадку – багатостороннє: опанування певних знань, набутих у процесі пошуку; тренування власної наполегливості й цілеспрямованості, уміння рухатися до цілі я</w:t>
      </w:r>
      <w:r w:rsidR="00220D2C">
        <w:rPr>
          <w:color w:val="000000"/>
          <w:sz w:val="28"/>
          <w:szCs w:val="28"/>
          <w:lang w:val="uk-UA" w:eastAsia="uk-UA" w:bidi="uk-UA"/>
        </w:rPr>
        <w:t>к самостійно, так і в команді; у</w:t>
      </w:r>
      <w:r w:rsidRPr="001D126A">
        <w:rPr>
          <w:color w:val="000000"/>
          <w:sz w:val="28"/>
          <w:szCs w:val="28"/>
          <w:lang w:val="uk-UA" w:eastAsia="uk-UA" w:bidi="uk-UA"/>
        </w:rPr>
        <w:t>читися одне в од</w:t>
      </w:r>
      <w:r w:rsidR="005668DB">
        <w:rPr>
          <w:color w:val="000000"/>
          <w:sz w:val="28"/>
          <w:szCs w:val="28"/>
          <w:lang w:val="uk-UA" w:eastAsia="uk-UA" w:bidi="uk-UA"/>
        </w:rPr>
        <w:t>ного та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в разі необхідності вправлятися у знаходженні компромісів і оптимальних рішень. Тобто дитина проходить підготовку до школи, але школи не як установи, а школи життя. А це і має бути першочерговим</w:t>
      </w:r>
      <w:r w:rsidR="005668DB">
        <w:rPr>
          <w:color w:val="000000"/>
          <w:sz w:val="28"/>
          <w:szCs w:val="28"/>
          <w:lang w:val="uk-UA" w:eastAsia="uk-UA" w:bidi="uk-UA"/>
        </w:rPr>
        <w:t xml:space="preserve"> завданням дошкільної освіти» [3</w:t>
      </w:r>
      <w:r w:rsidRPr="001D126A">
        <w:rPr>
          <w:color w:val="000000"/>
          <w:sz w:val="28"/>
          <w:szCs w:val="28"/>
          <w:lang w:val="uk-UA" w:eastAsia="uk-UA" w:bidi="uk-UA"/>
        </w:rPr>
        <w:t>].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 xml:space="preserve">Акцентуємо увагу, що навчальна діяльність, яка починає </w:t>
      </w:r>
      <w:proofErr w:type="spellStart"/>
      <w:r w:rsidRPr="001D126A">
        <w:rPr>
          <w:color w:val="000000"/>
          <w:sz w:val="28"/>
          <w:szCs w:val="28"/>
          <w:lang w:val="uk-UA" w:eastAsia="uk-UA" w:bidi="uk-UA"/>
        </w:rPr>
        <w:t>формувати</w:t>
      </w:r>
      <w:r w:rsidR="008A2FC4">
        <w:rPr>
          <w:color w:val="000000"/>
          <w:sz w:val="28"/>
          <w:szCs w:val="28"/>
          <w:lang w:val="uk-UA" w:eastAsia="uk-UA" w:bidi="uk-UA"/>
        </w:rPr>
        <w:t>сь</w:t>
      </w:r>
      <w:proofErr w:type="spellEnd"/>
      <w:r w:rsidR="008A2FC4">
        <w:rPr>
          <w:color w:val="000000"/>
          <w:sz w:val="28"/>
          <w:szCs w:val="28"/>
          <w:lang w:val="uk-UA" w:eastAsia="uk-UA" w:bidi="uk-UA"/>
        </w:rPr>
        <w:t xml:space="preserve"> у</w:t>
      </w:r>
      <w:r w:rsidR="00B4649C">
        <w:rPr>
          <w:color w:val="000000"/>
          <w:sz w:val="28"/>
          <w:szCs w:val="28"/>
          <w:lang w:val="uk-UA" w:eastAsia="uk-UA" w:bidi="uk-UA"/>
        </w:rPr>
        <w:t xml:space="preserve"> старшому дошкільному віці й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пр</w:t>
      </w:r>
      <w:r w:rsidR="00DA4BFC" w:rsidRPr="001D126A">
        <w:rPr>
          <w:color w:val="000000"/>
          <w:sz w:val="28"/>
          <w:szCs w:val="28"/>
          <w:lang w:val="uk-UA" w:eastAsia="uk-UA" w:bidi="uk-UA"/>
        </w:rPr>
        <w:t>одовжує зміцнюватись у молодших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</w:t>
      </w:r>
      <w:r w:rsidR="00DA4BFC" w:rsidRPr="001D126A">
        <w:rPr>
          <w:color w:val="000000"/>
          <w:sz w:val="28"/>
          <w:szCs w:val="28"/>
          <w:lang w:val="uk-UA" w:eastAsia="uk-UA" w:bidi="uk-UA"/>
        </w:rPr>
        <w:t>школярів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, повинна приваблювати дітей, приносити їм радість і </w:t>
      </w:r>
      <w:r w:rsidR="00DA4BFC" w:rsidRPr="001D126A">
        <w:rPr>
          <w:color w:val="000000"/>
          <w:sz w:val="28"/>
          <w:szCs w:val="28"/>
          <w:lang w:val="uk-UA" w:eastAsia="uk-UA" w:bidi="uk-UA"/>
        </w:rPr>
        <w:t xml:space="preserve">задоволення. </w:t>
      </w:r>
      <w:r w:rsidR="00226D38" w:rsidRPr="001D126A">
        <w:rPr>
          <w:color w:val="000000"/>
          <w:sz w:val="28"/>
          <w:szCs w:val="28"/>
          <w:lang w:val="uk-UA" w:eastAsia="uk-UA" w:bidi="uk-UA"/>
        </w:rPr>
        <w:t xml:space="preserve">                                      </w:t>
      </w:r>
      <w:r w:rsidR="00DA4BFC" w:rsidRPr="001D126A">
        <w:rPr>
          <w:color w:val="000000"/>
          <w:sz w:val="28"/>
          <w:szCs w:val="28"/>
          <w:lang w:val="uk-UA" w:eastAsia="uk-UA" w:bidi="uk-UA"/>
        </w:rPr>
        <w:t>У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дошкільному віці довільність пізнавальних процесів (пам’яті, уваги, мислення) ще слабо розвинена. Засвоєні без інтересу і захоплення знання будуть формальними.</w:t>
      </w:r>
    </w:p>
    <w:p w:rsidR="00B650DC" w:rsidRPr="001D126A" w:rsidRDefault="002C5DEB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Педагог, організовуючи освітній процес</w:t>
      </w:r>
      <w:r w:rsidR="008A2FC4">
        <w:rPr>
          <w:color w:val="000000"/>
          <w:sz w:val="28"/>
          <w:szCs w:val="28"/>
          <w:lang w:val="uk-UA" w:eastAsia="uk-UA" w:bidi="uk-UA"/>
        </w:rPr>
        <w:t>,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повинен знати, що і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>нтерес до навчання виникає за таких умов: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 xml:space="preserve">− </w:t>
      </w:r>
      <w:r w:rsidR="00B4649C">
        <w:rPr>
          <w:color w:val="000000"/>
          <w:sz w:val="28"/>
          <w:szCs w:val="28"/>
          <w:lang w:val="uk-UA" w:eastAsia="uk-UA" w:bidi="uk-UA"/>
        </w:rPr>
        <w:t>можливість самостійного пошуку й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відкриття;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− різноманітність навчальної діяльності;</w:t>
      </w:r>
    </w:p>
    <w:p w:rsidR="00740B2D" w:rsidRDefault="00DC47ED" w:rsidP="00740B2D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 xml:space="preserve">− усвідомлення 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>важливості навчального матеріалу (для дитини у її наявних потребах, а не для майбутнього навчання у школі);</w:t>
      </w:r>
      <w:r w:rsidR="00F03929">
        <w:rPr>
          <w:color w:val="000000"/>
          <w:sz w:val="28"/>
          <w:szCs w:val="28"/>
          <w:lang w:val="uk-UA" w:eastAsia="uk-UA" w:bidi="uk-UA"/>
        </w:rPr>
        <w:t xml:space="preserve"> </w:t>
      </w:r>
    </w:p>
    <w:p w:rsidR="00B650DC" w:rsidRPr="00740B2D" w:rsidRDefault="00220D2C" w:rsidP="00740B2D">
      <w:pPr>
        <w:pStyle w:val="a3"/>
        <w:widowControl w:val="0"/>
        <w:numPr>
          <w:ilvl w:val="0"/>
          <w:numId w:val="11"/>
        </w:numPr>
        <w:jc w:val="both"/>
        <w:rPr>
          <w:color w:val="000000"/>
          <w:sz w:val="28"/>
          <w:szCs w:val="28"/>
          <w:lang w:val="uk-UA" w:eastAsia="uk-UA" w:bidi="uk-UA"/>
        </w:rPr>
      </w:pPr>
      <w:r w:rsidRPr="00740B2D">
        <w:rPr>
          <w:color w:val="000000"/>
          <w:sz w:val="28"/>
          <w:szCs w:val="28"/>
          <w:lang w:val="uk-UA" w:eastAsia="uk-UA" w:bidi="uk-UA"/>
        </w:rPr>
        <w:t xml:space="preserve">пізнавальне навантаження </w:t>
      </w:r>
      <w:r w:rsidR="00B650DC" w:rsidRPr="00740B2D">
        <w:rPr>
          <w:color w:val="000000"/>
          <w:sz w:val="28"/>
          <w:szCs w:val="28"/>
          <w:lang w:val="uk-UA" w:eastAsia="uk-UA" w:bidi="uk-UA"/>
        </w:rPr>
        <w:t>адекватне можливостям дитини;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 xml:space="preserve">− </w:t>
      </w:r>
      <w:r w:rsidR="00220D2C">
        <w:rPr>
          <w:color w:val="000000"/>
          <w:sz w:val="28"/>
          <w:szCs w:val="28"/>
          <w:lang w:val="uk-UA" w:eastAsia="uk-UA" w:bidi="uk-UA"/>
        </w:rPr>
        <w:t xml:space="preserve"> </w:t>
      </w:r>
      <w:r w:rsidR="00241BB9" w:rsidRPr="001D126A">
        <w:rPr>
          <w:color w:val="000000"/>
          <w:sz w:val="28"/>
          <w:szCs w:val="28"/>
          <w:lang w:val="uk-UA" w:eastAsia="uk-UA" w:bidi="uk-UA"/>
        </w:rPr>
        <w:t>«</w:t>
      </w:r>
      <w:r w:rsidRPr="001D126A">
        <w:rPr>
          <w:color w:val="000000"/>
          <w:sz w:val="28"/>
          <w:szCs w:val="28"/>
          <w:lang w:val="uk-UA" w:eastAsia="uk-UA" w:bidi="uk-UA"/>
        </w:rPr>
        <w:t>яскравість</w:t>
      </w:r>
      <w:r w:rsidR="00241BB9" w:rsidRPr="001D126A">
        <w:rPr>
          <w:color w:val="000000"/>
          <w:sz w:val="28"/>
          <w:szCs w:val="28"/>
          <w:lang w:val="uk-UA" w:eastAsia="uk-UA" w:bidi="uk-UA"/>
        </w:rPr>
        <w:t>», емоційність процесу навчання й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матеріалу;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 xml:space="preserve">− </w:t>
      </w:r>
      <w:r w:rsidR="00220D2C">
        <w:rPr>
          <w:color w:val="000000"/>
          <w:sz w:val="28"/>
          <w:szCs w:val="28"/>
          <w:lang w:val="uk-UA" w:eastAsia="uk-UA" w:bidi="uk-UA"/>
        </w:rPr>
        <w:t xml:space="preserve"> </w:t>
      </w:r>
      <w:r w:rsidRPr="001D126A">
        <w:rPr>
          <w:color w:val="000000"/>
          <w:sz w:val="28"/>
          <w:szCs w:val="28"/>
          <w:lang w:val="uk-UA" w:eastAsia="uk-UA" w:bidi="uk-UA"/>
        </w:rPr>
        <w:t>позитивне оцінювання діяльності й підтримка активності дитини.</w:t>
      </w:r>
    </w:p>
    <w:p w:rsidR="009B25F7" w:rsidRPr="001D126A" w:rsidRDefault="009B25F7" w:rsidP="00200B53">
      <w:pPr>
        <w:widowControl w:val="0"/>
        <w:ind w:firstLine="740"/>
        <w:jc w:val="both"/>
        <w:rPr>
          <w:sz w:val="28"/>
          <w:szCs w:val="28"/>
          <w:lang w:val="uk-UA"/>
        </w:rPr>
      </w:pPr>
      <w:r w:rsidRPr="001D126A">
        <w:rPr>
          <w:sz w:val="28"/>
          <w:szCs w:val="28"/>
          <w:lang w:val="uk-UA"/>
        </w:rPr>
        <w:t>Рекомендуємо педагогам закладів дошкільної освіти, під час застосування ігрових методів в освітньому процесі, ураховувати механізми особистісного та професійного саморозвитку</w:t>
      </w:r>
      <w:r w:rsidR="008464A1" w:rsidRPr="001D126A">
        <w:rPr>
          <w:sz w:val="28"/>
          <w:szCs w:val="28"/>
          <w:lang w:val="uk-UA"/>
        </w:rPr>
        <w:t>,</w:t>
      </w:r>
      <w:r w:rsidRPr="001D126A">
        <w:rPr>
          <w:sz w:val="28"/>
          <w:szCs w:val="28"/>
          <w:lang w:val="uk-UA"/>
        </w:rPr>
        <w:t xml:space="preserve"> які полягають у:</w:t>
      </w:r>
    </w:p>
    <w:p w:rsidR="00B650DC" w:rsidRPr="001D126A" w:rsidRDefault="009B25F7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– формуванні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 xml:space="preserve"> ціннісного ставлення до гри, її розвивальних, навчальних та виховних можливостей; 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– створенні у</w:t>
      </w:r>
      <w:r w:rsidR="009B25F7" w:rsidRPr="001D126A">
        <w:rPr>
          <w:color w:val="000000"/>
          <w:sz w:val="28"/>
          <w:szCs w:val="28"/>
          <w:lang w:val="uk-UA" w:eastAsia="uk-UA" w:bidi="uk-UA"/>
        </w:rPr>
        <w:t>мов для: усвідомлення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сутності гри, ігрових освітніх технологій; свідомого використання ігрових та діяльнісних методів розвитку, навчання і виховання для забезпечення «дошкільної зрілості» дитини та успішного продовження навчання в умовах НУШ;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 xml:space="preserve">– розвитку </w:t>
      </w:r>
      <w:proofErr w:type="spellStart"/>
      <w:r w:rsidRPr="001D126A">
        <w:rPr>
          <w:color w:val="000000"/>
          <w:sz w:val="28"/>
          <w:szCs w:val="28"/>
          <w:lang w:val="uk-UA" w:eastAsia="uk-UA" w:bidi="uk-UA"/>
        </w:rPr>
        <w:t>системоутворювал</w:t>
      </w:r>
      <w:r w:rsidR="009B25F7" w:rsidRPr="001D126A">
        <w:rPr>
          <w:color w:val="000000"/>
          <w:sz w:val="28"/>
          <w:szCs w:val="28"/>
          <w:lang w:val="uk-UA" w:eastAsia="uk-UA" w:bidi="uk-UA"/>
        </w:rPr>
        <w:t>ьних</w:t>
      </w:r>
      <w:proofErr w:type="spellEnd"/>
      <w:r w:rsidR="009B25F7" w:rsidRPr="001D126A">
        <w:rPr>
          <w:color w:val="000000"/>
          <w:sz w:val="28"/>
          <w:szCs w:val="28"/>
          <w:lang w:val="uk-UA" w:eastAsia="uk-UA" w:bidi="uk-UA"/>
        </w:rPr>
        <w:t xml:space="preserve"> професійних умінь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з використання і</w:t>
      </w:r>
      <w:r w:rsidR="00241BB9" w:rsidRPr="001D126A">
        <w:rPr>
          <w:color w:val="000000"/>
          <w:sz w:val="28"/>
          <w:szCs w:val="28"/>
          <w:lang w:val="uk-UA" w:eastAsia="uk-UA" w:bidi="uk-UA"/>
        </w:rPr>
        <w:t>грових методів навчання в освітньому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</w:t>
      </w:r>
      <w:r w:rsidR="00241BB9" w:rsidRPr="001D126A">
        <w:rPr>
          <w:color w:val="000000"/>
          <w:sz w:val="28"/>
          <w:szCs w:val="28"/>
          <w:lang w:val="uk-UA" w:eastAsia="uk-UA" w:bidi="uk-UA"/>
        </w:rPr>
        <w:t>процесі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в закладі дошкільної освіти;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–</w:t>
      </w:r>
      <w:r w:rsidR="00DC47ED" w:rsidRPr="001D126A">
        <w:rPr>
          <w:color w:val="000000"/>
          <w:sz w:val="28"/>
          <w:szCs w:val="28"/>
          <w:lang w:val="uk-UA" w:eastAsia="uk-UA" w:bidi="uk-UA"/>
        </w:rPr>
        <w:t xml:space="preserve"> плануванні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ігрової діяльності дошкільників та забезпечення формування ігрової компетентності дитини відповідно до завдань Базо</w:t>
      </w:r>
      <w:r w:rsidR="00DC47ED" w:rsidRPr="001D126A">
        <w:rPr>
          <w:color w:val="000000"/>
          <w:sz w:val="28"/>
          <w:szCs w:val="28"/>
          <w:lang w:val="uk-UA" w:eastAsia="uk-UA" w:bidi="uk-UA"/>
        </w:rPr>
        <w:t>в</w:t>
      </w:r>
      <w:r w:rsidRPr="001D126A">
        <w:rPr>
          <w:color w:val="000000"/>
          <w:sz w:val="28"/>
          <w:szCs w:val="28"/>
          <w:lang w:val="uk-UA" w:eastAsia="uk-UA" w:bidi="uk-UA"/>
        </w:rPr>
        <w:t>ого компоненту дошкільної освіти;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– формуван</w:t>
      </w:r>
      <w:r w:rsidR="009B25F7" w:rsidRPr="001D126A">
        <w:rPr>
          <w:color w:val="000000"/>
          <w:sz w:val="28"/>
          <w:szCs w:val="28"/>
          <w:lang w:val="uk-UA" w:eastAsia="uk-UA" w:bidi="uk-UA"/>
        </w:rPr>
        <w:t>ні позитивного досвіду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щодо навчання у грі;</w:t>
      </w:r>
    </w:p>
    <w:p w:rsidR="00B650DC" w:rsidRPr="001D126A" w:rsidRDefault="009B25F7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 xml:space="preserve">– 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 xml:space="preserve">розвитку значущих професійних якостей педагогів, у тому числі гнучкості поведінки та мислення, </w:t>
      </w:r>
      <w:proofErr w:type="spellStart"/>
      <w:r w:rsidR="00B650DC" w:rsidRPr="001D126A">
        <w:rPr>
          <w:color w:val="000000"/>
          <w:sz w:val="28"/>
          <w:szCs w:val="28"/>
          <w:lang w:val="uk-UA" w:eastAsia="uk-UA" w:bidi="uk-UA"/>
        </w:rPr>
        <w:t>рефлексивності</w:t>
      </w:r>
      <w:proofErr w:type="spellEnd"/>
      <w:r w:rsidR="00B650DC" w:rsidRPr="001D126A">
        <w:rPr>
          <w:color w:val="000000"/>
          <w:sz w:val="28"/>
          <w:szCs w:val="28"/>
          <w:lang w:val="uk-UA" w:eastAsia="uk-UA" w:bidi="uk-UA"/>
        </w:rPr>
        <w:t xml:space="preserve">, саморегуляції.   </w:t>
      </w:r>
    </w:p>
    <w:p w:rsidR="00D7778C" w:rsidRPr="001D126A" w:rsidRDefault="0035638E" w:rsidP="00200B53">
      <w:pPr>
        <w:ind w:firstLine="426"/>
        <w:jc w:val="both"/>
        <w:rPr>
          <w:rFonts w:eastAsia="PMingLiU"/>
          <w:sz w:val="28"/>
          <w:szCs w:val="28"/>
          <w:lang w:val="uk-UA" w:eastAsia="en-US"/>
        </w:rPr>
      </w:pPr>
      <w:r w:rsidRPr="001D126A">
        <w:rPr>
          <w:color w:val="000000"/>
          <w:sz w:val="28"/>
          <w:szCs w:val="28"/>
          <w:lang w:val="uk-UA" w:eastAsia="uk-UA" w:bidi="uk-UA"/>
        </w:rPr>
        <w:lastRenderedPageBreak/>
        <w:t>Сучасний педагог повинен розуміти – час ви</w:t>
      </w:r>
      <w:r w:rsidR="00D7778C" w:rsidRPr="001D126A">
        <w:rPr>
          <w:color w:val="000000"/>
          <w:sz w:val="28"/>
          <w:szCs w:val="28"/>
          <w:lang w:val="uk-UA" w:eastAsia="uk-UA" w:bidi="uk-UA"/>
        </w:rPr>
        <w:t>магає зміни підходів до організації освітнього процесу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. </w:t>
      </w:r>
      <w:r w:rsidR="00D7778C" w:rsidRPr="001D126A">
        <w:rPr>
          <w:rFonts w:eastAsia="PMingLiU"/>
          <w:sz w:val="28"/>
          <w:szCs w:val="28"/>
          <w:lang w:val="uk-UA" w:eastAsia="en-US"/>
        </w:rPr>
        <w:t xml:space="preserve">Світ гри – безмежний і яскравий. Він пропонує безліч можливостей для творчості, розвитку, навчання та самовираження і для дитини, і для дорослого.  Саме під час гри дитина вчиться розуміти світ, опановує різні аспекти спілкування, має змогу на практиці застосувати свої знання та </w:t>
      </w:r>
      <w:r w:rsidR="005F632E" w:rsidRPr="001D126A">
        <w:rPr>
          <w:rFonts w:eastAsia="PMingLiU"/>
          <w:sz w:val="28"/>
          <w:szCs w:val="28"/>
          <w:lang w:val="uk-UA" w:eastAsia="en-US"/>
        </w:rPr>
        <w:t>з</w:t>
      </w:r>
      <w:r w:rsidR="00D7778C" w:rsidRPr="001D126A">
        <w:rPr>
          <w:rFonts w:eastAsia="PMingLiU"/>
          <w:sz w:val="28"/>
          <w:szCs w:val="28"/>
          <w:lang w:val="uk-UA" w:eastAsia="en-US"/>
        </w:rPr>
        <w:t xml:space="preserve">добувати </w:t>
      </w:r>
      <w:r w:rsidR="005F632E" w:rsidRPr="001D126A">
        <w:rPr>
          <w:rFonts w:eastAsia="PMingLiU"/>
          <w:sz w:val="28"/>
          <w:szCs w:val="28"/>
          <w:lang w:val="uk-UA" w:eastAsia="en-US"/>
        </w:rPr>
        <w:t>такий необхідний для неї досвід, а</w:t>
      </w:r>
      <w:r w:rsidR="00D7778C" w:rsidRPr="001D126A">
        <w:rPr>
          <w:rFonts w:eastAsia="PMingLiU"/>
          <w:sz w:val="28"/>
          <w:szCs w:val="28"/>
          <w:lang w:val="uk-UA" w:eastAsia="en-US"/>
        </w:rPr>
        <w:t xml:space="preserve"> дорослий граючи з</w:t>
      </w:r>
      <w:r w:rsidR="005F632E" w:rsidRPr="001D126A">
        <w:rPr>
          <w:rFonts w:eastAsia="PMingLiU"/>
          <w:sz w:val="28"/>
          <w:szCs w:val="28"/>
          <w:lang w:val="uk-UA" w:eastAsia="en-US"/>
        </w:rPr>
        <w:t xml:space="preserve"> дитиною, стає ближчим до неї, у</w:t>
      </w:r>
      <w:r w:rsidR="00D7778C" w:rsidRPr="001D126A">
        <w:rPr>
          <w:rFonts w:eastAsia="PMingLiU"/>
          <w:sz w:val="28"/>
          <w:szCs w:val="28"/>
          <w:lang w:val="uk-UA" w:eastAsia="en-US"/>
        </w:rPr>
        <w:t>читься розуміти її та ефективно з нею взаємодіяти.</w:t>
      </w:r>
    </w:p>
    <w:p w:rsidR="006F44C7" w:rsidRPr="001D126A" w:rsidRDefault="006F44C7" w:rsidP="00200B53">
      <w:pPr>
        <w:widowControl w:val="0"/>
        <w:ind w:firstLine="740"/>
        <w:jc w:val="center"/>
        <w:rPr>
          <w:color w:val="000000"/>
          <w:sz w:val="28"/>
          <w:szCs w:val="28"/>
          <w:lang w:val="uk-UA" w:eastAsia="uk-UA" w:bidi="uk-UA"/>
        </w:rPr>
      </w:pPr>
      <w:bookmarkStart w:id="0" w:name="_GoBack"/>
      <w:bookmarkEnd w:id="0"/>
      <w:r w:rsidRPr="001D126A">
        <w:rPr>
          <w:color w:val="000000"/>
          <w:sz w:val="28"/>
          <w:szCs w:val="28"/>
          <w:lang w:val="uk-UA" w:eastAsia="uk-UA" w:bidi="uk-UA"/>
        </w:rPr>
        <w:t>Список використаних джерел</w:t>
      </w:r>
    </w:p>
    <w:p w:rsidR="009D4F43" w:rsidRPr="00E01EFE" w:rsidRDefault="009D4F43" w:rsidP="00200B53">
      <w:pPr>
        <w:widowControl w:val="0"/>
        <w:ind w:firstLine="567"/>
        <w:jc w:val="both"/>
        <w:rPr>
          <w:rStyle w:val="fontstyle01"/>
          <w:lang w:val="uk-UA"/>
        </w:rPr>
      </w:pPr>
      <w:r w:rsidRPr="001D126A">
        <w:rPr>
          <w:rStyle w:val="fontstyle01"/>
          <w:lang w:val="uk-UA"/>
        </w:rPr>
        <w:t>1.</w:t>
      </w:r>
      <w:r w:rsidR="00E01EFE">
        <w:rPr>
          <w:rStyle w:val="fontstyle01"/>
          <w:lang w:val="uk-UA"/>
        </w:rPr>
        <w:t xml:space="preserve">  </w:t>
      </w:r>
      <w:r w:rsidR="006F44C7" w:rsidRPr="001D126A">
        <w:rPr>
          <w:rStyle w:val="fontstyle01"/>
          <w:lang w:val="uk-UA"/>
        </w:rPr>
        <w:t xml:space="preserve">Базовий компонент дошкільної освіти / А. М. </w:t>
      </w:r>
      <w:proofErr w:type="spellStart"/>
      <w:r w:rsidR="006F44C7" w:rsidRPr="001D126A">
        <w:rPr>
          <w:rStyle w:val="fontstyle01"/>
          <w:lang w:val="uk-UA"/>
        </w:rPr>
        <w:t>Богуш</w:t>
      </w:r>
      <w:proofErr w:type="spellEnd"/>
      <w:r w:rsidR="006F44C7" w:rsidRPr="001D126A">
        <w:rPr>
          <w:rStyle w:val="fontstyle01"/>
          <w:lang w:val="uk-UA"/>
        </w:rPr>
        <w:t xml:space="preserve">, Г. В. </w:t>
      </w:r>
      <w:proofErr w:type="spellStart"/>
      <w:r w:rsidR="006F44C7" w:rsidRPr="001D126A">
        <w:rPr>
          <w:rStyle w:val="fontstyle01"/>
          <w:lang w:val="uk-UA"/>
        </w:rPr>
        <w:t>Бєлєнька</w:t>
      </w:r>
      <w:proofErr w:type="spellEnd"/>
      <w:r w:rsidR="006F44C7" w:rsidRPr="001D126A">
        <w:rPr>
          <w:rStyle w:val="fontstyle01"/>
          <w:lang w:val="uk-UA"/>
        </w:rPr>
        <w:t>,</w:t>
      </w:r>
      <w:r w:rsidR="00552429" w:rsidRPr="001D126A">
        <w:rPr>
          <w:rStyle w:val="fontstyle01"/>
          <w:lang w:val="uk-UA"/>
        </w:rPr>
        <w:t xml:space="preserve">                </w:t>
      </w:r>
      <w:r w:rsidRPr="001D126A">
        <w:rPr>
          <w:rStyle w:val="fontstyle01"/>
          <w:lang w:val="uk-UA"/>
        </w:rPr>
        <w:t xml:space="preserve"> </w:t>
      </w:r>
      <w:r w:rsidR="006F44C7" w:rsidRPr="001D126A">
        <w:rPr>
          <w:rStyle w:val="fontstyle01"/>
          <w:lang w:val="uk-UA"/>
        </w:rPr>
        <w:t xml:space="preserve">О. Л. </w:t>
      </w:r>
      <w:proofErr w:type="spellStart"/>
      <w:r w:rsidR="006F44C7" w:rsidRPr="001D126A">
        <w:rPr>
          <w:rStyle w:val="fontstyle01"/>
          <w:lang w:val="uk-UA"/>
        </w:rPr>
        <w:t>Богініч</w:t>
      </w:r>
      <w:proofErr w:type="spellEnd"/>
      <w:r w:rsidR="006F44C7" w:rsidRPr="001D126A">
        <w:rPr>
          <w:rStyle w:val="fontstyle01"/>
          <w:lang w:val="uk-UA"/>
        </w:rPr>
        <w:t xml:space="preserve"> [та ін.] ; наук. </w:t>
      </w:r>
      <w:proofErr w:type="spellStart"/>
      <w:r w:rsidR="006F44C7" w:rsidRPr="001D126A">
        <w:rPr>
          <w:rStyle w:val="fontstyle01"/>
          <w:lang w:val="uk-UA"/>
        </w:rPr>
        <w:t>керівн</w:t>
      </w:r>
      <w:proofErr w:type="spellEnd"/>
      <w:r w:rsidR="006F44C7" w:rsidRPr="001D126A">
        <w:rPr>
          <w:rStyle w:val="fontstyle01"/>
          <w:lang w:val="uk-UA"/>
        </w:rPr>
        <w:t xml:space="preserve">. </w:t>
      </w:r>
      <w:r w:rsidRPr="001D126A">
        <w:rPr>
          <w:rStyle w:val="fontstyle01"/>
          <w:lang w:val="uk-UA"/>
        </w:rPr>
        <w:t xml:space="preserve">А. М. </w:t>
      </w:r>
      <w:proofErr w:type="spellStart"/>
      <w:r w:rsidRPr="001D126A">
        <w:rPr>
          <w:rStyle w:val="fontstyle01"/>
          <w:lang w:val="uk-UA"/>
        </w:rPr>
        <w:t>Богуш</w:t>
      </w:r>
      <w:proofErr w:type="spellEnd"/>
      <w:r w:rsidRPr="001D126A">
        <w:rPr>
          <w:rStyle w:val="fontstyle01"/>
          <w:lang w:val="uk-UA"/>
        </w:rPr>
        <w:t xml:space="preserve">. </w:t>
      </w:r>
      <w:r w:rsidR="006F44C7" w:rsidRPr="001D126A">
        <w:rPr>
          <w:rStyle w:val="fontstyle01"/>
          <w:lang w:val="uk-UA"/>
        </w:rPr>
        <w:t>К. : Видавництво,</w:t>
      </w:r>
      <w:r w:rsidRPr="001D126A">
        <w:rPr>
          <w:rStyle w:val="fontstyle01"/>
          <w:lang w:val="uk-UA"/>
        </w:rPr>
        <w:t xml:space="preserve"> 2012.</w:t>
      </w:r>
      <w:r w:rsidR="006F44C7" w:rsidRPr="001D126A">
        <w:rPr>
          <w:rStyle w:val="fontstyle01"/>
          <w:lang w:val="uk-UA"/>
        </w:rPr>
        <w:t xml:space="preserve"> </w:t>
      </w:r>
      <w:r w:rsidR="006F44C7" w:rsidRPr="00E01EFE">
        <w:rPr>
          <w:rStyle w:val="fontstyle01"/>
          <w:lang w:val="uk-UA"/>
        </w:rPr>
        <w:t>26 с.</w:t>
      </w:r>
    </w:p>
    <w:p w:rsidR="009D4F43" w:rsidRPr="00B4649C" w:rsidRDefault="009D4F43" w:rsidP="00200B53">
      <w:pPr>
        <w:widowControl w:val="0"/>
        <w:ind w:firstLine="567"/>
        <w:jc w:val="both"/>
        <w:rPr>
          <w:rStyle w:val="fontstyle01"/>
          <w:lang w:val="uk-UA"/>
        </w:rPr>
      </w:pPr>
      <w:r w:rsidRPr="00E01EFE">
        <w:rPr>
          <w:rStyle w:val="fontstyle01"/>
          <w:lang w:val="uk-UA"/>
        </w:rPr>
        <w:t xml:space="preserve"> </w:t>
      </w:r>
      <w:r w:rsidR="00E01EFE">
        <w:rPr>
          <w:rStyle w:val="fontstyle01"/>
        </w:rPr>
        <w:t xml:space="preserve">2. </w:t>
      </w:r>
      <w:r w:rsidR="006F44C7" w:rsidRPr="001D126A">
        <w:rPr>
          <w:rStyle w:val="fontstyle01"/>
        </w:rPr>
        <w:t xml:space="preserve">Леонтьев А. Н. </w:t>
      </w:r>
      <w:r w:rsidR="005F632E" w:rsidRPr="001D126A">
        <w:rPr>
          <w:rStyle w:val="fontstyle01"/>
          <w:lang w:val="uk-UA"/>
        </w:rPr>
        <w:t xml:space="preserve"> </w:t>
      </w:r>
      <w:proofErr w:type="gramStart"/>
      <w:r w:rsidR="006F44C7" w:rsidRPr="001D126A">
        <w:rPr>
          <w:rStyle w:val="fontstyle01"/>
        </w:rPr>
        <w:t xml:space="preserve">Категория </w:t>
      </w:r>
      <w:r w:rsidR="005F632E" w:rsidRPr="001D126A">
        <w:rPr>
          <w:rStyle w:val="fontstyle01"/>
          <w:lang w:val="uk-UA"/>
        </w:rPr>
        <w:t xml:space="preserve"> </w:t>
      </w:r>
      <w:r w:rsidR="006F44C7" w:rsidRPr="001D126A">
        <w:rPr>
          <w:rStyle w:val="fontstyle01"/>
        </w:rPr>
        <w:t>деятельности</w:t>
      </w:r>
      <w:proofErr w:type="gramEnd"/>
      <w:r w:rsidR="006F44C7" w:rsidRPr="001D126A">
        <w:rPr>
          <w:rStyle w:val="fontstyle01"/>
        </w:rPr>
        <w:t xml:space="preserve"> </w:t>
      </w:r>
      <w:r w:rsidR="005F632E" w:rsidRPr="001D126A">
        <w:rPr>
          <w:rStyle w:val="fontstyle01"/>
          <w:lang w:val="uk-UA"/>
        </w:rPr>
        <w:t xml:space="preserve">  </w:t>
      </w:r>
      <w:r w:rsidR="006F44C7" w:rsidRPr="001D126A">
        <w:rPr>
          <w:rStyle w:val="fontstyle01"/>
        </w:rPr>
        <w:t xml:space="preserve">в </w:t>
      </w:r>
      <w:r w:rsidR="005F632E" w:rsidRPr="001D126A">
        <w:rPr>
          <w:rStyle w:val="fontstyle01"/>
          <w:lang w:val="uk-UA"/>
        </w:rPr>
        <w:t xml:space="preserve">  </w:t>
      </w:r>
      <w:r w:rsidR="006F44C7" w:rsidRPr="001D126A">
        <w:rPr>
          <w:rStyle w:val="fontstyle01"/>
        </w:rPr>
        <w:t>современной</w:t>
      </w:r>
      <w:r w:rsidR="005F632E" w:rsidRPr="001D126A">
        <w:rPr>
          <w:rStyle w:val="fontstyle01"/>
          <w:lang w:val="uk-UA"/>
        </w:rPr>
        <w:t xml:space="preserve">                   </w:t>
      </w:r>
      <w:r w:rsidR="00B4649C">
        <w:rPr>
          <w:rStyle w:val="fontstyle01"/>
        </w:rPr>
        <w:t xml:space="preserve"> психологи. </w:t>
      </w:r>
      <w:r w:rsidRPr="00B4649C">
        <w:rPr>
          <w:rStyle w:val="fontstyle01"/>
          <w:rFonts w:ascii="Times New Roman" w:hAnsi="Times New Roman"/>
          <w:i/>
        </w:rPr>
        <w:t>Вопросы психологии</w:t>
      </w:r>
      <w:r w:rsidRPr="001D126A">
        <w:rPr>
          <w:rStyle w:val="fontstyle01"/>
        </w:rPr>
        <w:t>. 1979.</w:t>
      </w:r>
      <w:r w:rsidR="006F44C7" w:rsidRPr="001D126A">
        <w:rPr>
          <w:rStyle w:val="fontstyle01"/>
        </w:rPr>
        <w:t xml:space="preserve"> № 3.</w:t>
      </w:r>
      <w:r w:rsidR="00B4649C">
        <w:rPr>
          <w:rStyle w:val="fontstyle01"/>
          <w:lang w:val="uk-UA"/>
        </w:rPr>
        <w:t xml:space="preserve"> С. 7-9.</w:t>
      </w:r>
    </w:p>
    <w:p w:rsidR="006F44C7" w:rsidRDefault="009D4F43" w:rsidP="00200B53">
      <w:pPr>
        <w:widowControl w:val="0"/>
        <w:ind w:firstLine="567"/>
        <w:jc w:val="both"/>
        <w:rPr>
          <w:rStyle w:val="fontstyle01"/>
          <w:lang w:val="uk-UA"/>
        </w:rPr>
      </w:pPr>
      <w:r w:rsidRPr="001D126A">
        <w:rPr>
          <w:rStyle w:val="fontstyle01"/>
        </w:rPr>
        <w:t xml:space="preserve"> </w:t>
      </w:r>
      <w:r w:rsidR="006F44C7" w:rsidRPr="001D126A">
        <w:rPr>
          <w:rStyle w:val="fontstyle01"/>
        </w:rPr>
        <w:t xml:space="preserve">3. </w:t>
      </w:r>
      <w:r w:rsidR="00E01EFE">
        <w:rPr>
          <w:rStyle w:val="fontstyle01"/>
          <w:lang w:val="uk-UA"/>
        </w:rPr>
        <w:t xml:space="preserve"> </w:t>
      </w:r>
      <w:r w:rsidR="006F44C7" w:rsidRPr="001D126A">
        <w:rPr>
          <w:rStyle w:val="fontstyle01"/>
          <w:lang w:val="uk-UA"/>
        </w:rPr>
        <w:t>Програма розвитку дитини від 2 до 6 років та методичні рекомендації</w:t>
      </w:r>
      <w:r w:rsidRPr="001D126A">
        <w:rPr>
          <w:rStyle w:val="fontstyle01"/>
          <w:lang w:val="uk-UA"/>
        </w:rPr>
        <w:t xml:space="preserve"> </w:t>
      </w:r>
      <w:r w:rsidR="006F44C7" w:rsidRPr="001D126A">
        <w:rPr>
          <w:rStyle w:val="fontstyle01"/>
          <w:lang w:val="uk-UA"/>
        </w:rPr>
        <w:t xml:space="preserve">«Безмежний світ гри з </w:t>
      </w:r>
      <w:r w:rsidR="006F44C7" w:rsidRPr="001D126A">
        <w:rPr>
          <w:rStyle w:val="fontstyle01"/>
        </w:rPr>
        <w:t>LEGO</w:t>
      </w:r>
      <w:r w:rsidR="006F44C7" w:rsidRPr="001D126A">
        <w:rPr>
          <w:rStyle w:val="fontstyle01"/>
          <w:lang w:val="uk-UA"/>
        </w:rPr>
        <w:t xml:space="preserve">» / О. Ю. Рома, В. Ю. Близнюк, О. П. </w:t>
      </w:r>
      <w:proofErr w:type="spellStart"/>
      <w:r w:rsidR="006F44C7" w:rsidRPr="001D126A">
        <w:rPr>
          <w:rStyle w:val="fontstyle01"/>
          <w:lang w:val="uk-UA"/>
        </w:rPr>
        <w:t>Борук</w:t>
      </w:r>
      <w:proofErr w:type="spellEnd"/>
      <w:r w:rsidR="006F44C7" w:rsidRPr="001D126A">
        <w:rPr>
          <w:rStyle w:val="fontstyle01"/>
          <w:lang w:val="uk-UA"/>
        </w:rPr>
        <w:t xml:space="preserve">. </w:t>
      </w:r>
      <w:proofErr w:type="spellStart"/>
      <w:r w:rsidRPr="001D126A">
        <w:rPr>
          <w:rStyle w:val="fontstyle01"/>
        </w:rPr>
        <w:t>The</w:t>
      </w:r>
      <w:proofErr w:type="spellEnd"/>
      <w:r w:rsidRPr="001D126A">
        <w:rPr>
          <w:rStyle w:val="fontstyle01"/>
          <w:lang w:val="uk-UA"/>
        </w:rPr>
        <w:t xml:space="preserve"> </w:t>
      </w:r>
      <w:r w:rsidRPr="001D126A">
        <w:rPr>
          <w:rStyle w:val="fontstyle01"/>
        </w:rPr>
        <w:t>LEGO</w:t>
      </w:r>
      <w:r w:rsidRPr="001D126A">
        <w:rPr>
          <w:rStyle w:val="fontstyle01"/>
          <w:lang w:val="uk-UA"/>
        </w:rPr>
        <w:t xml:space="preserve"> </w:t>
      </w:r>
      <w:proofErr w:type="spellStart"/>
      <w:r w:rsidRPr="001D126A">
        <w:rPr>
          <w:rStyle w:val="fontstyle01"/>
        </w:rPr>
        <w:t>Foundation</w:t>
      </w:r>
      <w:proofErr w:type="spellEnd"/>
      <w:r w:rsidRPr="001D126A">
        <w:rPr>
          <w:rStyle w:val="fontstyle01"/>
          <w:lang w:val="uk-UA"/>
        </w:rPr>
        <w:t xml:space="preserve">, 2016. </w:t>
      </w:r>
      <w:r w:rsidR="006F44C7" w:rsidRPr="001D126A">
        <w:rPr>
          <w:rStyle w:val="fontstyle01"/>
          <w:lang w:val="uk-UA"/>
        </w:rPr>
        <w:t>144 с</w:t>
      </w:r>
      <w:r w:rsidRPr="001D126A">
        <w:rPr>
          <w:rStyle w:val="fontstyle01"/>
          <w:lang w:val="uk-UA"/>
        </w:rPr>
        <w:t>.</w:t>
      </w:r>
    </w:p>
    <w:p w:rsidR="005668DB" w:rsidRPr="001D126A" w:rsidRDefault="005668DB" w:rsidP="00200B53">
      <w:pPr>
        <w:widowControl w:val="0"/>
        <w:ind w:firstLine="567"/>
        <w:jc w:val="both"/>
        <w:rPr>
          <w:color w:val="000000"/>
          <w:sz w:val="28"/>
          <w:szCs w:val="28"/>
          <w:lang w:val="uk-UA" w:eastAsia="uk-UA" w:bidi="uk-UA"/>
        </w:rPr>
      </w:pPr>
      <w:r>
        <w:rPr>
          <w:rStyle w:val="fontstyle01"/>
          <w:lang w:val="uk-UA"/>
        </w:rPr>
        <w:t xml:space="preserve">4.  </w:t>
      </w:r>
      <w:r w:rsidRPr="001D126A">
        <w:rPr>
          <w:rStyle w:val="fontstyle01"/>
        </w:rPr>
        <w:t xml:space="preserve">Як </w:t>
      </w:r>
      <w:proofErr w:type="spellStart"/>
      <w:r w:rsidRPr="001D126A">
        <w:rPr>
          <w:rStyle w:val="fontstyle01"/>
        </w:rPr>
        <w:t>засвоїти</w:t>
      </w:r>
      <w:proofErr w:type="spellEnd"/>
      <w:r w:rsidRPr="001D126A">
        <w:rPr>
          <w:rStyle w:val="fontstyle01"/>
        </w:rPr>
        <w:t xml:space="preserve"> </w:t>
      </w:r>
      <w:proofErr w:type="spellStart"/>
      <w:proofErr w:type="gramStart"/>
      <w:r w:rsidRPr="001D126A">
        <w:rPr>
          <w:rStyle w:val="fontstyle01"/>
        </w:rPr>
        <w:t>знання</w:t>
      </w:r>
      <w:proofErr w:type="spellEnd"/>
      <w:r w:rsidRPr="001D126A">
        <w:rPr>
          <w:rStyle w:val="fontstyle01"/>
        </w:rPr>
        <w:t xml:space="preserve"> </w:t>
      </w:r>
      <w:r w:rsidRPr="001D126A">
        <w:rPr>
          <w:rStyle w:val="fontstyle01"/>
          <w:lang w:val="uk-UA"/>
        </w:rPr>
        <w:t xml:space="preserve"> </w:t>
      </w:r>
      <w:r w:rsidRPr="001D126A">
        <w:rPr>
          <w:rStyle w:val="fontstyle01"/>
        </w:rPr>
        <w:t>в</w:t>
      </w:r>
      <w:proofErr w:type="gramEnd"/>
      <w:r w:rsidRPr="001D126A">
        <w:rPr>
          <w:rStyle w:val="fontstyle01"/>
        </w:rPr>
        <w:t xml:space="preserve"> </w:t>
      </w:r>
      <w:proofErr w:type="spellStart"/>
      <w:r w:rsidRPr="001D126A">
        <w:rPr>
          <w:rStyle w:val="fontstyle01"/>
        </w:rPr>
        <w:t>дії</w:t>
      </w:r>
      <w:proofErr w:type="spellEnd"/>
      <w:r w:rsidRPr="001D126A">
        <w:rPr>
          <w:rStyle w:val="fontstyle01"/>
        </w:rPr>
        <w:t xml:space="preserve">. </w:t>
      </w:r>
      <w:proofErr w:type="spellStart"/>
      <w:r w:rsidRPr="001D126A">
        <w:rPr>
          <w:rStyle w:val="fontstyle01"/>
        </w:rPr>
        <w:t>Застосування</w:t>
      </w:r>
      <w:proofErr w:type="spellEnd"/>
      <w:r w:rsidRPr="001D126A">
        <w:rPr>
          <w:rStyle w:val="fontstyle01"/>
        </w:rPr>
        <w:t xml:space="preserve"> </w:t>
      </w:r>
      <w:proofErr w:type="spellStart"/>
      <w:r w:rsidRPr="001D126A">
        <w:rPr>
          <w:rStyle w:val="fontstyle01"/>
        </w:rPr>
        <w:t>діяльнісного</w:t>
      </w:r>
      <w:proofErr w:type="spellEnd"/>
      <w:r w:rsidRPr="001D126A">
        <w:rPr>
          <w:rStyle w:val="fontstyle01"/>
        </w:rPr>
        <w:t xml:space="preserve"> </w:t>
      </w:r>
      <w:proofErr w:type="spellStart"/>
      <w:r w:rsidRPr="001D126A">
        <w:rPr>
          <w:rStyle w:val="fontstyle01"/>
        </w:rPr>
        <w:t>підходу</w:t>
      </w:r>
      <w:proofErr w:type="spellEnd"/>
      <w:r w:rsidRPr="001D126A">
        <w:rPr>
          <w:rStyle w:val="fontstyle01"/>
        </w:rPr>
        <w:t xml:space="preserve"> в</w:t>
      </w:r>
      <w:r w:rsidRPr="001D126A">
        <w:rPr>
          <w:rStyle w:val="fontstyle01"/>
          <w:lang w:val="uk-UA"/>
        </w:rPr>
        <w:t xml:space="preserve"> </w:t>
      </w:r>
      <w:proofErr w:type="spellStart"/>
      <w:r w:rsidRPr="001D126A">
        <w:rPr>
          <w:rStyle w:val="fontstyle01"/>
        </w:rPr>
        <w:t>навчанні</w:t>
      </w:r>
      <w:proofErr w:type="spellEnd"/>
      <w:r w:rsidRPr="001D126A">
        <w:rPr>
          <w:rStyle w:val="fontstyle01"/>
        </w:rPr>
        <w:t>.</w:t>
      </w:r>
      <w:r w:rsidR="000801B3">
        <w:rPr>
          <w:rStyle w:val="fontstyle01"/>
          <w:lang w:val="uk-UA"/>
        </w:rPr>
        <w:t xml:space="preserve"> </w:t>
      </w:r>
      <w:r w:rsidR="000801B3">
        <w:t>URL</w:t>
      </w:r>
      <w:r w:rsidR="000801B3" w:rsidRPr="00E01EFE">
        <w:rPr>
          <w:lang w:val="uk-UA"/>
        </w:rPr>
        <w:t>:</w:t>
      </w:r>
      <w:r>
        <w:rPr>
          <w:rStyle w:val="fontstyle01"/>
          <w:lang w:val="uk-UA"/>
        </w:rPr>
        <w:t xml:space="preserve"> </w:t>
      </w:r>
      <w:r w:rsidR="00750AA6">
        <w:fldChar w:fldCharType="begin"/>
      </w:r>
      <w:r w:rsidR="00750AA6" w:rsidRPr="00750AA6">
        <w:rPr>
          <w:lang w:val="uk-UA"/>
        </w:rPr>
        <w:instrText xml:space="preserve"> </w:instrText>
      </w:r>
      <w:r w:rsidR="00750AA6">
        <w:instrText>HYPERLINK</w:instrText>
      </w:r>
      <w:r w:rsidR="00750AA6" w:rsidRPr="00750AA6">
        <w:rPr>
          <w:lang w:val="uk-UA"/>
        </w:rPr>
        <w:instrText xml:space="preserve"> "</w:instrText>
      </w:r>
      <w:r w:rsidR="00750AA6">
        <w:instrText>http</w:instrText>
      </w:r>
      <w:r w:rsidR="00750AA6" w:rsidRPr="00750AA6">
        <w:rPr>
          <w:lang w:val="uk-UA"/>
        </w:rPr>
        <w:instrText>://</w:instrText>
      </w:r>
      <w:r w:rsidR="00750AA6">
        <w:instrText>www</w:instrText>
      </w:r>
      <w:r w:rsidR="00750AA6" w:rsidRPr="00750AA6">
        <w:rPr>
          <w:lang w:val="uk-UA"/>
        </w:rPr>
        <w:instrText xml:space="preserve">" </w:instrText>
      </w:r>
      <w:r w:rsidR="00750AA6">
        <w:fldChar w:fldCharType="separate"/>
      </w:r>
      <w:r w:rsidRPr="001D126A">
        <w:rPr>
          <w:rStyle w:val="a4"/>
          <w:rFonts w:ascii="PTSerif" w:hAnsi="PTSerif"/>
          <w:color w:val="auto"/>
          <w:sz w:val="28"/>
          <w:szCs w:val="28"/>
          <w:u w:val="none"/>
        </w:rPr>
        <w:t>http</w:t>
      </w:r>
      <w:r w:rsidRPr="001D126A">
        <w:rPr>
          <w:rStyle w:val="a4"/>
          <w:rFonts w:ascii="PTSerif" w:hAnsi="PTSerif"/>
          <w:color w:val="auto"/>
          <w:sz w:val="28"/>
          <w:szCs w:val="28"/>
          <w:u w:val="none"/>
          <w:lang w:val="uk-UA"/>
        </w:rPr>
        <w:t>://</w:t>
      </w:r>
      <w:proofErr w:type="spellStart"/>
      <w:r w:rsidRPr="001D126A">
        <w:rPr>
          <w:rStyle w:val="a4"/>
          <w:rFonts w:ascii="PTSerif" w:hAnsi="PTSerif"/>
          <w:color w:val="auto"/>
          <w:sz w:val="28"/>
          <w:szCs w:val="28"/>
          <w:u w:val="none"/>
        </w:rPr>
        <w:t>www</w:t>
      </w:r>
      <w:proofErr w:type="spellEnd"/>
      <w:r w:rsidR="00750AA6">
        <w:rPr>
          <w:rStyle w:val="a4"/>
          <w:rFonts w:ascii="PTSerif" w:hAnsi="PTSerif"/>
          <w:color w:val="auto"/>
          <w:sz w:val="28"/>
          <w:szCs w:val="28"/>
          <w:u w:val="none"/>
        </w:rPr>
        <w:fldChar w:fldCharType="end"/>
      </w:r>
      <w:r w:rsidRPr="001D126A">
        <w:rPr>
          <w:rStyle w:val="fontstyle01"/>
          <w:color w:val="auto"/>
          <w:lang w:val="uk-UA"/>
        </w:rPr>
        <w:t xml:space="preserve"> </w:t>
      </w:r>
      <w:proofErr w:type="spellStart"/>
      <w:r w:rsidRPr="001D126A">
        <w:rPr>
          <w:rStyle w:val="fontstyle01"/>
        </w:rPr>
        <w:t>osvitaua</w:t>
      </w:r>
      <w:proofErr w:type="spellEnd"/>
      <w:r w:rsidRPr="001D126A">
        <w:rPr>
          <w:rStyle w:val="fontstyle01"/>
          <w:lang w:val="uk-UA"/>
        </w:rPr>
        <w:t>.</w:t>
      </w:r>
      <w:proofErr w:type="spellStart"/>
      <w:r w:rsidRPr="001D126A">
        <w:rPr>
          <w:rStyle w:val="fontstyle01"/>
        </w:rPr>
        <w:t>com</w:t>
      </w:r>
      <w:proofErr w:type="spellEnd"/>
      <w:r w:rsidRPr="001D126A">
        <w:rPr>
          <w:rStyle w:val="fontstyle01"/>
          <w:lang w:val="uk-UA"/>
        </w:rPr>
        <w:t>/2018/09/66191/.</w:t>
      </w:r>
    </w:p>
    <w:p w:rsidR="006F44C7" w:rsidRPr="001D126A" w:rsidRDefault="006F44C7" w:rsidP="00200B53">
      <w:pPr>
        <w:widowControl w:val="0"/>
        <w:ind w:firstLine="567"/>
        <w:rPr>
          <w:color w:val="000000"/>
          <w:sz w:val="28"/>
          <w:szCs w:val="28"/>
          <w:lang w:val="uk-UA" w:eastAsia="uk-UA" w:bidi="uk-UA"/>
        </w:rPr>
      </w:pPr>
    </w:p>
    <w:p w:rsidR="006F44C7" w:rsidRPr="001D126A" w:rsidRDefault="006F44C7" w:rsidP="00200B53">
      <w:pPr>
        <w:widowControl w:val="0"/>
        <w:ind w:firstLine="740"/>
        <w:jc w:val="center"/>
        <w:rPr>
          <w:color w:val="000000"/>
          <w:sz w:val="28"/>
          <w:szCs w:val="28"/>
          <w:lang w:val="uk-UA" w:eastAsia="uk-UA" w:bidi="uk-UA"/>
        </w:rPr>
      </w:pPr>
    </w:p>
    <w:p w:rsidR="002F1992" w:rsidRPr="001D126A" w:rsidRDefault="002F1992" w:rsidP="00200B53">
      <w:pPr>
        <w:jc w:val="both"/>
        <w:rPr>
          <w:sz w:val="28"/>
          <w:szCs w:val="28"/>
          <w:lang w:val="uk-UA"/>
        </w:rPr>
      </w:pPr>
      <w:r w:rsidRPr="001D126A">
        <w:rPr>
          <w:sz w:val="28"/>
          <w:szCs w:val="28"/>
          <w:lang w:val="uk-UA"/>
        </w:rPr>
        <w:t>Методист з дошкільної освіти</w:t>
      </w:r>
    </w:p>
    <w:p w:rsidR="002F1992" w:rsidRPr="001D126A" w:rsidRDefault="002F1992" w:rsidP="00200B53">
      <w:pPr>
        <w:jc w:val="both"/>
        <w:rPr>
          <w:sz w:val="28"/>
          <w:szCs w:val="28"/>
          <w:lang w:val="uk-UA"/>
        </w:rPr>
      </w:pPr>
      <w:r w:rsidRPr="001D126A">
        <w:rPr>
          <w:sz w:val="28"/>
          <w:szCs w:val="28"/>
          <w:lang w:val="uk-UA"/>
        </w:rPr>
        <w:t xml:space="preserve">навчально-методичного відділу </w:t>
      </w:r>
    </w:p>
    <w:p w:rsidR="002F1992" w:rsidRPr="001D126A" w:rsidRDefault="002F1992" w:rsidP="00200B53">
      <w:pPr>
        <w:jc w:val="both"/>
        <w:rPr>
          <w:sz w:val="28"/>
          <w:szCs w:val="28"/>
          <w:lang w:val="uk-UA"/>
        </w:rPr>
      </w:pPr>
      <w:r w:rsidRPr="001D126A">
        <w:rPr>
          <w:sz w:val="28"/>
          <w:szCs w:val="28"/>
          <w:lang w:val="uk-UA"/>
        </w:rPr>
        <w:t xml:space="preserve">координації освітньої діяльності </w:t>
      </w:r>
    </w:p>
    <w:p w:rsidR="002F1992" w:rsidRPr="001D126A" w:rsidRDefault="002F1992" w:rsidP="00200B53">
      <w:pPr>
        <w:jc w:val="both"/>
        <w:rPr>
          <w:sz w:val="28"/>
          <w:szCs w:val="28"/>
          <w:lang w:val="uk-UA"/>
        </w:rPr>
      </w:pPr>
      <w:r w:rsidRPr="001D126A">
        <w:rPr>
          <w:sz w:val="28"/>
          <w:szCs w:val="28"/>
          <w:lang w:val="uk-UA"/>
        </w:rPr>
        <w:t>та  професійного розвитку</w:t>
      </w:r>
    </w:p>
    <w:p w:rsidR="002F1992" w:rsidRPr="001D126A" w:rsidRDefault="002F1992" w:rsidP="00200B53">
      <w:pPr>
        <w:ind w:left="-142" w:firstLine="142"/>
        <w:jc w:val="both"/>
        <w:rPr>
          <w:sz w:val="28"/>
          <w:szCs w:val="28"/>
          <w:lang w:val="uk-UA"/>
        </w:rPr>
      </w:pPr>
      <w:r w:rsidRPr="001D126A">
        <w:rPr>
          <w:sz w:val="28"/>
          <w:szCs w:val="28"/>
          <w:lang w:val="uk-UA"/>
        </w:rPr>
        <w:t>Сумського ОІППО</w:t>
      </w:r>
      <w:r w:rsidRPr="001D126A">
        <w:rPr>
          <w:sz w:val="28"/>
          <w:szCs w:val="28"/>
          <w:lang w:val="uk-UA"/>
        </w:rPr>
        <w:tab/>
        <w:t xml:space="preserve">                                                                    </w:t>
      </w:r>
      <w:r w:rsidR="00F30F3B">
        <w:rPr>
          <w:sz w:val="28"/>
          <w:szCs w:val="28"/>
          <w:lang w:val="uk-UA"/>
        </w:rPr>
        <w:t xml:space="preserve"> </w:t>
      </w:r>
      <w:r w:rsidRPr="001D126A">
        <w:rPr>
          <w:sz w:val="28"/>
          <w:szCs w:val="28"/>
          <w:lang w:val="uk-UA"/>
        </w:rPr>
        <w:t>Л.Б. Міщенко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</w:p>
    <w:sectPr w:rsidR="00B650DC" w:rsidRPr="001D12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Serif">
    <w:altName w:val="Times New Roman"/>
    <w:panose1 w:val="00000000000000000000"/>
    <w:charset w:val="00"/>
    <w:family w:val="roman"/>
    <w:notTrueType/>
    <w:pitch w:val="default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27539"/>
    <w:multiLevelType w:val="hybridMultilevel"/>
    <w:tmpl w:val="C02E18D8"/>
    <w:lvl w:ilvl="0" w:tplc="F328CE9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F43085D"/>
    <w:multiLevelType w:val="hybridMultilevel"/>
    <w:tmpl w:val="1DA6CC0C"/>
    <w:lvl w:ilvl="0" w:tplc="BA6AF4BC">
      <w:numFmt w:val="bullet"/>
      <w:lvlText w:val="−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FA9426D"/>
    <w:multiLevelType w:val="hybridMultilevel"/>
    <w:tmpl w:val="25FA62AC"/>
    <w:lvl w:ilvl="0" w:tplc="BA6AF4BC">
      <w:numFmt w:val="bullet"/>
      <w:lvlText w:val="−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F9D45C7"/>
    <w:multiLevelType w:val="hybridMultilevel"/>
    <w:tmpl w:val="D068DFC4"/>
    <w:lvl w:ilvl="0" w:tplc="05528318">
      <w:numFmt w:val="bullet"/>
      <w:lvlText w:val="−"/>
      <w:lvlJc w:val="left"/>
      <w:pPr>
        <w:ind w:left="11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4" w15:restartNumberingAfterBreak="0">
    <w:nsid w:val="3C5C48A6"/>
    <w:multiLevelType w:val="hybridMultilevel"/>
    <w:tmpl w:val="47F296D6"/>
    <w:lvl w:ilvl="0" w:tplc="15605C52">
      <w:numFmt w:val="bullet"/>
      <w:lvlText w:val="−"/>
      <w:lvlJc w:val="left"/>
      <w:pPr>
        <w:ind w:left="11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5" w15:restartNumberingAfterBreak="0">
    <w:nsid w:val="415055C6"/>
    <w:multiLevelType w:val="hybridMultilevel"/>
    <w:tmpl w:val="8ABE1F28"/>
    <w:lvl w:ilvl="0" w:tplc="BA6AF4BC">
      <w:numFmt w:val="bullet"/>
      <w:lvlText w:val="−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D8649E5"/>
    <w:multiLevelType w:val="hybridMultilevel"/>
    <w:tmpl w:val="2D4AF57A"/>
    <w:lvl w:ilvl="0" w:tplc="03424674">
      <w:numFmt w:val="bullet"/>
      <w:lvlText w:val="−"/>
      <w:lvlJc w:val="left"/>
      <w:pPr>
        <w:ind w:left="11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7" w15:restartNumberingAfterBreak="0">
    <w:nsid w:val="50F935DD"/>
    <w:multiLevelType w:val="hybridMultilevel"/>
    <w:tmpl w:val="5C6CEEDC"/>
    <w:lvl w:ilvl="0" w:tplc="F328CE9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57A52586"/>
    <w:multiLevelType w:val="hybridMultilevel"/>
    <w:tmpl w:val="890E7ACA"/>
    <w:lvl w:ilvl="0" w:tplc="BA6AF4BC">
      <w:numFmt w:val="bullet"/>
      <w:lvlText w:val="−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72E477AC"/>
    <w:multiLevelType w:val="hybridMultilevel"/>
    <w:tmpl w:val="9C5273D4"/>
    <w:lvl w:ilvl="0" w:tplc="BA6AF4BC">
      <w:numFmt w:val="bullet"/>
      <w:lvlText w:val="−"/>
      <w:lvlJc w:val="left"/>
      <w:pPr>
        <w:ind w:left="14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10" w15:restartNumberingAfterBreak="0">
    <w:nsid w:val="7DEA56F3"/>
    <w:multiLevelType w:val="hybridMultilevel"/>
    <w:tmpl w:val="C6D44F30"/>
    <w:lvl w:ilvl="0" w:tplc="BA6AF4BC">
      <w:numFmt w:val="bullet"/>
      <w:lvlText w:val="−"/>
      <w:lvlJc w:val="left"/>
      <w:pPr>
        <w:ind w:left="142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1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10"/>
  </w:num>
  <w:num w:numId="7">
    <w:abstractNumId w:val="8"/>
  </w:num>
  <w:num w:numId="8">
    <w:abstractNumId w:val="9"/>
  </w:num>
  <w:num w:numId="9">
    <w:abstractNumId w:val="7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0DC"/>
    <w:rsid w:val="00013CDF"/>
    <w:rsid w:val="000801B3"/>
    <w:rsid w:val="001D126A"/>
    <w:rsid w:val="00200B53"/>
    <w:rsid w:val="00220D2C"/>
    <w:rsid w:val="00226D38"/>
    <w:rsid w:val="00241BB9"/>
    <w:rsid w:val="00264C3E"/>
    <w:rsid w:val="002B41D9"/>
    <w:rsid w:val="002C5DEB"/>
    <w:rsid w:val="002D12B8"/>
    <w:rsid w:val="002F1992"/>
    <w:rsid w:val="0031679E"/>
    <w:rsid w:val="0035638E"/>
    <w:rsid w:val="00371858"/>
    <w:rsid w:val="003736E3"/>
    <w:rsid w:val="003C2878"/>
    <w:rsid w:val="00470C95"/>
    <w:rsid w:val="00552429"/>
    <w:rsid w:val="005668DB"/>
    <w:rsid w:val="005873D3"/>
    <w:rsid w:val="005F632E"/>
    <w:rsid w:val="006F44C7"/>
    <w:rsid w:val="00740B2D"/>
    <w:rsid w:val="00750AA6"/>
    <w:rsid w:val="007A42F3"/>
    <w:rsid w:val="007E00E6"/>
    <w:rsid w:val="007F4D8C"/>
    <w:rsid w:val="008464A1"/>
    <w:rsid w:val="008A2FC4"/>
    <w:rsid w:val="008D5B85"/>
    <w:rsid w:val="00900B55"/>
    <w:rsid w:val="00914A78"/>
    <w:rsid w:val="0097627F"/>
    <w:rsid w:val="009B25F7"/>
    <w:rsid w:val="009D4F43"/>
    <w:rsid w:val="009E125B"/>
    <w:rsid w:val="009E3688"/>
    <w:rsid w:val="00A27A59"/>
    <w:rsid w:val="00AD34A8"/>
    <w:rsid w:val="00B4649C"/>
    <w:rsid w:val="00B650DC"/>
    <w:rsid w:val="00C956D6"/>
    <w:rsid w:val="00D7778C"/>
    <w:rsid w:val="00DA4BFC"/>
    <w:rsid w:val="00DC47ED"/>
    <w:rsid w:val="00E01EFE"/>
    <w:rsid w:val="00E36544"/>
    <w:rsid w:val="00E924D6"/>
    <w:rsid w:val="00EE46A1"/>
    <w:rsid w:val="00F03929"/>
    <w:rsid w:val="00F30F3B"/>
    <w:rsid w:val="00F35463"/>
    <w:rsid w:val="00F5090E"/>
    <w:rsid w:val="00FE4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442AF4-BE1F-4231-B880-F57BA3A6F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1">
    <w:name w:val="fontstyle31"/>
    <w:basedOn w:val="a0"/>
    <w:rsid w:val="00B650DC"/>
    <w:rPr>
      <w:rFonts w:ascii="PTSerif" w:hAnsi="PTSerif" w:hint="default"/>
      <w:b w:val="0"/>
      <w:bCs w:val="0"/>
      <w:i w:val="0"/>
      <w:iCs w:val="0"/>
      <w:color w:val="000000"/>
      <w:sz w:val="30"/>
      <w:szCs w:val="30"/>
    </w:rPr>
  </w:style>
  <w:style w:type="paragraph" w:styleId="a3">
    <w:name w:val="List Paragraph"/>
    <w:basedOn w:val="a"/>
    <w:uiPriority w:val="34"/>
    <w:qFormat/>
    <w:rsid w:val="002C5DEB"/>
    <w:pPr>
      <w:ind w:left="720"/>
      <w:contextualSpacing/>
    </w:pPr>
  </w:style>
  <w:style w:type="character" w:customStyle="1" w:styleId="fontstyle01">
    <w:name w:val="fontstyle01"/>
    <w:basedOn w:val="a0"/>
    <w:rsid w:val="006F44C7"/>
    <w:rPr>
      <w:rFonts w:ascii="PTSerif" w:hAnsi="PTSerif" w:hint="default"/>
      <w:b w:val="0"/>
      <w:bCs w:val="0"/>
      <w:i w:val="0"/>
      <w:iCs w:val="0"/>
      <w:color w:val="000000"/>
      <w:sz w:val="28"/>
      <w:szCs w:val="28"/>
    </w:rPr>
  </w:style>
  <w:style w:type="character" w:styleId="a4">
    <w:name w:val="Hyperlink"/>
    <w:basedOn w:val="a0"/>
    <w:uiPriority w:val="99"/>
    <w:unhideWhenUsed/>
    <w:rsid w:val="009D4F43"/>
    <w:rPr>
      <w:color w:val="0563C1" w:themeColor="hyperlink"/>
      <w:u w:val="single"/>
    </w:rPr>
  </w:style>
  <w:style w:type="paragraph" w:customStyle="1" w:styleId="Default">
    <w:name w:val="Default"/>
    <w:rsid w:val="009762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3</Pages>
  <Words>1065</Words>
  <Characters>6077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Мищенко Лариса</dc:creator>
  <cp:keywords/>
  <dc:description/>
  <cp:lastModifiedBy>Методист</cp:lastModifiedBy>
  <cp:revision>47</cp:revision>
  <cp:lastPrinted>2021-01-13T10:37:00Z</cp:lastPrinted>
  <dcterms:created xsi:type="dcterms:W3CDTF">2020-12-29T13:00:00Z</dcterms:created>
  <dcterms:modified xsi:type="dcterms:W3CDTF">2022-10-19T10:23:00Z</dcterms:modified>
</cp:coreProperties>
</file>