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AF3" w:rsidRDefault="00680AF3" w:rsidP="00C500D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80AF3" w:rsidRPr="00E70783" w:rsidRDefault="00680AF3" w:rsidP="00680A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7078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«БАЗОВИЙ КОМПОНЕНТ ДОШКІЛЬНОЇ ОСВІ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ТИ: ОСОБЛИВОСТІ ВПРОВАДЖЕННЯ (ВАРІА</w:t>
      </w:r>
      <w:r w:rsidRPr="00E7078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ИВ</w:t>
      </w:r>
      <w:r w:rsidRPr="00E7078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 СКЛАДОВА)»</w:t>
      </w:r>
    </w:p>
    <w:p w:rsidR="00C500D3" w:rsidRDefault="00C500D3" w:rsidP="00C500D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(методичні рекомендації)</w:t>
      </w:r>
    </w:p>
    <w:p w:rsidR="00F1403B" w:rsidRPr="00F1403B" w:rsidRDefault="00F1403B" w:rsidP="00EE61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403B">
        <w:rPr>
          <w:rFonts w:ascii="Times New Roman" w:hAnsi="Times New Roman" w:cs="Times New Roman"/>
          <w:sz w:val="28"/>
          <w:szCs w:val="28"/>
          <w:lang w:val="uk-UA"/>
        </w:rPr>
        <w:t>Введення в Україні воєнного стану позначається на всіх сферах людського</w:t>
      </w:r>
      <w:r w:rsidR="00EE61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1403B">
        <w:rPr>
          <w:rFonts w:ascii="Times New Roman" w:hAnsi="Times New Roman" w:cs="Times New Roman"/>
          <w:sz w:val="28"/>
          <w:szCs w:val="28"/>
          <w:lang w:val="uk-UA"/>
        </w:rPr>
        <w:t>життя. Особливих змін зазнає освітня галузь, зокрема</w:t>
      </w:r>
      <w:r w:rsidR="00FC39AD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Pr="00F1403B">
        <w:rPr>
          <w:rFonts w:ascii="Times New Roman" w:hAnsi="Times New Roman" w:cs="Times New Roman"/>
          <w:sz w:val="28"/>
          <w:szCs w:val="28"/>
          <w:lang w:val="uk-UA"/>
        </w:rPr>
        <w:t xml:space="preserve"> дошкільна. Чимало закладів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дошкіл</w:t>
      </w:r>
      <w:r w:rsidR="00EE61A9">
        <w:rPr>
          <w:rFonts w:ascii="Times New Roman" w:hAnsi="Times New Roman" w:cs="Times New Roman"/>
          <w:sz w:val="28"/>
          <w:szCs w:val="28"/>
          <w:lang w:val="uk-UA"/>
        </w:rPr>
        <w:t xml:space="preserve">ьної освіти не працюють, деякі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F1403B">
        <w:rPr>
          <w:rFonts w:ascii="Times New Roman" w:hAnsi="Times New Roman" w:cs="Times New Roman"/>
          <w:sz w:val="28"/>
          <w:szCs w:val="28"/>
          <w:lang w:val="uk-UA"/>
        </w:rPr>
        <w:t xml:space="preserve"> приймають тимчасово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1403B">
        <w:rPr>
          <w:rFonts w:ascii="Times New Roman" w:hAnsi="Times New Roman" w:cs="Times New Roman"/>
          <w:sz w:val="28"/>
          <w:szCs w:val="28"/>
          <w:lang w:val="uk-UA"/>
        </w:rPr>
        <w:t>переміщених осіб, організовують освітній процес дистанційно, консультують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1403B">
        <w:rPr>
          <w:rFonts w:ascii="Times New Roman" w:hAnsi="Times New Roman" w:cs="Times New Roman"/>
          <w:sz w:val="28"/>
          <w:szCs w:val="28"/>
          <w:lang w:val="uk-UA"/>
        </w:rPr>
        <w:t>батьків тощо</w:t>
      </w:r>
      <w:r w:rsidR="00D45CEF">
        <w:rPr>
          <w:rFonts w:ascii="Times New Roman" w:hAnsi="Times New Roman" w:cs="Times New Roman"/>
          <w:sz w:val="28"/>
          <w:szCs w:val="28"/>
          <w:lang w:val="uk-UA"/>
        </w:rPr>
        <w:t xml:space="preserve"> [1</w:t>
      </w:r>
      <w:r w:rsidR="006D34C1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F1403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F1403B" w:rsidRDefault="00F1403B" w:rsidP="00F140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403B">
        <w:rPr>
          <w:rFonts w:ascii="Times New Roman" w:hAnsi="Times New Roman" w:cs="Times New Roman"/>
          <w:sz w:val="28"/>
          <w:szCs w:val="28"/>
          <w:lang w:val="uk-UA"/>
        </w:rPr>
        <w:t>В умовах воєнного стану зазнала змін й організація роботи з кадрами, зокрема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1403B">
        <w:rPr>
          <w:rFonts w:ascii="Times New Roman" w:hAnsi="Times New Roman" w:cs="Times New Roman"/>
          <w:sz w:val="28"/>
          <w:szCs w:val="28"/>
          <w:lang w:val="uk-UA"/>
        </w:rPr>
        <w:t>підвищення кваліфікації, інформаційна та методична підтримка педагогів.</w:t>
      </w:r>
    </w:p>
    <w:p w:rsidR="00F1403B" w:rsidRDefault="008063A4" w:rsidP="00C47F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Ураховуючи</w:t>
      </w:r>
      <w:r w:rsidRPr="000552FA"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8063A4">
        <w:rPr>
          <w:rFonts w:ascii="Times New Roman" w:hAnsi="Times New Roman" w:cs="Times New Roman"/>
          <w:sz w:val="28"/>
          <w:szCs w:val="28"/>
          <w:lang w:val="uk-UA"/>
        </w:rPr>
        <w:t xml:space="preserve">ведення в Україні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403B">
        <w:rPr>
          <w:rFonts w:ascii="Times New Roman" w:hAnsi="Times New Roman" w:cs="Times New Roman"/>
          <w:sz w:val="28"/>
          <w:szCs w:val="28"/>
          <w:lang w:val="uk-UA"/>
        </w:rPr>
        <w:t xml:space="preserve"> воєнного стану, радимо діяльність закладів дошк</w:t>
      </w:r>
      <w:r w:rsidR="000552FA">
        <w:rPr>
          <w:rFonts w:ascii="Times New Roman" w:hAnsi="Times New Roman" w:cs="Times New Roman"/>
          <w:sz w:val="28"/>
          <w:szCs w:val="28"/>
          <w:lang w:val="uk-UA"/>
        </w:rPr>
        <w:t>ільної освіти здійснювати відповідно</w:t>
      </w:r>
      <w:r w:rsidR="00F1403B">
        <w:rPr>
          <w:rFonts w:ascii="Times New Roman" w:hAnsi="Times New Roman" w:cs="Times New Roman"/>
          <w:sz w:val="28"/>
          <w:szCs w:val="28"/>
          <w:lang w:val="uk-UA"/>
        </w:rPr>
        <w:t xml:space="preserve"> наступних нормативно-правових актів:</w:t>
      </w:r>
    </w:p>
    <w:p w:rsidR="00F1403B" w:rsidRDefault="00F1403B" w:rsidP="00F140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  <w:lang w:val="uk-UA"/>
        </w:rPr>
      </w:pPr>
      <w:r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>Указ</w:t>
      </w:r>
      <w:r w:rsidR="00906F21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  <w:lang w:val="uk-UA"/>
        </w:rPr>
        <w:t xml:space="preserve"> </w:t>
      </w:r>
      <w:r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>Президента</w:t>
      </w:r>
      <w:r w:rsidR="00906F21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  <w:lang w:val="uk-UA"/>
        </w:rPr>
        <w:t xml:space="preserve"> </w:t>
      </w:r>
      <w:proofErr w:type="spellStart"/>
      <w:r w:rsidR="00906F21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>України</w:t>
      </w:r>
      <w:proofErr w:type="spellEnd"/>
      <w:r w:rsidR="00906F21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 xml:space="preserve"> </w:t>
      </w:r>
      <w:proofErr w:type="spellStart"/>
      <w:r w:rsidR="00906F21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>від</w:t>
      </w:r>
      <w:proofErr w:type="spellEnd"/>
      <w:r w:rsidR="00906F21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 xml:space="preserve"> 24.02.2022 </w:t>
      </w:r>
      <w:r w:rsidRPr="00F1403B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>№</w:t>
      </w:r>
      <w:r w:rsidR="00906F21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  <w:lang w:val="uk-UA"/>
        </w:rPr>
        <w:t xml:space="preserve"> </w:t>
      </w:r>
      <w:r w:rsidRPr="00F1403B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 xml:space="preserve">64/2022 «Про </w:t>
      </w:r>
      <w:proofErr w:type="spellStart"/>
      <w:r w:rsidRPr="00F1403B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>введення</w:t>
      </w:r>
      <w:proofErr w:type="spellEnd"/>
      <w:r w:rsidRPr="00F1403B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 xml:space="preserve"> </w:t>
      </w:r>
      <w:proofErr w:type="spellStart"/>
      <w:r w:rsidRPr="00F1403B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>воєнного</w:t>
      </w:r>
      <w:proofErr w:type="spellEnd"/>
      <w:r w:rsidRPr="00F1403B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 xml:space="preserve"> стану в </w:t>
      </w:r>
      <w:proofErr w:type="spellStart"/>
      <w:r w:rsidRPr="00F1403B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>Україні</w:t>
      </w:r>
      <w:proofErr w:type="spellEnd"/>
      <w:r w:rsidRPr="00F1403B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</w:rPr>
        <w:t>»</w:t>
      </w:r>
      <w:r w:rsidR="00906F21">
        <w:rPr>
          <w:rFonts w:ascii="Times New Roman" w:eastAsia="+mj-ea" w:hAnsi="Times New Roman" w:cs="Times New Roman"/>
          <w:bCs/>
          <w:color w:val="000000"/>
          <w:kern w:val="24"/>
          <w:sz w:val="28"/>
          <w:szCs w:val="28"/>
          <w:lang w:val="uk-UA"/>
        </w:rPr>
        <w:t>;</w:t>
      </w:r>
    </w:p>
    <w:p w:rsidR="00906F21" w:rsidRDefault="00906F21" w:rsidP="00F140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Закон</w:t>
      </w:r>
      <w:r w:rsidR="00EE61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України від 24.02.2022 №</w:t>
      </w:r>
      <w:r w:rsidR="00A30A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06F21">
        <w:rPr>
          <w:rFonts w:ascii="Times New Roman" w:hAnsi="Times New Roman" w:cs="Times New Roman"/>
          <w:sz w:val="28"/>
          <w:szCs w:val="28"/>
          <w:lang w:val="uk-UA"/>
        </w:rPr>
        <w:t xml:space="preserve">2102-IX «Про затвердження Указу Президента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906F21">
        <w:rPr>
          <w:rFonts w:ascii="Times New Roman" w:hAnsi="Times New Roman" w:cs="Times New Roman"/>
          <w:sz w:val="28"/>
          <w:szCs w:val="28"/>
          <w:lang w:val="uk-UA"/>
        </w:rPr>
        <w:t>Про вв</w:t>
      </w:r>
      <w:r>
        <w:rPr>
          <w:rFonts w:ascii="Times New Roman" w:hAnsi="Times New Roman" w:cs="Times New Roman"/>
          <w:sz w:val="28"/>
          <w:szCs w:val="28"/>
          <w:lang w:val="uk-UA"/>
        </w:rPr>
        <w:t>едення воєнного стану в Україні»;</w:t>
      </w:r>
    </w:p>
    <w:p w:rsidR="00A30AD7" w:rsidRDefault="00A30AD7" w:rsidP="00F140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Закон України від 15.03.2022 </w:t>
      </w:r>
      <w:r w:rsidRPr="00A30AD7">
        <w:rPr>
          <w:rFonts w:ascii="Times New Roman" w:hAnsi="Times New Roman" w:cs="Times New Roman"/>
          <w:sz w:val="28"/>
          <w:szCs w:val="28"/>
          <w:lang w:val="uk-UA"/>
        </w:rPr>
        <w:t>№ 2136-IX «Про організацію трудових відносин в умовах воєнного стану»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06F21" w:rsidRDefault="00906F21" w:rsidP="00F140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Лист Міністерства освіти і науки України </w:t>
      </w:r>
      <w:r w:rsidRPr="00906F21">
        <w:rPr>
          <w:rFonts w:ascii="Times New Roman" w:hAnsi="Times New Roman" w:cs="Times New Roman"/>
          <w:sz w:val="28"/>
          <w:szCs w:val="28"/>
          <w:lang w:val="uk-UA"/>
        </w:rPr>
        <w:t xml:space="preserve"> від 25.02.2022 № 1/3276-22 «Про організацію освітнього процесу»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06F21" w:rsidRDefault="00906F21" w:rsidP="00F140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6F21">
        <w:rPr>
          <w:rFonts w:ascii="Times New Roman" w:hAnsi="Times New Roman" w:cs="Times New Roman"/>
          <w:sz w:val="28"/>
          <w:szCs w:val="28"/>
          <w:lang w:val="uk-UA"/>
        </w:rPr>
        <w:t xml:space="preserve">Лист </w:t>
      </w:r>
      <w:r>
        <w:rPr>
          <w:rFonts w:ascii="Times New Roman" w:hAnsi="Times New Roman" w:cs="Times New Roman"/>
          <w:sz w:val="28"/>
          <w:szCs w:val="28"/>
          <w:lang w:val="uk-UA"/>
        </w:rPr>
        <w:t>Міністерства освіти і науки України</w:t>
      </w:r>
      <w:r w:rsidRPr="00906F21">
        <w:rPr>
          <w:rFonts w:ascii="Times New Roman" w:hAnsi="Times New Roman" w:cs="Times New Roman"/>
          <w:sz w:val="28"/>
          <w:szCs w:val="28"/>
          <w:lang w:val="uk-UA"/>
        </w:rPr>
        <w:t xml:space="preserve"> від 28 люто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го 2022 року </w:t>
      </w:r>
      <w:r w:rsidR="00EE61A9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Pr="00906F21">
        <w:rPr>
          <w:rFonts w:ascii="Times New Roman" w:hAnsi="Times New Roman" w:cs="Times New Roman"/>
          <w:sz w:val="28"/>
          <w:szCs w:val="28"/>
          <w:lang w:val="uk-UA"/>
        </w:rPr>
        <w:t>1/3292-22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E61A9">
        <w:rPr>
          <w:rFonts w:ascii="Times New Roman" w:hAnsi="Times New Roman" w:cs="Times New Roman"/>
          <w:sz w:val="28"/>
          <w:szCs w:val="28"/>
          <w:lang w:val="uk-UA"/>
        </w:rPr>
        <w:t xml:space="preserve">«Щодо </w:t>
      </w:r>
      <w:r w:rsidRPr="00906F21">
        <w:rPr>
          <w:rFonts w:ascii="Times New Roman" w:hAnsi="Times New Roman" w:cs="Times New Roman"/>
          <w:sz w:val="28"/>
          <w:szCs w:val="28"/>
          <w:lang w:val="uk-UA"/>
        </w:rPr>
        <w:t xml:space="preserve">написання заяв про відпустки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без збереження заробітної плати у зв'язку із введенням в </w:t>
      </w:r>
      <w:r w:rsidRPr="00906F21">
        <w:rPr>
          <w:rFonts w:ascii="Times New Roman" w:hAnsi="Times New Roman" w:cs="Times New Roman"/>
          <w:sz w:val="28"/>
          <w:szCs w:val="28"/>
          <w:lang w:val="uk-UA"/>
        </w:rPr>
        <w:t>Україні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06F21">
        <w:rPr>
          <w:rFonts w:ascii="Times New Roman" w:hAnsi="Times New Roman" w:cs="Times New Roman"/>
          <w:sz w:val="28"/>
          <w:szCs w:val="28"/>
          <w:lang w:val="uk-UA"/>
        </w:rPr>
        <w:t>правового режиму воєнного стану»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06F21" w:rsidRDefault="00906F21" w:rsidP="00F140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6F21">
        <w:rPr>
          <w:rFonts w:ascii="Times New Roman" w:hAnsi="Times New Roman" w:cs="Times New Roman"/>
          <w:sz w:val="28"/>
          <w:szCs w:val="28"/>
          <w:lang w:val="uk-UA"/>
        </w:rPr>
        <w:t xml:space="preserve">Лист Міністерства освіти і науки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>від 06.03.2022 р. № 1/3370-22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 xml:space="preserve">«Про оплату праці працівників закладів </w:t>
      </w:r>
      <w:r w:rsidRPr="00906F21">
        <w:rPr>
          <w:rFonts w:ascii="Times New Roman" w:hAnsi="Times New Roman" w:cs="Times New Roman"/>
          <w:sz w:val="28"/>
          <w:szCs w:val="28"/>
          <w:lang w:val="uk-UA"/>
        </w:rPr>
        <w:t>освіт</w:t>
      </w:r>
      <w:r>
        <w:rPr>
          <w:rFonts w:ascii="Times New Roman" w:hAnsi="Times New Roman" w:cs="Times New Roman"/>
          <w:sz w:val="28"/>
          <w:szCs w:val="28"/>
          <w:lang w:val="uk-UA"/>
        </w:rPr>
        <w:t>и під час призупинення навчання»;</w:t>
      </w:r>
    </w:p>
    <w:p w:rsidR="00906F21" w:rsidRDefault="00906F21" w:rsidP="00F140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6F21">
        <w:rPr>
          <w:rFonts w:ascii="Times New Roman" w:hAnsi="Times New Roman" w:cs="Times New Roman"/>
          <w:sz w:val="28"/>
          <w:szCs w:val="28"/>
          <w:lang w:val="uk-UA"/>
        </w:rPr>
        <w:t>Лист</w:t>
      </w:r>
      <w:r w:rsidRPr="00906F21">
        <w:rPr>
          <w:lang w:val="uk-UA"/>
        </w:rPr>
        <w:t xml:space="preserve"> </w:t>
      </w:r>
      <w:r w:rsidRPr="00906F21">
        <w:rPr>
          <w:rFonts w:ascii="Times New Roman" w:hAnsi="Times New Roman" w:cs="Times New Roman"/>
          <w:sz w:val="28"/>
          <w:szCs w:val="28"/>
          <w:lang w:val="uk-UA"/>
        </w:rPr>
        <w:t xml:space="preserve">Міністерства освіти і науки України </w:t>
      </w:r>
      <w:r w:rsidR="00EE61A9">
        <w:rPr>
          <w:rFonts w:ascii="Times New Roman" w:hAnsi="Times New Roman" w:cs="Times New Roman"/>
          <w:sz w:val="28"/>
          <w:szCs w:val="28"/>
          <w:lang w:val="uk-UA"/>
        </w:rPr>
        <w:t>від 06.03.2022</w:t>
      </w:r>
      <w:r w:rsidR="00EE61A9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№1/3370-22 «</w:t>
      </w:r>
      <w:r w:rsidRPr="00906F21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організацію освітнього процесу»;</w:t>
      </w:r>
    </w:p>
    <w:p w:rsidR="00A30AD7" w:rsidRDefault="00906F21" w:rsidP="00F140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6F21">
        <w:rPr>
          <w:rFonts w:ascii="Times New Roman" w:hAnsi="Times New Roman" w:cs="Times New Roman"/>
          <w:sz w:val="28"/>
          <w:szCs w:val="28"/>
          <w:lang w:val="uk-UA"/>
        </w:rPr>
        <w:t>Лист</w:t>
      </w:r>
      <w:r w:rsidR="00A30AD7" w:rsidRPr="00A30AD7">
        <w:t xml:space="preserve"> </w:t>
      </w:r>
      <w:r w:rsidR="00A30AD7" w:rsidRPr="00A30AD7">
        <w:rPr>
          <w:rFonts w:ascii="Times New Roman" w:hAnsi="Times New Roman" w:cs="Times New Roman"/>
          <w:sz w:val="28"/>
          <w:szCs w:val="28"/>
          <w:lang w:val="uk-UA"/>
        </w:rPr>
        <w:t>Міністерства освіти і науки України</w:t>
      </w:r>
      <w:r w:rsidRPr="00A30A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06F21">
        <w:rPr>
          <w:rFonts w:ascii="Times New Roman" w:hAnsi="Times New Roman" w:cs="Times New Roman"/>
          <w:sz w:val="28"/>
          <w:szCs w:val="28"/>
          <w:lang w:val="uk-UA"/>
        </w:rPr>
        <w:t xml:space="preserve">від 07.03.2022 № 1/3378-22 </w:t>
      </w:r>
      <w:r w:rsidR="00EE61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06F21">
        <w:rPr>
          <w:rFonts w:ascii="Times New Roman" w:hAnsi="Times New Roman" w:cs="Times New Roman"/>
          <w:sz w:val="28"/>
          <w:szCs w:val="28"/>
          <w:lang w:val="uk-UA"/>
        </w:rPr>
        <w:t>«П</w:t>
      </w:r>
      <w:r w:rsidR="00EE61A9">
        <w:rPr>
          <w:rFonts w:ascii="Times New Roman" w:hAnsi="Times New Roman" w:cs="Times New Roman"/>
          <w:sz w:val="28"/>
          <w:szCs w:val="28"/>
          <w:lang w:val="uk-UA"/>
        </w:rPr>
        <w:t xml:space="preserve">ро </w:t>
      </w:r>
      <w:r w:rsidRPr="00906F21">
        <w:rPr>
          <w:rFonts w:ascii="Times New Roman" w:hAnsi="Times New Roman" w:cs="Times New Roman"/>
          <w:sz w:val="28"/>
          <w:szCs w:val="28"/>
          <w:lang w:val="uk-UA"/>
        </w:rPr>
        <w:t>практику застосування трудового законодавства у галузі освіти і науки під час дії правового режиму воєнного стану»</w:t>
      </w:r>
      <w:r w:rsidR="00A30AD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30AD7" w:rsidRDefault="00A30AD7" w:rsidP="00F140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AD7">
        <w:rPr>
          <w:rFonts w:ascii="Times New Roman" w:hAnsi="Times New Roman" w:cs="Times New Roman"/>
          <w:sz w:val="28"/>
          <w:szCs w:val="28"/>
          <w:lang w:val="uk-UA"/>
        </w:rPr>
        <w:t xml:space="preserve">Лист Міністерства освіти і науки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15.03 2022  №1/3454-22 «Про перенесення </w:t>
      </w:r>
      <w:r w:rsidRPr="00A30AD7">
        <w:rPr>
          <w:rFonts w:ascii="Times New Roman" w:hAnsi="Times New Roman" w:cs="Times New Roman"/>
          <w:sz w:val="28"/>
          <w:szCs w:val="28"/>
          <w:lang w:val="uk-UA"/>
        </w:rPr>
        <w:t>атестації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30AD7">
        <w:rPr>
          <w:rFonts w:ascii="Times New Roman" w:hAnsi="Times New Roman" w:cs="Times New Roman"/>
          <w:sz w:val="28"/>
          <w:szCs w:val="28"/>
          <w:lang w:val="uk-UA"/>
        </w:rPr>
        <w:t>педагогічних працівників у 2022 році»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30AD7" w:rsidRDefault="00A30AD7" w:rsidP="00F140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AD7">
        <w:rPr>
          <w:rFonts w:ascii="Times New Roman" w:hAnsi="Times New Roman" w:cs="Times New Roman"/>
          <w:sz w:val="28"/>
          <w:szCs w:val="28"/>
          <w:lang w:val="uk-UA"/>
        </w:rPr>
        <w:t xml:space="preserve">Лист Міністерства освіти і науки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>від 15.03.2022</w:t>
      </w:r>
      <w:r w:rsidRPr="00A30AD7">
        <w:rPr>
          <w:rFonts w:ascii="Times New Roman" w:hAnsi="Times New Roman" w:cs="Times New Roman"/>
          <w:sz w:val="28"/>
          <w:szCs w:val="28"/>
          <w:lang w:val="uk-UA"/>
        </w:rPr>
        <w:t xml:space="preserve"> № 1/3463-22 </w:t>
      </w:r>
      <w:r w:rsidRPr="00A30AD7">
        <w:rPr>
          <w:rFonts w:ascii="Times New Roman" w:hAnsi="Times New Roman" w:cs="Times New Roman"/>
          <w:sz w:val="28"/>
          <w:szCs w:val="28"/>
          <w:lang w:val="uk-UA"/>
        </w:rPr>
        <w:br/>
        <w:t>«Про надання інформації»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30AD7" w:rsidRDefault="00A30AD7" w:rsidP="00F140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AD7">
        <w:rPr>
          <w:rFonts w:ascii="Times New Roman" w:hAnsi="Times New Roman" w:cs="Times New Roman"/>
          <w:sz w:val="28"/>
          <w:szCs w:val="28"/>
          <w:lang w:val="uk-UA"/>
        </w:rPr>
        <w:t>Лист</w:t>
      </w:r>
      <w:r w:rsidRPr="00A30AD7">
        <w:t xml:space="preserve"> </w:t>
      </w:r>
      <w:r w:rsidRPr="00A30AD7">
        <w:rPr>
          <w:rFonts w:ascii="Times New Roman" w:hAnsi="Times New Roman" w:cs="Times New Roman"/>
          <w:sz w:val="28"/>
          <w:szCs w:val="28"/>
          <w:lang w:val="uk-UA"/>
        </w:rPr>
        <w:t xml:space="preserve">Міністерства освіти і науки України  від 17.03. 2021 № 1 3475-22 </w:t>
      </w:r>
      <w:r w:rsidRPr="00A30AD7">
        <w:rPr>
          <w:rFonts w:ascii="Times New Roman" w:hAnsi="Times New Roman" w:cs="Times New Roman"/>
          <w:sz w:val="28"/>
          <w:szCs w:val="28"/>
          <w:lang w:val="uk-UA"/>
        </w:rPr>
        <w:br/>
        <w:t>«Про зарахування до закладів дошкільної освіти дітей із числа внутрішньо переміщених осіб»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30AD7" w:rsidRDefault="00A30AD7" w:rsidP="00A30A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AD7">
        <w:rPr>
          <w:rFonts w:ascii="Times New Roman" w:hAnsi="Times New Roman" w:cs="Times New Roman"/>
          <w:sz w:val="28"/>
          <w:szCs w:val="28"/>
          <w:lang w:val="uk-UA"/>
        </w:rPr>
        <w:t>Лист Міністерства освіти і науки України  №1/3737-22 від 29.03.2022 «Про забезпечення психологічного супроводу учасників освітнього процесу в умовах воєнного стану в Україні»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06F21" w:rsidRPr="00906F21" w:rsidRDefault="00A30AD7" w:rsidP="00EE61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AD7">
        <w:rPr>
          <w:rFonts w:ascii="Times New Roman" w:hAnsi="Times New Roman" w:cs="Times New Roman"/>
          <w:sz w:val="28"/>
          <w:szCs w:val="28"/>
          <w:lang w:val="uk-UA"/>
        </w:rPr>
        <w:t>Лист Міністерства освіти і науки України  від 02.04.2022 №1/3845-22 «Про рекомендації для працівників закладів дошкільної освіти на період дії воєнного стану в Україні»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E2210" w:rsidRPr="00ED6C65" w:rsidRDefault="000552FA" w:rsidP="000552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552FA">
        <w:rPr>
          <w:rFonts w:ascii="Times New Roman" w:hAnsi="Times New Roman" w:cs="Times New Roman"/>
          <w:color w:val="000000"/>
          <w:sz w:val="28"/>
          <w:szCs w:val="28"/>
          <w:lang w:val="uk-UA"/>
        </w:rPr>
        <w:t>Рекомендуємо</w:t>
      </w:r>
      <w:r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 xml:space="preserve"> </w:t>
      </w:r>
      <w:r w:rsidR="00DE2210" w:rsidRPr="000552FA">
        <w:rPr>
          <w:rFonts w:ascii="Times New Roman" w:hAnsi="Times New Roman" w:cs="Times New Roman"/>
          <w:color w:val="000000"/>
          <w:sz w:val="28"/>
          <w:szCs w:val="28"/>
          <w:lang w:val="uk-UA"/>
        </w:rPr>
        <w:t>враховувати в</w:t>
      </w:r>
      <w:r w:rsidR="00DE2210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організації</w:t>
      </w:r>
      <w:r w:rsidR="003964A4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DE2210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освітнього процесу в закладах</w:t>
      </w:r>
      <w:r w:rsidR="00D6582E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дошкільної</w:t>
      </w:r>
      <w:r w:rsidR="00DE2210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освіти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попередні методичні рекомендації </w:t>
      </w:r>
      <w:r w:rsidRPr="000552F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навчально-методичного </w:t>
      </w:r>
      <w:r w:rsidRPr="000552FA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відділу координації освітньої діяльності та  професійного розвитку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Сумського ОІППО </w:t>
      </w:r>
      <w:r w:rsidRPr="000552FA"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Б</w:t>
      </w:r>
      <w:r w:rsidRPr="000552FA">
        <w:rPr>
          <w:rFonts w:ascii="Times New Roman" w:hAnsi="Times New Roman" w:cs="Times New Roman"/>
          <w:color w:val="000000"/>
          <w:sz w:val="28"/>
          <w:szCs w:val="28"/>
          <w:lang w:val="uk-UA"/>
        </w:rPr>
        <w:t>азовий компонент дошкільної освіти: особливості впровадження (інваріантна складова)»</w:t>
      </w:r>
      <w:r>
        <w:rPr>
          <w:rFonts w:ascii="Times New Roman" w:hAnsi="Times New Roman" w:cs="Times New Roman"/>
          <w:sz w:val="28"/>
          <w:szCs w:val="28"/>
          <w:lang w:val="uk-UA"/>
        </w:rPr>
        <w:t>, які роз</w:t>
      </w:r>
      <w:r w:rsidR="00EE61A9">
        <w:rPr>
          <w:rFonts w:ascii="Times New Roman" w:hAnsi="Times New Roman" w:cs="Times New Roman"/>
          <w:sz w:val="28"/>
          <w:szCs w:val="28"/>
          <w:lang w:val="uk-UA"/>
        </w:rPr>
        <w:t>міщені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сайті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Сумського ОІППО</w:t>
      </w:r>
      <w:r w:rsidR="00EE61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</w:t>
      </w:r>
      <w:r w:rsidR="0044567A">
        <w:fldChar w:fldCharType="begin"/>
      </w:r>
      <w:r w:rsidR="0044567A" w:rsidRPr="0044567A">
        <w:rPr>
          <w:lang w:val="uk-UA"/>
        </w:rPr>
        <w:instrText xml:space="preserve"> </w:instrText>
      </w:r>
      <w:r w:rsidR="0044567A">
        <w:instrText>HYPERLINK</w:instrText>
      </w:r>
      <w:r w:rsidR="0044567A" w:rsidRPr="0044567A">
        <w:rPr>
          <w:lang w:val="uk-UA"/>
        </w:rPr>
        <w:instrText xml:space="preserve"> "</w:instrText>
      </w:r>
      <w:r w:rsidR="0044567A">
        <w:instrText>https</w:instrText>
      </w:r>
      <w:r w:rsidR="0044567A" w:rsidRPr="0044567A">
        <w:rPr>
          <w:lang w:val="uk-UA"/>
        </w:rPr>
        <w:instrText>://</w:instrText>
      </w:r>
      <w:r w:rsidR="0044567A">
        <w:instrText>cutt</w:instrText>
      </w:r>
      <w:r w:rsidR="0044567A" w:rsidRPr="0044567A">
        <w:rPr>
          <w:lang w:val="uk-UA"/>
        </w:rPr>
        <w:instrText>.</w:instrText>
      </w:r>
      <w:r w:rsidR="0044567A">
        <w:instrText>ly</w:instrText>
      </w:r>
      <w:r w:rsidR="0044567A" w:rsidRPr="0044567A">
        <w:rPr>
          <w:lang w:val="uk-UA"/>
        </w:rPr>
        <w:instrText>/</w:instrText>
      </w:r>
      <w:r w:rsidR="0044567A">
        <w:instrText>WFYw</w:instrText>
      </w:r>
      <w:r w:rsidR="0044567A" w:rsidRPr="0044567A">
        <w:rPr>
          <w:lang w:val="uk-UA"/>
        </w:rPr>
        <w:instrText>4</w:instrText>
      </w:r>
      <w:r w:rsidR="0044567A">
        <w:instrText>Zj</w:instrText>
      </w:r>
      <w:r w:rsidR="0044567A" w:rsidRPr="0044567A">
        <w:rPr>
          <w:lang w:val="uk-UA"/>
        </w:rPr>
        <w:instrText xml:space="preserve">" </w:instrText>
      </w:r>
      <w:r w:rsidR="0044567A">
        <w:fldChar w:fldCharType="separate"/>
      </w:r>
      <w:r w:rsidR="00EE61A9" w:rsidRPr="008B1F4C">
        <w:rPr>
          <w:rStyle w:val="a4"/>
          <w:rFonts w:ascii="Times New Roman" w:hAnsi="Times New Roman" w:cs="Times New Roman"/>
          <w:sz w:val="28"/>
          <w:szCs w:val="28"/>
          <w:lang w:val="uk-UA"/>
        </w:rPr>
        <w:t>https://cutt.ly/WFYw4Zj</w:t>
      </w:r>
      <w:r w:rsidR="0044567A">
        <w:rPr>
          <w:rStyle w:val="a4"/>
          <w:rFonts w:ascii="Times New Roman" w:hAnsi="Times New Roman" w:cs="Times New Roman"/>
          <w:sz w:val="28"/>
          <w:szCs w:val="28"/>
          <w:lang w:val="uk-UA"/>
        </w:rPr>
        <w:fldChar w:fldCharType="end"/>
      </w:r>
      <w:r w:rsidR="00EE61A9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DE2210" w:rsidRPr="00ED6C65" w:rsidRDefault="000552FA" w:rsidP="006F3A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CD"/>
          <w:sz w:val="28"/>
          <w:szCs w:val="28"/>
          <w:lang w:val="uk-UA"/>
        </w:rPr>
        <w:t xml:space="preserve">Зазначаємо </w:t>
      </w:r>
      <w:r w:rsidR="00DE2210" w:rsidRPr="00ED6C65">
        <w:rPr>
          <w:rFonts w:ascii="Times New Roman" w:hAnsi="Times New Roman" w:cs="Times New Roman"/>
          <w:color w:val="0000CD"/>
          <w:sz w:val="28"/>
          <w:szCs w:val="28"/>
          <w:lang w:val="uk-UA"/>
        </w:rPr>
        <w:t>Базо</w:t>
      </w:r>
      <w:r w:rsidR="003964A4" w:rsidRPr="00ED6C65">
        <w:rPr>
          <w:rFonts w:ascii="Times New Roman" w:hAnsi="Times New Roman" w:cs="Times New Roman"/>
          <w:color w:val="0000CD"/>
          <w:sz w:val="28"/>
          <w:szCs w:val="28"/>
          <w:lang w:val="uk-UA"/>
        </w:rPr>
        <w:t>вий компонент дошкільної освіти</w:t>
      </w:r>
      <w:r w:rsidR="00DE2210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, як стандарт дошкільної освіти, є актуальним у будь-який час. Він утверджує політику держави у галузі</w:t>
      </w:r>
      <w:r w:rsidR="003964A4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DE2210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дошкільної освіти. Заклади дошкільної освіти мають відповідати його вимогам і під час дії воєнного стану</w:t>
      </w:r>
      <w:r w:rsid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[</w:t>
      </w:r>
      <w:r w:rsidR="00D45CEF">
        <w:rPr>
          <w:rFonts w:ascii="Times New Roman" w:hAnsi="Times New Roman" w:cs="Times New Roman"/>
          <w:color w:val="000000"/>
          <w:sz w:val="28"/>
          <w:szCs w:val="28"/>
          <w:lang w:val="uk-UA"/>
        </w:rPr>
        <w:t>1</w:t>
      </w:r>
      <w:r w:rsid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]</w:t>
      </w:r>
      <w:r w:rsidR="00DE2210" w:rsidRPr="00ED6C65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F808FD" w:rsidRDefault="00F808FD" w:rsidP="00F80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>Оновлення змісту дошкільної освіти тісно пов’язане з упровадженням он</w:t>
      </w:r>
      <w:r w:rsidR="00DA218E" w:rsidRPr="00ED6C65">
        <w:rPr>
          <w:rFonts w:ascii="Times New Roman" w:hAnsi="Times New Roman" w:cs="Times New Roman"/>
          <w:sz w:val="28"/>
          <w:szCs w:val="28"/>
          <w:lang w:val="uk-UA"/>
        </w:rPr>
        <w:t>овленого Базового компоненту – д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ержавного стандарту </w:t>
      </w:r>
      <w:r w:rsidR="00680AF3">
        <w:rPr>
          <w:rFonts w:ascii="Times New Roman" w:hAnsi="Times New Roman" w:cs="Times New Roman"/>
          <w:sz w:val="28"/>
          <w:szCs w:val="28"/>
          <w:lang w:val="uk-UA"/>
        </w:rPr>
        <w:t xml:space="preserve">дошкільної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освіти.</w:t>
      </w:r>
    </w:p>
    <w:p w:rsidR="00B96E0D" w:rsidRPr="00B96E0D" w:rsidRDefault="00B96E0D" w:rsidP="00B96E0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Структура Базового компоненту</w:t>
      </w:r>
      <w:r w:rsidRPr="00B96E0D">
        <w:rPr>
          <w:rFonts w:ascii="Times New Roman" w:hAnsi="Times New Roman" w:cs="Times New Roman"/>
          <w:sz w:val="28"/>
          <w:szCs w:val="28"/>
          <w:lang w:val="uk-UA"/>
        </w:rPr>
        <w:t xml:space="preserve"> дошкільної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складається, як з інваріантної складової так і варіативної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складоваї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2C7A" w:rsidRPr="001D6112" w:rsidRDefault="00412C7A" w:rsidP="00412C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Варіативна складова </w:t>
      </w:r>
      <w:r w:rsidR="00F157BF" w:rsidRPr="00ED6C65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Базовому компоненті дошкільної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включає освітні напрями</w:t>
      </w:r>
      <w:r w:rsidRPr="001D6112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1D611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D6112">
        <w:rPr>
          <w:rFonts w:ascii="Times New Roman" w:hAnsi="Times New Roman" w:cs="Times New Roman"/>
          <w:sz w:val="28"/>
          <w:szCs w:val="28"/>
        </w:rPr>
        <w:t>Особистість</w:t>
      </w:r>
      <w:proofErr w:type="spellEnd"/>
      <w:r w:rsidRPr="001D61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6112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1D61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D6112">
        <w:rPr>
          <w:rFonts w:ascii="Times New Roman" w:hAnsi="Times New Roman" w:cs="Times New Roman"/>
          <w:sz w:val="28"/>
          <w:szCs w:val="28"/>
        </w:rPr>
        <w:t>Спортивні</w:t>
      </w:r>
      <w:proofErr w:type="spellEnd"/>
      <w:r w:rsidRPr="001D61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6112">
        <w:rPr>
          <w:rFonts w:ascii="Times New Roman" w:hAnsi="Times New Roman" w:cs="Times New Roman"/>
          <w:sz w:val="28"/>
          <w:szCs w:val="28"/>
        </w:rPr>
        <w:t>ігри</w:t>
      </w:r>
      <w:proofErr w:type="spellEnd"/>
      <w:r w:rsidRPr="001D6112">
        <w:rPr>
          <w:rFonts w:ascii="Times New Roman" w:hAnsi="Times New Roman" w:cs="Times New Roman"/>
          <w:sz w:val="28"/>
          <w:szCs w:val="28"/>
        </w:rPr>
        <w:t xml:space="preserve"> (шахи, футбол, баскетбол)»</w:t>
      </w:r>
      <w:r w:rsidRPr="001D6112">
        <w:rPr>
          <w:rFonts w:ascii="Times New Roman" w:hAnsi="Times New Roman" w:cs="Times New Roman"/>
          <w:sz w:val="28"/>
          <w:szCs w:val="28"/>
          <w:lang w:val="uk-UA"/>
        </w:rPr>
        <w:t xml:space="preserve">, «Дитина в сенсорно-пізнавальному просторі. Комп’ютерна грамота», «Мовлення дитини. Основи грамоти», </w:t>
      </w:r>
      <w:r w:rsidRPr="001D611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D6112">
        <w:rPr>
          <w:rFonts w:ascii="Times New Roman" w:hAnsi="Times New Roman" w:cs="Times New Roman"/>
          <w:sz w:val="28"/>
          <w:szCs w:val="28"/>
        </w:rPr>
        <w:t>Мовлення</w:t>
      </w:r>
      <w:proofErr w:type="spellEnd"/>
      <w:r w:rsidRPr="001D61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6112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1D611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D6112">
        <w:rPr>
          <w:rFonts w:ascii="Times New Roman" w:hAnsi="Times New Roman" w:cs="Times New Roman"/>
          <w:sz w:val="28"/>
          <w:szCs w:val="28"/>
        </w:rPr>
        <w:t>Іноземна</w:t>
      </w:r>
      <w:proofErr w:type="spellEnd"/>
      <w:r w:rsidRPr="001D61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6112">
        <w:rPr>
          <w:rFonts w:ascii="Times New Roman" w:hAnsi="Times New Roman" w:cs="Times New Roman"/>
          <w:sz w:val="28"/>
          <w:szCs w:val="28"/>
        </w:rPr>
        <w:t>мова</w:t>
      </w:r>
      <w:proofErr w:type="spellEnd"/>
      <w:r w:rsidRPr="001D6112">
        <w:rPr>
          <w:rFonts w:ascii="Times New Roman" w:hAnsi="Times New Roman" w:cs="Times New Roman"/>
          <w:sz w:val="28"/>
          <w:szCs w:val="28"/>
        </w:rPr>
        <w:t>»</w:t>
      </w:r>
      <w:r w:rsidRPr="001D611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1D6112">
        <w:rPr>
          <w:rFonts w:ascii="Times New Roman" w:hAnsi="Times New Roman" w:cs="Times New Roman"/>
        </w:rPr>
        <w:t xml:space="preserve"> </w:t>
      </w:r>
      <w:r w:rsidRPr="001D6112">
        <w:rPr>
          <w:rFonts w:ascii="Times New Roman" w:hAnsi="Times New Roman" w:cs="Times New Roman"/>
          <w:sz w:val="28"/>
          <w:szCs w:val="28"/>
          <w:lang w:val="uk-UA"/>
        </w:rPr>
        <w:t>«Дитина в соціумі. Соціально-фінансова грамотність»</w:t>
      </w:r>
      <w:r w:rsidR="001D6112" w:rsidRPr="001D6112">
        <w:rPr>
          <w:rFonts w:ascii="Times New Roman" w:hAnsi="Times New Roman" w:cs="Times New Roman"/>
          <w:sz w:val="28"/>
          <w:szCs w:val="28"/>
          <w:lang w:val="uk-UA"/>
        </w:rPr>
        <w:t>, «Дитина у світі мистецтва. Хореографія».</w:t>
      </w:r>
      <w:r w:rsidRPr="001D61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B1B25" w:rsidRPr="00ED6C65" w:rsidRDefault="001E5AA0" w:rsidP="006C6E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>Звертаємо увагу, що</w:t>
      </w:r>
      <w:r w:rsidR="006F3A24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6112">
        <w:rPr>
          <w:rFonts w:ascii="Times New Roman" w:hAnsi="Times New Roman" w:cs="Times New Roman"/>
          <w:sz w:val="28"/>
          <w:szCs w:val="28"/>
          <w:lang w:val="uk-UA"/>
        </w:rPr>
        <w:t xml:space="preserve">в освітніх напрямах варіативної складової педагоги закладів дошкільної освіти формують такі </w:t>
      </w:r>
      <w:r w:rsidR="006C6E4B" w:rsidRPr="00ED6C65">
        <w:rPr>
          <w:rFonts w:ascii="Times New Roman" w:hAnsi="Times New Roman" w:cs="Times New Roman"/>
          <w:sz w:val="28"/>
          <w:szCs w:val="28"/>
          <w:lang w:val="uk-UA"/>
        </w:rPr>
        <w:t>компетентності дитини</w:t>
      </w:r>
      <w:r w:rsidR="001D6112">
        <w:rPr>
          <w:rFonts w:ascii="Times New Roman" w:hAnsi="Times New Roman" w:cs="Times New Roman"/>
          <w:sz w:val="28"/>
          <w:szCs w:val="28"/>
          <w:lang w:val="uk-UA"/>
        </w:rPr>
        <w:t>:  с</w:t>
      </w:r>
      <w:r w:rsidR="001D6112" w:rsidRPr="001D6112">
        <w:rPr>
          <w:rFonts w:ascii="Times New Roman" w:hAnsi="Times New Roman" w:cs="Times New Roman"/>
          <w:sz w:val="28"/>
          <w:szCs w:val="28"/>
          <w:lang w:val="uk-UA"/>
        </w:rPr>
        <w:t>портивно-ігрова компетентність</w:t>
      </w:r>
      <w:r w:rsidR="00F94B7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D61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4B76">
        <w:rPr>
          <w:rFonts w:ascii="Times New Roman" w:hAnsi="Times New Roman" w:cs="Times New Roman"/>
          <w:sz w:val="28"/>
          <w:szCs w:val="28"/>
          <w:lang w:val="uk-UA"/>
        </w:rPr>
        <w:t>ц</w:t>
      </w:r>
      <w:r w:rsidR="00F94B76" w:rsidRPr="00F94B76">
        <w:rPr>
          <w:rFonts w:ascii="Times New Roman" w:hAnsi="Times New Roman" w:cs="Times New Roman"/>
          <w:sz w:val="28"/>
          <w:szCs w:val="28"/>
          <w:lang w:val="uk-UA"/>
        </w:rPr>
        <w:t>ифрова компетентність</w:t>
      </w:r>
      <w:r w:rsidR="00F94B76">
        <w:rPr>
          <w:rFonts w:ascii="Times New Roman" w:hAnsi="Times New Roman" w:cs="Times New Roman"/>
          <w:sz w:val="28"/>
          <w:szCs w:val="28"/>
          <w:lang w:val="uk-UA"/>
        </w:rPr>
        <w:t>, м</w:t>
      </w:r>
      <w:r w:rsidR="00F94B76" w:rsidRPr="00F94B76">
        <w:rPr>
          <w:rFonts w:ascii="Times New Roman" w:hAnsi="Times New Roman" w:cs="Times New Roman"/>
          <w:sz w:val="28"/>
          <w:szCs w:val="28"/>
          <w:lang w:val="uk-UA"/>
        </w:rPr>
        <w:t>овленнєва компетентність у площині оволодіння основами грамоти</w:t>
      </w:r>
      <w:r w:rsidR="00F94B7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D61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4B76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F94B76" w:rsidRPr="00F94B76">
        <w:rPr>
          <w:rFonts w:ascii="Times New Roman" w:hAnsi="Times New Roman" w:cs="Times New Roman"/>
          <w:sz w:val="28"/>
          <w:szCs w:val="28"/>
          <w:lang w:val="uk-UA"/>
        </w:rPr>
        <w:t>овленнєва компетентність у сфері іноземної мови</w:t>
      </w:r>
      <w:r w:rsidR="00F94B7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D61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4B76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F94B76" w:rsidRPr="00F94B76">
        <w:rPr>
          <w:rFonts w:ascii="Times New Roman" w:hAnsi="Times New Roman" w:cs="Times New Roman"/>
          <w:sz w:val="28"/>
          <w:szCs w:val="28"/>
          <w:lang w:val="uk-UA"/>
        </w:rPr>
        <w:t>рояв соціальної компетентності й навичок фінансової грамотності</w:t>
      </w:r>
      <w:r w:rsidR="00F94B7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D611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94B76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F94B76" w:rsidRPr="00F94B76">
        <w:rPr>
          <w:rFonts w:ascii="Times New Roman" w:hAnsi="Times New Roman" w:cs="Times New Roman"/>
          <w:sz w:val="28"/>
          <w:szCs w:val="28"/>
          <w:lang w:val="uk-UA"/>
        </w:rPr>
        <w:t>ореографічна компетентність</w:t>
      </w:r>
      <w:r w:rsidR="00BB1B25" w:rsidRPr="00ED6C6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C6E4B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C6E4B" w:rsidRPr="00A8099B" w:rsidRDefault="006C6E4B" w:rsidP="006C6E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Рекомендуємо педагогам закладів дошкільної освіти організовувати діяльність </w:t>
      </w:r>
      <w:r w:rsidR="00962063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освітнього процесу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щодо впровадження </w:t>
      </w:r>
      <w:r w:rsidR="00962063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Базового компоненту дошкільної освіти та формування компетентностей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дитини </w:t>
      </w:r>
      <w:r w:rsidR="00962063" w:rsidRPr="00ED6C65">
        <w:rPr>
          <w:rFonts w:ascii="Times New Roman" w:hAnsi="Times New Roman" w:cs="Times New Roman"/>
          <w:sz w:val="28"/>
          <w:szCs w:val="28"/>
          <w:lang w:val="uk-UA"/>
        </w:rPr>
        <w:t>дошкільного віку</w:t>
      </w:r>
      <w:r w:rsidR="00BB1B25" w:rsidRPr="00ED6C6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62063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2F17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шляхом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8D2F17" w:rsidRPr="00ED6C65">
        <w:rPr>
          <w:rFonts w:ascii="Times New Roman" w:hAnsi="Times New Roman" w:cs="Times New Roman"/>
          <w:sz w:val="28"/>
          <w:szCs w:val="28"/>
          <w:lang w:val="uk-UA"/>
        </w:rPr>
        <w:t>икористання різних видів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2063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дитячої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діяльності</w:t>
      </w:r>
      <w:r w:rsidR="006547CE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6547CE">
        <w:rPr>
          <w:lang w:val="uk-UA"/>
        </w:rPr>
        <w:t xml:space="preserve"> </w:t>
      </w:r>
      <w:r w:rsidR="00A8099B">
        <w:rPr>
          <w:rFonts w:ascii="Times New Roman" w:hAnsi="Times New Roman" w:cs="Times New Roman"/>
          <w:sz w:val="28"/>
          <w:szCs w:val="28"/>
          <w:lang w:val="uk-UA"/>
        </w:rPr>
        <w:t>ігрової</w:t>
      </w:r>
      <w:r w:rsidR="006547CE">
        <w:rPr>
          <w:rFonts w:ascii="Times New Roman" w:hAnsi="Times New Roman" w:cs="Times New Roman"/>
          <w:lang w:val="uk-UA"/>
        </w:rPr>
        <w:t>,</w:t>
      </w:r>
      <w:r w:rsidR="00A8099B">
        <w:rPr>
          <w:rFonts w:ascii="Times New Roman" w:hAnsi="Times New Roman" w:cs="Times New Roman"/>
          <w:lang w:val="uk-UA"/>
        </w:rPr>
        <w:t xml:space="preserve"> </w:t>
      </w:r>
      <w:r w:rsidR="00A8099B" w:rsidRPr="00A8099B">
        <w:rPr>
          <w:rFonts w:ascii="Times New Roman" w:hAnsi="Times New Roman" w:cs="Times New Roman"/>
          <w:sz w:val="28"/>
          <w:szCs w:val="28"/>
          <w:lang w:val="uk-UA"/>
        </w:rPr>
        <w:t>пізнавально</w:t>
      </w:r>
      <w:r w:rsidR="00A8099B">
        <w:rPr>
          <w:rFonts w:ascii="Times New Roman" w:hAnsi="Times New Roman" w:cs="Times New Roman"/>
          <w:sz w:val="28"/>
          <w:szCs w:val="28"/>
          <w:lang w:val="uk-UA"/>
        </w:rPr>
        <w:t>-дослідницько</w:t>
      </w:r>
      <w:r w:rsidR="00A8099B" w:rsidRPr="00A8099B">
        <w:rPr>
          <w:rFonts w:ascii="Times New Roman" w:hAnsi="Times New Roman" w:cs="Times New Roman"/>
          <w:sz w:val="28"/>
          <w:szCs w:val="28"/>
          <w:lang w:val="uk-UA"/>
        </w:rPr>
        <w:t>ї,</w:t>
      </w:r>
      <w:r w:rsidR="006547CE" w:rsidRPr="00A809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099B"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комунікативної, мовленнєвої, господарсько-побутової та </w:t>
      </w:r>
      <w:proofErr w:type="spellStart"/>
      <w:r w:rsidR="00A8099B">
        <w:rPr>
          <w:rFonts w:ascii="Times New Roman" w:hAnsi="Times New Roman" w:cs="Times New Roman"/>
          <w:sz w:val="28"/>
          <w:szCs w:val="28"/>
          <w:lang w:val="uk-UA"/>
        </w:rPr>
        <w:t>художньо-естетичої</w:t>
      </w:r>
      <w:proofErr w:type="spellEnd"/>
      <w:r w:rsidR="00A8099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8099B" w:rsidRPr="00A8099B">
        <w:rPr>
          <w:rFonts w:ascii="Times New Roman" w:hAnsi="Times New Roman" w:cs="Times New Roman"/>
          <w:sz w:val="28"/>
          <w:szCs w:val="28"/>
          <w:lang w:val="uk-UA"/>
        </w:rPr>
        <w:t xml:space="preserve"> рухової, </w:t>
      </w:r>
      <w:r w:rsidR="00A809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8099B">
        <w:rPr>
          <w:rFonts w:ascii="Times New Roman" w:hAnsi="Times New Roman" w:cs="Times New Roman"/>
          <w:sz w:val="28"/>
          <w:szCs w:val="28"/>
          <w:lang w:val="uk-UA"/>
        </w:rPr>
        <w:t>здоров’язбережувальної</w:t>
      </w:r>
      <w:proofErr w:type="spellEnd"/>
      <w:r w:rsidR="00A8099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547CE" w:rsidRPr="00A809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C6E4B" w:rsidRPr="00ED6C65" w:rsidRDefault="000C082A" w:rsidP="00DA218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>Акцентуємо увагу,</w:t>
      </w:r>
      <w:r w:rsidR="00BB1B25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що побудова освітнього процесу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з дітьми дошкільного віку має здійснюватися за умов пріоритетності досвіду дитини у спілкуванні з дорослими та однолітками в усіх дитячих видах діяльності в створеному педагогом універсальному середовищі на засадах </w:t>
      </w:r>
      <w:proofErr w:type="spellStart"/>
      <w:r w:rsidRPr="00ED6C65">
        <w:rPr>
          <w:rFonts w:ascii="Times New Roman" w:hAnsi="Times New Roman" w:cs="Times New Roman"/>
          <w:sz w:val="28"/>
          <w:szCs w:val="28"/>
          <w:lang w:val="uk-UA"/>
        </w:rPr>
        <w:t>діяльнісного</w:t>
      </w:r>
      <w:proofErr w:type="spellEnd"/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ED6C65">
        <w:rPr>
          <w:rFonts w:ascii="Times New Roman" w:hAnsi="Times New Roman" w:cs="Times New Roman"/>
          <w:sz w:val="28"/>
          <w:szCs w:val="28"/>
          <w:lang w:val="uk-UA"/>
        </w:rPr>
        <w:t>особистісно</w:t>
      </w:r>
      <w:proofErr w:type="spellEnd"/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орієнтованого, </w:t>
      </w:r>
      <w:proofErr w:type="spellStart"/>
      <w:r w:rsidRPr="00ED6C65">
        <w:rPr>
          <w:rFonts w:ascii="Times New Roman" w:hAnsi="Times New Roman" w:cs="Times New Roman"/>
          <w:sz w:val="28"/>
          <w:szCs w:val="28"/>
          <w:lang w:val="uk-UA"/>
        </w:rPr>
        <w:t>компетентнісного</w:t>
      </w:r>
      <w:proofErr w:type="spellEnd"/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, інтегрованого підходів,  реалізації самостійної творчої діяльності дитини в освітньому процесі з урахуванням вікових особливостей психофізичного розвитку дітей, ігрової діяльності як провідної та принципу навчання через гру як наскрізного у взаємодії з дитиною.  </w:t>
      </w:r>
    </w:p>
    <w:p w:rsidR="00F438DF" w:rsidRPr="00ED6C65" w:rsidRDefault="000C082A" w:rsidP="00F80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>Зазначаємо</w:t>
      </w:r>
      <w:r w:rsidR="00F808FD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="008D2F17" w:rsidRPr="00ED6C65">
        <w:rPr>
          <w:rFonts w:ascii="Times New Roman" w:hAnsi="Times New Roman" w:cs="Times New Roman"/>
          <w:sz w:val="28"/>
          <w:szCs w:val="28"/>
          <w:lang w:val="uk-UA"/>
        </w:rPr>
        <w:t>реаліз</w:t>
      </w:r>
      <w:r w:rsidR="006547CE">
        <w:rPr>
          <w:rFonts w:ascii="Times New Roman" w:hAnsi="Times New Roman" w:cs="Times New Roman"/>
          <w:sz w:val="28"/>
          <w:szCs w:val="28"/>
          <w:lang w:val="uk-UA"/>
        </w:rPr>
        <w:t>ація змісту освітніх напрямів варіатив</w:t>
      </w:r>
      <w:r w:rsidR="008D2F17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ної складової Базового компоненту </w:t>
      </w:r>
      <w:r w:rsidR="00F808FD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передбачає запровадження принципу педагогіки партнерства, що </w:t>
      </w:r>
      <w:r w:rsidR="00EE61A9" w:rsidRPr="00ED6C65">
        <w:rPr>
          <w:rFonts w:ascii="Times New Roman" w:hAnsi="Times New Roman" w:cs="Times New Roman"/>
          <w:sz w:val="28"/>
          <w:szCs w:val="28"/>
          <w:lang w:val="uk-UA"/>
        </w:rPr>
        <w:t>ґрунтується</w:t>
      </w:r>
      <w:r w:rsidR="00F808FD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на співпраці дитини, вихователя і батьків або осіб, які їх замінюють, забезпечення рівного доступу всіх діте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й до закладів дошкільної освіти</w:t>
      </w:r>
      <w:r w:rsidR="006D34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34C1">
        <w:rPr>
          <w:rFonts w:ascii="Times New Roman" w:hAnsi="Times New Roman" w:cs="Times New Roman"/>
          <w:color w:val="000000"/>
          <w:sz w:val="28"/>
          <w:szCs w:val="28"/>
          <w:lang w:val="uk-UA"/>
        </w:rPr>
        <w:t>[</w:t>
      </w:r>
      <w:r w:rsidR="00D45CEF">
        <w:rPr>
          <w:rFonts w:ascii="Times New Roman" w:hAnsi="Times New Roman" w:cs="Times New Roman"/>
          <w:color w:val="000000"/>
          <w:sz w:val="28"/>
          <w:szCs w:val="28"/>
          <w:lang w:val="uk-UA"/>
        </w:rPr>
        <w:t>2</w:t>
      </w:r>
      <w:r w:rsidR="006D34C1">
        <w:rPr>
          <w:rFonts w:ascii="Times New Roman" w:hAnsi="Times New Roman" w:cs="Times New Roman"/>
          <w:color w:val="000000"/>
          <w:sz w:val="28"/>
          <w:szCs w:val="28"/>
          <w:lang w:val="uk-UA"/>
        </w:rPr>
        <w:t>]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808FD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808FD" w:rsidRPr="00ED6C65" w:rsidRDefault="00F808FD" w:rsidP="00F808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Упровадження зазначених підходів до організації освітнього процесу передбачає повагу до дитини, пріоритет щасливого проживання дитиною сьогодення. Це є передумовою її повноцінного подальшого життя, визнання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lastRenderedPageBreak/>
        <w:t>самоцінності дошкільного дитинства, його особливої ролі в розвитку особистості, збереженні дитячої субкультури</w:t>
      </w:r>
      <w:r w:rsidR="00D45C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34C1">
        <w:rPr>
          <w:rFonts w:ascii="Times New Roman" w:hAnsi="Times New Roman" w:cs="Times New Roman"/>
          <w:color w:val="000000"/>
          <w:sz w:val="28"/>
          <w:szCs w:val="28"/>
          <w:lang w:val="uk-UA"/>
        </w:rPr>
        <w:t>[</w:t>
      </w:r>
      <w:r w:rsidR="00D45CEF">
        <w:rPr>
          <w:rFonts w:ascii="Times New Roman" w:hAnsi="Times New Roman" w:cs="Times New Roman"/>
          <w:color w:val="000000"/>
          <w:sz w:val="28"/>
          <w:szCs w:val="28"/>
          <w:lang w:val="uk-UA"/>
        </w:rPr>
        <w:t>2</w:t>
      </w:r>
      <w:r w:rsidR="006D34C1">
        <w:rPr>
          <w:rFonts w:ascii="Times New Roman" w:hAnsi="Times New Roman" w:cs="Times New Roman"/>
          <w:color w:val="000000"/>
          <w:sz w:val="28"/>
          <w:szCs w:val="28"/>
          <w:lang w:val="uk-UA"/>
        </w:rPr>
        <w:t>]</w:t>
      </w:r>
      <w:r w:rsidR="006D34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07962" w:rsidRPr="00ED6C65" w:rsidRDefault="00CC17B7" w:rsidP="003963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D6C65">
        <w:rPr>
          <w:rFonts w:ascii="Times New Roman" w:hAnsi="Times New Roman" w:cs="Times New Roman"/>
          <w:sz w:val="28"/>
          <w:szCs w:val="28"/>
          <w:lang w:val="uk-UA"/>
        </w:rPr>
        <w:t>З метою ефективного впровадження</w:t>
      </w:r>
      <w:r w:rsidR="00B61819">
        <w:rPr>
          <w:rFonts w:ascii="Times New Roman" w:hAnsi="Times New Roman" w:cs="Times New Roman"/>
          <w:sz w:val="28"/>
          <w:szCs w:val="28"/>
          <w:lang w:val="uk-UA"/>
        </w:rPr>
        <w:t xml:space="preserve"> завдань Базового компоненту (варіа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B61819">
        <w:rPr>
          <w:rFonts w:ascii="Times New Roman" w:hAnsi="Times New Roman" w:cs="Times New Roman"/>
          <w:sz w:val="28"/>
          <w:szCs w:val="28"/>
          <w:lang w:val="uk-UA"/>
        </w:rPr>
        <w:t>ив</w:t>
      </w:r>
      <w:r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ний складник) в </w:t>
      </w:r>
      <w:r w:rsidR="003963B3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умовах воєнного стану </w:t>
      </w:r>
      <w:r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рекомендуємо</w:t>
      </w:r>
      <w:r w:rsidR="00C5507D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963B3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для використання</w:t>
      </w:r>
      <w:r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список </w:t>
      </w:r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джерел</w:t>
      </w:r>
      <w:r w:rsidR="003963B3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:rsidR="003963B3" w:rsidRPr="00ED6C65" w:rsidRDefault="00AF3A84" w:rsidP="00AF3A84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– </w:t>
      </w:r>
      <w:r w:rsidR="003963B3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Лист Міністерства освіти і науки України від </w:t>
      </w:r>
      <w:proofErr w:type="spellStart"/>
      <w:r w:rsidR="003963B3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від</w:t>
      </w:r>
      <w:proofErr w:type="spellEnd"/>
      <w:r w:rsidR="003963B3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16.03.2021 №1/9-448 «Методичні рекомендації до оновленого Базового компонента дошкільної освіти».</w:t>
      </w:r>
    </w:p>
    <w:p w:rsidR="00E41D51" w:rsidRPr="00ED6C65" w:rsidRDefault="00AF3A84" w:rsidP="00AF3A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– </w:t>
      </w:r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Базовий компонент дошкільної освіти України / Під наук. </w:t>
      </w:r>
      <w:proofErr w:type="spellStart"/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керівн</w:t>
      </w:r>
      <w:proofErr w:type="spellEnd"/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Піроженко</w:t>
      </w:r>
      <w:proofErr w:type="spellEnd"/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Т. О., авт. </w:t>
      </w:r>
      <w:proofErr w:type="spellStart"/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кол-в</w:t>
      </w:r>
      <w:proofErr w:type="spellEnd"/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: Байєр О.М., </w:t>
      </w:r>
      <w:proofErr w:type="spellStart"/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Безсонова</w:t>
      </w:r>
      <w:proofErr w:type="spellEnd"/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О.К., Брежнєва О.Г., </w:t>
      </w:r>
      <w:r w:rsidR="0044567A">
        <w:rPr>
          <w:rFonts w:ascii="Times New Roman" w:eastAsia="Calibri" w:hAnsi="Times New Roman" w:cs="Times New Roman"/>
          <w:sz w:val="28"/>
          <w:szCs w:val="28"/>
          <w:lang w:val="uk-UA"/>
        </w:rPr>
        <w:br/>
      </w:r>
      <w:bookmarkStart w:id="0" w:name="_GoBack"/>
      <w:bookmarkEnd w:id="0"/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Гавриш Н. В., Загородня Л. П. та ін. 2021. 37 с. URL: </w:t>
      </w:r>
      <w:hyperlink r:id="rId6" w:history="1">
        <w:r w:rsidR="00341A2A" w:rsidRPr="00ED2B57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https://cutt.ly/xFym72Q</w:t>
        </w:r>
      </w:hyperlink>
      <w:r w:rsidR="00341A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E41D51" w:rsidRPr="00ED6C65" w:rsidRDefault="00AF3A84" w:rsidP="00AF3A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Електронна книжка «Базовий компонент дошкільної освіти. Нова редакція та поради для організації освітнього процесу» URL:</w:t>
      </w:r>
      <w:r w:rsidR="003963B3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hyperlink r:id="rId7" w:history="1">
        <w:r w:rsidR="00E41D51" w:rsidRPr="00ED6C65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val="uk-UA"/>
          </w:rPr>
          <w:t>https://ezavdnz.mcfr.ua/book?bid=37876</w:t>
        </w:r>
      </w:hyperlink>
    </w:p>
    <w:p w:rsidR="00ED6C65" w:rsidRPr="00ED6C65" w:rsidRDefault="00AF3A84" w:rsidP="00AF3A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Методичні рекомендації до оновленого Базового компонента дошкільної освіти / сайт Міністерства освіти і науки України </w:t>
      </w:r>
      <w:r w:rsidR="003963B3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URL: </w:t>
      </w:r>
      <w:hyperlink r:id="rId8" w:history="1">
        <w:r w:rsidR="00341A2A" w:rsidRPr="00ED2B57">
          <w:rPr>
            <w:rStyle w:val="a4"/>
            <w:rFonts w:ascii="Times New Roman" w:eastAsia="Calibri" w:hAnsi="Times New Roman" w:cs="Times New Roman"/>
            <w:sz w:val="28"/>
            <w:szCs w:val="28"/>
            <w:lang w:val="uk-UA"/>
          </w:rPr>
          <w:t>https://cutt.ly/uFymmrc</w:t>
        </w:r>
      </w:hyperlink>
      <w:r w:rsidR="00341A2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</w:p>
    <w:p w:rsidR="00E41D51" w:rsidRPr="00ED6C65" w:rsidRDefault="00AF3A84" w:rsidP="00AF3A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«Нова редакція базового компонента дошкільної освіти: вивчаємо за п’ять хвилин». </w:t>
      </w:r>
      <w:r w:rsidR="00E41D51" w:rsidRPr="00ED6C65">
        <w:rPr>
          <w:rFonts w:ascii="Times New Roman" w:eastAsia="Calibri" w:hAnsi="Times New Roman" w:cs="Times New Roman"/>
          <w:i/>
          <w:sz w:val="28"/>
          <w:szCs w:val="28"/>
          <w:lang w:val="uk-UA"/>
        </w:rPr>
        <w:t>Практика управління дошкільним закладом</w:t>
      </w:r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. 2021. 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E41D51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>1, С.27.</w:t>
      </w:r>
    </w:p>
    <w:p w:rsidR="00ED6C65" w:rsidRDefault="00AF3A84" w:rsidP="00AF3A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="00B20EAB" w:rsidRPr="00ED6C6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B20EAB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«Сучасне </w:t>
      </w:r>
      <w:proofErr w:type="spellStart"/>
      <w:r w:rsidR="00B20EAB" w:rsidRPr="00ED6C65">
        <w:rPr>
          <w:rFonts w:ascii="Times New Roman" w:hAnsi="Times New Roman" w:cs="Times New Roman"/>
          <w:sz w:val="28"/>
          <w:szCs w:val="28"/>
          <w:lang w:val="uk-UA"/>
        </w:rPr>
        <w:t>дошкілля</w:t>
      </w:r>
      <w:proofErr w:type="spellEnd"/>
      <w:r w:rsidR="00B20EAB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 під крилами захисту» сторінка Міністерства освіти і науки України </w:t>
      </w:r>
      <w:hyperlink r:id="rId9" w:history="1">
        <w:r w:rsidR="00ED6C65" w:rsidRPr="00ED2B57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https://cutt.ly/kFynnhJ</w:t>
        </w:r>
      </w:hyperlink>
      <w:r w:rsidR="00ED6C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D6C65" w:rsidRDefault="00341A2A" w:rsidP="00341A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Список використаних джерел</w:t>
      </w:r>
    </w:p>
    <w:p w:rsidR="00AF3A84" w:rsidRPr="006D34C1" w:rsidRDefault="000F5461" w:rsidP="00AF3A84">
      <w:pPr>
        <w:pStyle w:val="a3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Лист Міністерства </w:t>
      </w:r>
      <w:r w:rsidR="00AF3A84" w:rsidRPr="00ED6C65">
        <w:rPr>
          <w:rFonts w:ascii="Times New Roman" w:hAnsi="Times New Roman" w:cs="Times New Roman"/>
          <w:sz w:val="28"/>
          <w:szCs w:val="28"/>
          <w:lang w:val="uk-UA"/>
        </w:rPr>
        <w:t>освіти і науки України  від 02.04. 2022 № 1/3845-22 «Про рекомендації для працівників закладів дошкільної освіти на період дії воєнног</w:t>
      </w:r>
      <w:r w:rsidR="00AF3A84">
        <w:rPr>
          <w:rFonts w:ascii="Times New Roman" w:hAnsi="Times New Roman" w:cs="Times New Roman"/>
          <w:sz w:val="28"/>
          <w:szCs w:val="28"/>
          <w:lang w:val="uk-UA"/>
        </w:rPr>
        <w:t xml:space="preserve">о стану в Україні». </w:t>
      </w:r>
      <w:r w:rsidR="00AF3A84" w:rsidRPr="00AF3A84">
        <w:rPr>
          <w:rFonts w:ascii="Times New Roman" w:eastAsia="Calibri" w:hAnsi="Times New Roman" w:cs="Times New Roman"/>
          <w:sz w:val="28"/>
          <w:szCs w:val="28"/>
          <w:lang w:val="uk-UA"/>
        </w:rPr>
        <w:t>URL:</w:t>
      </w:r>
      <w:r w:rsidR="00AF3A84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 </w:t>
      </w:r>
      <w:hyperlink r:id="rId10" w:history="1">
        <w:r w:rsidR="00AF3A84" w:rsidRPr="00ED2B57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https://cutt.ly/jFyQUep</w:t>
        </w:r>
      </w:hyperlink>
      <w:r w:rsidR="00AF3A84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3A84" w:rsidRPr="00ED6C6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6D34C1" w:rsidRPr="006D34C1" w:rsidRDefault="006D34C1" w:rsidP="006D34C1">
      <w:pPr>
        <w:spacing w:after="0" w:line="257" w:lineRule="auto"/>
        <w:ind w:left="426" w:hanging="284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2.</w:t>
      </w:r>
      <w:r w:rsidRPr="006D34C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Базовий компонент дошкільної освіти України / Під наук. </w:t>
      </w:r>
      <w:proofErr w:type="spellStart"/>
      <w:r w:rsidRPr="006D34C1">
        <w:rPr>
          <w:rFonts w:ascii="Times New Roman" w:eastAsia="Calibri" w:hAnsi="Times New Roman" w:cs="Times New Roman"/>
          <w:sz w:val="28"/>
          <w:szCs w:val="28"/>
          <w:lang w:val="uk-UA"/>
        </w:rPr>
        <w:t>керівн</w:t>
      </w:r>
      <w:proofErr w:type="spellEnd"/>
      <w:r w:rsidRPr="006D34C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r w:rsidRPr="006D34C1">
        <w:rPr>
          <w:rFonts w:ascii="Times New Roman" w:eastAsia="Calibri" w:hAnsi="Times New Roman" w:cs="Times New Roman"/>
          <w:sz w:val="28"/>
          <w:szCs w:val="28"/>
          <w:lang w:val="uk-UA"/>
        </w:rPr>
        <w:br/>
      </w:r>
      <w:proofErr w:type="spellStart"/>
      <w:r w:rsidRPr="006D34C1">
        <w:rPr>
          <w:rFonts w:ascii="Times New Roman" w:eastAsia="Calibri" w:hAnsi="Times New Roman" w:cs="Times New Roman"/>
          <w:sz w:val="28"/>
          <w:szCs w:val="28"/>
          <w:lang w:val="uk-UA"/>
        </w:rPr>
        <w:t>Піроженко</w:t>
      </w:r>
      <w:proofErr w:type="spellEnd"/>
      <w:r w:rsidRPr="006D34C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Т. О., авт. </w:t>
      </w:r>
      <w:proofErr w:type="spellStart"/>
      <w:r w:rsidRPr="006D34C1">
        <w:rPr>
          <w:rFonts w:ascii="Times New Roman" w:eastAsia="Calibri" w:hAnsi="Times New Roman" w:cs="Times New Roman"/>
          <w:sz w:val="28"/>
          <w:szCs w:val="28"/>
          <w:lang w:val="uk-UA"/>
        </w:rPr>
        <w:t>кол-в</w:t>
      </w:r>
      <w:proofErr w:type="spellEnd"/>
      <w:r w:rsidRPr="006D34C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: Байєр О.М., </w:t>
      </w:r>
      <w:proofErr w:type="spellStart"/>
      <w:r w:rsidRPr="006D34C1">
        <w:rPr>
          <w:rFonts w:ascii="Times New Roman" w:eastAsia="Calibri" w:hAnsi="Times New Roman" w:cs="Times New Roman"/>
          <w:sz w:val="28"/>
          <w:szCs w:val="28"/>
          <w:lang w:val="uk-UA"/>
        </w:rPr>
        <w:t>Безсонова</w:t>
      </w:r>
      <w:proofErr w:type="spellEnd"/>
      <w:r w:rsidRPr="006D34C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О.К., Брежнєва О.Г., Гавриш Н. В., Загородня Л. П. та ін. 2021. 37 с. URL: </w:t>
      </w:r>
      <w:hyperlink r:id="rId11" w:history="1">
        <w:r w:rsidRPr="006D34C1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https://cutt.ly/xFym72Q</w:t>
        </w:r>
      </w:hyperlink>
      <w:r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.</w:t>
      </w:r>
      <w:r w:rsidRPr="006D34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34C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AF3A84" w:rsidRDefault="00AF3A84" w:rsidP="007843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84324" w:rsidRPr="00784324" w:rsidRDefault="00784324" w:rsidP="007843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3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Методист з дошкільної освіти</w:t>
      </w:r>
    </w:p>
    <w:p w:rsidR="00784324" w:rsidRPr="00784324" w:rsidRDefault="00784324" w:rsidP="007843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3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навчально-методичного відділу </w:t>
      </w:r>
    </w:p>
    <w:p w:rsidR="00784324" w:rsidRPr="00784324" w:rsidRDefault="00784324" w:rsidP="007843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3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координації освітньої діяльності </w:t>
      </w:r>
    </w:p>
    <w:p w:rsidR="00784324" w:rsidRPr="00784324" w:rsidRDefault="00784324" w:rsidP="007843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3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 професійного розвитку</w:t>
      </w:r>
    </w:p>
    <w:p w:rsidR="00281603" w:rsidRDefault="00784324" w:rsidP="00784324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43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Сумського ОІППО</w:t>
      </w:r>
      <w:r w:rsidRPr="007843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                                               </w:t>
      </w:r>
      <w:r w:rsidR="004B25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</w:t>
      </w:r>
      <w:r w:rsidRPr="007843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Л.Б. Міщенко</w:t>
      </w:r>
    </w:p>
    <w:sectPr w:rsidR="00281603" w:rsidSect="006F3A24">
      <w:pgSz w:w="11906" w:h="16838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+mj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B010B"/>
    <w:multiLevelType w:val="hybridMultilevel"/>
    <w:tmpl w:val="8416A1A0"/>
    <w:lvl w:ilvl="0" w:tplc="DDC2F5E8">
      <w:start w:val="1"/>
      <w:numFmt w:val="decimal"/>
      <w:lvlText w:val="%1."/>
      <w:lvlJc w:val="left"/>
      <w:pPr>
        <w:ind w:left="1070" w:hanging="360"/>
      </w:pPr>
      <w:rPr>
        <w:rFonts w:eastAsiaTheme="minorHAnsi"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0703AFB"/>
    <w:multiLevelType w:val="hybridMultilevel"/>
    <w:tmpl w:val="C05C298A"/>
    <w:lvl w:ilvl="0" w:tplc="DF52F5C2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6B0374C"/>
    <w:multiLevelType w:val="hybridMultilevel"/>
    <w:tmpl w:val="D9ECB1BA"/>
    <w:lvl w:ilvl="0" w:tplc="DDC2F5E8">
      <w:start w:val="1"/>
      <w:numFmt w:val="decimal"/>
      <w:lvlText w:val="%1."/>
      <w:lvlJc w:val="left"/>
      <w:pPr>
        <w:ind w:left="1070" w:hanging="360"/>
      </w:pPr>
      <w:rPr>
        <w:rFonts w:eastAsiaTheme="minorHAnsi"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8F53B3"/>
    <w:multiLevelType w:val="hybridMultilevel"/>
    <w:tmpl w:val="43603342"/>
    <w:lvl w:ilvl="0" w:tplc="439E63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032"/>
    <w:rsid w:val="00010D57"/>
    <w:rsid w:val="000552FA"/>
    <w:rsid w:val="000766E9"/>
    <w:rsid w:val="00084E06"/>
    <w:rsid w:val="000C082A"/>
    <w:rsid w:val="000F5461"/>
    <w:rsid w:val="000F68FA"/>
    <w:rsid w:val="00100A99"/>
    <w:rsid w:val="00107962"/>
    <w:rsid w:val="00164153"/>
    <w:rsid w:val="001A0FB4"/>
    <w:rsid w:val="001C126A"/>
    <w:rsid w:val="001D6112"/>
    <w:rsid w:val="001E5AA0"/>
    <w:rsid w:val="001F20F3"/>
    <w:rsid w:val="001F3DCC"/>
    <w:rsid w:val="001F6D7E"/>
    <w:rsid w:val="002140E1"/>
    <w:rsid w:val="002204C0"/>
    <w:rsid w:val="00281603"/>
    <w:rsid w:val="002F072B"/>
    <w:rsid w:val="003228CB"/>
    <w:rsid w:val="00341A2A"/>
    <w:rsid w:val="00356EBD"/>
    <w:rsid w:val="003963B3"/>
    <w:rsid w:val="003964A4"/>
    <w:rsid w:val="00412C7A"/>
    <w:rsid w:val="004323E0"/>
    <w:rsid w:val="0044567A"/>
    <w:rsid w:val="004B2553"/>
    <w:rsid w:val="004D349D"/>
    <w:rsid w:val="004D63C1"/>
    <w:rsid w:val="00572032"/>
    <w:rsid w:val="00581FA7"/>
    <w:rsid w:val="005B334D"/>
    <w:rsid w:val="005C2202"/>
    <w:rsid w:val="006547CE"/>
    <w:rsid w:val="00680AF3"/>
    <w:rsid w:val="006C6E4B"/>
    <w:rsid w:val="006D34C1"/>
    <w:rsid w:val="006F3A24"/>
    <w:rsid w:val="00701952"/>
    <w:rsid w:val="00724847"/>
    <w:rsid w:val="00784324"/>
    <w:rsid w:val="008063A4"/>
    <w:rsid w:val="008B50C5"/>
    <w:rsid w:val="008C0489"/>
    <w:rsid w:val="008D2F17"/>
    <w:rsid w:val="00906F21"/>
    <w:rsid w:val="00912B41"/>
    <w:rsid w:val="00930043"/>
    <w:rsid w:val="0093157E"/>
    <w:rsid w:val="00962063"/>
    <w:rsid w:val="009F76A0"/>
    <w:rsid w:val="00A22FD0"/>
    <w:rsid w:val="00A26297"/>
    <w:rsid w:val="00A30AD7"/>
    <w:rsid w:val="00A60968"/>
    <w:rsid w:val="00A705C6"/>
    <w:rsid w:val="00A8099B"/>
    <w:rsid w:val="00AA5CBF"/>
    <w:rsid w:val="00AF3A84"/>
    <w:rsid w:val="00B20EAB"/>
    <w:rsid w:val="00B61819"/>
    <w:rsid w:val="00B96E0D"/>
    <w:rsid w:val="00BB1B25"/>
    <w:rsid w:val="00BB7B7C"/>
    <w:rsid w:val="00C32056"/>
    <w:rsid w:val="00C47F25"/>
    <w:rsid w:val="00C500D3"/>
    <w:rsid w:val="00C5507D"/>
    <w:rsid w:val="00CC17B7"/>
    <w:rsid w:val="00CF7950"/>
    <w:rsid w:val="00D163F2"/>
    <w:rsid w:val="00D45CEF"/>
    <w:rsid w:val="00D6582E"/>
    <w:rsid w:val="00DA218E"/>
    <w:rsid w:val="00DE2210"/>
    <w:rsid w:val="00E41D51"/>
    <w:rsid w:val="00E5700A"/>
    <w:rsid w:val="00E57AF7"/>
    <w:rsid w:val="00E70783"/>
    <w:rsid w:val="00E81BB3"/>
    <w:rsid w:val="00EB3ABD"/>
    <w:rsid w:val="00EB5A29"/>
    <w:rsid w:val="00ED6C65"/>
    <w:rsid w:val="00EE0702"/>
    <w:rsid w:val="00EE61A9"/>
    <w:rsid w:val="00F137FF"/>
    <w:rsid w:val="00F1403B"/>
    <w:rsid w:val="00F157BF"/>
    <w:rsid w:val="00F3515F"/>
    <w:rsid w:val="00F40C6C"/>
    <w:rsid w:val="00F41FFD"/>
    <w:rsid w:val="00F438DF"/>
    <w:rsid w:val="00F44C32"/>
    <w:rsid w:val="00F67EB2"/>
    <w:rsid w:val="00F808FD"/>
    <w:rsid w:val="00F94B76"/>
    <w:rsid w:val="00FC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FF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41FF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32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23E0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581FA7"/>
    <w:rPr>
      <w:color w:val="954F72" w:themeColor="followedHyperlink"/>
      <w:u w:val="single"/>
    </w:rPr>
  </w:style>
  <w:style w:type="paragraph" w:customStyle="1" w:styleId="Default">
    <w:name w:val="Default"/>
    <w:rsid w:val="00412C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FF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41FF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32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23E0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581FA7"/>
    <w:rPr>
      <w:color w:val="954F72" w:themeColor="followedHyperlink"/>
      <w:u w:val="single"/>
    </w:rPr>
  </w:style>
  <w:style w:type="paragraph" w:customStyle="1" w:styleId="Default">
    <w:name w:val="Default"/>
    <w:rsid w:val="00412C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9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tt.ly/uFymmr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ezavdnz.mcfr.ua/book?bid=3787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utt.ly/xFym72Q" TargetMode="External"/><Relationship Id="rId11" Type="http://schemas.openxmlformats.org/officeDocument/2006/relationships/hyperlink" Target="https://cutt.ly/xFym72Q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utt.ly/jFyQUe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utt.ly/kFynnh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1180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Мищенко Лариса</dc:creator>
  <cp:lastModifiedBy>Notebook</cp:lastModifiedBy>
  <cp:revision>3</cp:revision>
  <cp:lastPrinted>2022-02-02T06:49:00Z</cp:lastPrinted>
  <dcterms:created xsi:type="dcterms:W3CDTF">2022-04-13T13:36:00Z</dcterms:created>
  <dcterms:modified xsi:type="dcterms:W3CDTF">2022-04-14T17:13:00Z</dcterms:modified>
</cp:coreProperties>
</file>