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31" w:rsidRPr="00C64418" w:rsidRDefault="00EE7831" w:rsidP="00EE78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4418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EE7831" w:rsidRPr="00C64418" w:rsidRDefault="00EE7831" w:rsidP="00EE78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4418">
        <w:rPr>
          <w:rFonts w:ascii="Times New Roman" w:hAnsi="Times New Roman"/>
          <w:b/>
          <w:sz w:val="28"/>
          <w:szCs w:val="28"/>
          <w:lang w:val="uk-UA"/>
        </w:rPr>
        <w:t xml:space="preserve">щодо розробки </w:t>
      </w:r>
      <w:r w:rsidR="00374FBF">
        <w:rPr>
          <w:rFonts w:ascii="Times New Roman" w:hAnsi="Times New Roman"/>
          <w:b/>
          <w:sz w:val="28"/>
          <w:szCs w:val="28"/>
          <w:lang w:val="uk-UA"/>
        </w:rPr>
        <w:t xml:space="preserve">навчальних </w:t>
      </w:r>
      <w:proofErr w:type="spellStart"/>
      <w:r w:rsidR="00374FBF">
        <w:rPr>
          <w:rFonts w:ascii="Times New Roman" w:hAnsi="Times New Roman"/>
          <w:b/>
          <w:sz w:val="28"/>
          <w:szCs w:val="28"/>
          <w:lang w:val="uk-UA"/>
        </w:rPr>
        <w:t>проє</w:t>
      </w:r>
      <w:r w:rsidRPr="00C64418">
        <w:rPr>
          <w:rFonts w:ascii="Times New Roman" w:hAnsi="Times New Roman"/>
          <w:b/>
          <w:sz w:val="28"/>
          <w:szCs w:val="28"/>
          <w:lang w:val="uk-UA"/>
        </w:rPr>
        <w:t>ктів</w:t>
      </w:r>
      <w:proofErr w:type="spellEnd"/>
      <w:r w:rsidRPr="00C64418">
        <w:rPr>
          <w:rFonts w:ascii="Times New Roman" w:hAnsi="Times New Roman"/>
          <w:b/>
          <w:sz w:val="28"/>
          <w:szCs w:val="28"/>
          <w:lang w:val="uk-UA"/>
        </w:rPr>
        <w:t xml:space="preserve"> з фізики </w:t>
      </w:r>
      <w:r w:rsidRPr="00C64418">
        <w:rPr>
          <w:rFonts w:ascii="Times New Roman" w:hAnsi="Times New Roman"/>
          <w:b/>
          <w:sz w:val="28"/>
          <w:szCs w:val="28"/>
          <w:lang w:val="uk-UA"/>
        </w:rPr>
        <w:br/>
      </w:r>
    </w:p>
    <w:p w:rsidR="00EE7831" w:rsidRDefault="00EE7831" w:rsidP="00EE78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7831" w:rsidRPr="005501B1" w:rsidRDefault="00374FBF" w:rsidP="00EE783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Навчальні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проє</w:t>
      </w:r>
      <w:r w:rsidR="00EE7831" w:rsidRPr="005501B1">
        <w:rPr>
          <w:rFonts w:ascii="Times New Roman" w:hAnsi="Times New Roman"/>
          <w:iCs/>
          <w:sz w:val="28"/>
          <w:szCs w:val="28"/>
          <w:lang w:val="uk-UA"/>
        </w:rPr>
        <w:t>кти</w:t>
      </w:r>
      <w:proofErr w:type="spellEnd"/>
      <w:r w:rsidR="00EE7831" w:rsidRPr="005501B1">
        <w:rPr>
          <w:rFonts w:ascii="Times New Roman" w:hAnsi="Times New Roman"/>
          <w:iCs/>
          <w:sz w:val="28"/>
          <w:szCs w:val="28"/>
          <w:lang w:val="uk-UA"/>
        </w:rPr>
        <w:t xml:space="preserve"> покликані сприяти формуванню вміння застосовувати набуті знання в практичних життєвих ситуаціях, спонукати учнів критично мислити.</w:t>
      </w:r>
    </w:p>
    <w:p w:rsidR="00EE7831" w:rsidRPr="00B77F24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 xml:space="preserve">У процесі розробки навчальних </w:t>
      </w:r>
      <w:proofErr w:type="spellStart"/>
      <w:r w:rsidRPr="00B77F24">
        <w:rPr>
          <w:rFonts w:ascii="Times New Roman" w:hAnsi="Times New Roman"/>
          <w:sz w:val="28"/>
          <w:szCs w:val="28"/>
          <w:lang w:val="uk-UA"/>
        </w:rPr>
        <w:t>про</w:t>
      </w:r>
      <w:r w:rsidR="00374FBF">
        <w:rPr>
          <w:rFonts w:ascii="Times New Roman" w:hAnsi="Times New Roman"/>
          <w:sz w:val="28"/>
          <w:szCs w:val="28"/>
          <w:lang w:val="uk-UA"/>
        </w:rPr>
        <w:t>є</w:t>
      </w:r>
      <w:r w:rsidRPr="00B77F24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з фізики рекомендуємо керуватися класифікацією</w:t>
      </w:r>
      <w:r>
        <w:rPr>
          <w:rFonts w:ascii="Times New Roman" w:hAnsi="Times New Roman"/>
          <w:sz w:val="28"/>
          <w:szCs w:val="28"/>
          <w:lang w:val="uk-UA"/>
        </w:rPr>
        <w:t>, запропонованою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B77F24">
        <w:rPr>
          <w:rFonts w:ascii="Times New Roman" w:hAnsi="Times New Roman"/>
          <w:sz w:val="28"/>
          <w:szCs w:val="28"/>
          <w:lang w:val="uk-UA"/>
        </w:rPr>
        <w:t>Шарко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7F24">
        <w:rPr>
          <w:rFonts w:ascii="Times New Roman" w:hAnsi="Times New Roman"/>
          <w:iCs/>
          <w:sz w:val="28"/>
          <w:szCs w:val="28"/>
        </w:rPr>
        <w:t>[</w:t>
      </w:r>
      <w:r w:rsidR="00BF218E"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B77F24">
        <w:rPr>
          <w:rFonts w:ascii="Times New Roman" w:hAnsi="Times New Roman"/>
          <w:iCs/>
          <w:sz w:val="28"/>
          <w:szCs w:val="28"/>
        </w:rPr>
        <w:t>]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E7831" w:rsidRPr="00B77F24" w:rsidRDefault="00EE7831" w:rsidP="00374FBF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за видами діяльності, до яких можуть залучатися учні п</w:t>
      </w:r>
      <w:r w:rsidR="00374FBF">
        <w:rPr>
          <w:rFonts w:ascii="Times New Roman" w:hAnsi="Times New Roman"/>
          <w:sz w:val="28"/>
          <w:szCs w:val="28"/>
          <w:lang w:val="uk-UA"/>
        </w:rPr>
        <w:t>ід час роботи над проектом (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І типу); </w:t>
      </w:r>
    </w:p>
    <w:p w:rsidR="00EE7831" w:rsidRPr="00B77F24" w:rsidRDefault="00EE7831" w:rsidP="00374FBF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за аспектами зм</w:t>
      </w:r>
      <w:r w:rsidR="00374FBF">
        <w:rPr>
          <w:rFonts w:ascii="Times New Roman" w:hAnsi="Times New Roman"/>
          <w:sz w:val="28"/>
          <w:szCs w:val="28"/>
          <w:lang w:val="uk-UA"/>
        </w:rPr>
        <w:t>істу навчального матеріалу (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ІІ типу); </w:t>
      </w:r>
    </w:p>
    <w:p w:rsidR="00EE7831" w:rsidRPr="00B77F24" w:rsidRDefault="00EE7831" w:rsidP="00374FBF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змішані за напрямами змісту й видами діяльності.</w:t>
      </w:r>
    </w:p>
    <w:p w:rsidR="00EE7831" w:rsidRPr="00B77F24" w:rsidRDefault="00374FBF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враховувати досвід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EE7831" w:rsidRPr="00B77F24">
        <w:rPr>
          <w:rFonts w:ascii="Times New Roman" w:hAnsi="Times New Roman"/>
          <w:sz w:val="28"/>
          <w:szCs w:val="28"/>
          <w:lang w:val="uk-UA"/>
        </w:rPr>
        <w:t>ктної</w:t>
      </w:r>
      <w:proofErr w:type="spellEnd"/>
      <w:r w:rsidR="00EE7831" w:rsidRPr="00B77F24">
        <w:rPr>
          <w:rFonts w:ascii="Times New Roman" w:hAnsi="Times New Roman"/>
          <w:sz w:val="28"/>
          <w:szCs w:val="28"/>
          <w:lang w:val="uk-UA"/>
        </w:rPr>
        <w:t xml:space="preserve"> діяльності з фізики та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EE7831" w:rsidRPr="00B77F24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="00EE7831" w:rsidRPr="00B77F24">
        <w:rPr>
          <w:rFonts w:ascii="Times New Roman" w:hAnsi="Times New Roman"/>
          <w:sz w:val="28"/>
          <w:szCs w:val="28"/>
          <w:lang w:val="uk-UA"/>
        </w:rPr>
        <w:t xml:space="preserve"> І та ІІІ типів як дослідницькі, практико-</w:t>
      </w:r>
      <w:r w:rsidR="00EE7831">
        <w:rPr>
          <w:rFonts w:ascii="Times New Roman" w:hAnsi="Times New Roman"/>
          <w:sz w:val="28"/>
          <w:szCs w:val="28"/>
          <w:lang w:val="uk-UA"/>
        </w:rPr>
        <w:t>зорієнтовані та творчі</w:t>
      </w:r>
      <w:r w:rsidR="00EE7831" w:rsidRPr="00B77F24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="00EE7831" w:rsidRPr="00B77F2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роє</w:t>
      </w:r>
      <w:r w:rsidR="00EE7831" w:rsidRPr="00B77F24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="00EE7831" w:rsidRPr="00B77F24">
        <w:rPr>
          <w:rFonts w:ascii="Times New Roman" w:hAnsi="Times New Roman"/>
          <w:sz w:val="28"/>
          <w:szCs w:val="28"/>
          <w:lang w:val="uk-UA"/>
        </w:rPr>
        <w:t xml:space="preserve"> ІІ типу – інформаційні.</w:t>
      </w:r>
    </w:p>
    <w:p w:rsidR="00EE7831" w:rsidRPr="00B77F24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Вибудовуючи нав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чальну діяльність учнів над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, необхідно пам’ятати, що вона підпорядковується закономірностям </w:t>
      </w:r>
      <w:proofErr w:type="spellStart"/>
      <w:r w:rsidRPr="00B77F24">
        <w:rPr>
          <w:rFonts w:ascii="Times New Roman" w:hAnsi="Times New Roman"/>
          <w:sz w:val="28"/>
          <w:szCs w:val="28"/>
          <w:lang w:val="uk-UA"/>
        </w:rPr>
        <w:t>про</w:t>
      </w:r>
      <w:r w:rsidR="00374FBF">
        <w:rPr>
          <w:rFonts w:ascii="Times New Roman" w:hAnsi="Times New Roman"/>
          <w:sz w:val="28"/>
          <w:szCs w:val="28"/>
          <w:lang w:val="uk-UA"/>
        </w:rPr>
        <w:t>є</w:t>
      </w:r>
      <w:r w:rsidRPr="00B77F24">
        <w:rPr>
          <w:rFonts w:ascii="Times New Roman" w:hAnsi="Times New Roman"/>
          <w:sz w:val="28"/>
          <w:szCs w:val="28"/>
          <w:lang w:val="uk-UA"/>
        </w:rPr>
        <w:t>ктної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діяльності та повинна в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ідповідати класичним етапам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ктування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: етап орієнтування (</w:t>
      </w:r>
      <w:proofErr w:type="spellStart"/>
      <w:r w:rsidRPr="00B77F24">
        <w:rPr>
          <w:rFonts w:ascii="Times New Roman" w:hAnsi="Times New Roman"/>
          <w:sz w:val="28"/>
          <w:szCs w:val="28"/>
          <w:lang w:val="uk-UA"/>
        </w:rPr>
        <w:t>установчо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-мотиваційний) – етап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 розробки – етап реалізації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374FBF">
        <w:rPr>
          <w:rFonts w:ascii="Times New Roman" w:hAnsi="Times New Roman"/>
          <w:sz w:val="28"/>
          <w:szCs w:val="28"/>
          <w:lang w:val="uk-UA"/>
        </w:rPr>
        <w:t xml:space="preserve"> – етап оцінювання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[1].</w:t>
      </w:r>
    </w:p>
    <w:p w:rsidR="00EE7831" w:rsidRPr="00B77F24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 xml:space="preserve">На етапі орієнтування необхідно </w:t>
      </w:r>
      <w:r>
        <w:rPr>
          <w:rFonts w:ascii="Times New Roman" w:hAnsi="Times New Roman"/>
          <w:sz w:val="28"/>
          <w:szCs w:val="28"/>
          <w:lang w:val="uk-UA"/>
        </w:rPr>
        <w:t>з’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ясувати основну ідею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, обсяг та наявність обладнання, літератури для організації діяльності; окреслити знання, уміння та навички, якими володіють учні або мають здобути; визначитися з соціальним, культурним, економі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чним, екологічним значенням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; сформулювати навчальні цілі (навчальну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77F24">
        <w:rPr>
          <w:rFonts w:ascii="Times New Roman" w:hAnsi="Times New Roman"/>
          <w:sz w:val="28"/>
          <w:szCs w:val="28"/>
          <w:lang w:val="uk-UA"/>
        </w:rPr>
        <w:t>розвивальну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виховну</w:t>
      </w:r>
      <w:r w:rsidRPr="00B77F24">
        <w:rPr>
          <w:rFonts w:ascii="Times New Roman" w:hAnsi="Times New Roman"/>
          <w:sz w:val="28"/>
          <w:szCs w:val="28"/>
          <w:lang w:val="uk-UA"/>
        </w:rPr>
        <w:t>); обміркувати способи створення мотивації учнів та методи організації їх діяльності.</w:t>
      </w:r>
    </w:p>
    <w:p w:rsidR="00EE7831" w:rsidRPr="00B77F24" w:rsidRDefault="00EE7831" w:rsidP="00EE78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Почин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аючи реалізацію навчального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у</w:t>
      </w:r>
      <w:r w:rsidRPr="00B77F24">
        <w:rPr>
          <w:rFonts w:ascii="Times New Roman" w:hAnsi="Times New Roman"/>
          <w:sz w:val="28"/>
          <w:szCs w:val="28"/>
          <w:lang w:val="uk-UA"/>
        </w:rPr>
        <w:t>читель повинен:</w:t>
      </w:r>
    </w:p>
    <w:p w:rsidR="00EE7831" w:rsidRDefault="00EE7831" w:rsidP="00EE7831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7F24">
        <w:rPr>
          <w:rFonts w:ascii="Times New Roman" w:hAnsi="Times New Roman"/>
          <w:sz w:val="28"/>
          <w:szCs w:val="28"/>
        </w:rPr>
        <w:t>обґрунтувати</w:t>
      </w:r>
      <w:proofErr w:type="spellEnd"/>
      <w:r w:rsidRPr="00B77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24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B77F2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7F24">
        <w:rPr>
          <w:rFonts w:ascii="Times New Roman" w:hAnsi="Times New Roman"/>
          <w:sz w:val="28"/>
          <w:szCs w:val="28"/>
        </w:rPr>
        <w:t>практичну</w:t>
      </w:r>
      <w:proofErr w:type="spellEnd"/>
      <w:r w:rsidRPr="00B77F24">
        <w:rPr>
          <w:rFonts w:ascii="Times New Roman" w:hAnsi="Times New Roman"/>
          <w:sz w:val="28"/>
          <w:szCs w:val="28"/>
        </w:rPr>
        <w:t xml:space="preserve"> 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його </w:t>
      </w:r>
      <w:proofErr w:type="spellStart"/>
      <w:r w:rsidRPr="00B77F24">
        <w:rPr>
          <w:rFonts w:ascii="Times New Roman" w:hAnsi="Times New Roman"/>
          <w:sz w:val="28"/>
          <w:szCs w:val="28"/>
        </w:rPr>
        <w:t>значущість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E7831" w:rsidRPr="00B77F24" w:rsidRDefault="00EE7831" w:rsidP="00EE7831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мо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тивувати учнів до виконання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;</w:t>
      </w:r>
    </w:p>
    <w:p w:rsidR="00EE7831" w:rsidRPr="00B77F24" w:rsidRDefault="00EE7831" w:rsidP="00EE7831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 xml:space="preserve">разом з учнями </w:t>
      </w:r>
      <w:proofErr w:type="spellStart"/>
      <w:r w:rsidR="00374FBF">
        <w:rPr>
          <w:rFonts w:ascii="Times New Roman" w:hAnsi="Times New Roman"/>
          <w:sz w:val="28"/>
          <w:szCs w:val="28"/>
        </w:rPr>
        <w:t>сформулювати</w:t>
      </w:r>
      <w:proofErr w:type="spellEnd"/>
      <w:r w:rsidR="00374FBF">
        <w:rPr>
          <w:rFonts w:ascii="Times New Roman" w:hAnsi="Times New Roman"/>
          <w:sz w:val="28"/>
          <w:szCs w:val="28"/>
        </w:rPr>
        <w:t xml:space="preserve"> мету </w:t>
      </w:r>
      <w:proofErr w:type="spellStart"/>
      <w:r w:rsidR="00374FBF">
        <w:rPr>
          <w:rFonts w:ascii="Times New Roman" w:hAnsi="Times New Roman"/>
          <w:sz w:val="28"/>
          <w:szCs w:val="28"/>
        </w:rPr>
        <w:t>проє</w:t>
      </w:r>
      <w:r w:rsidRPr="00B77F24"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B77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24">
        <w:rPr>
          <w:rFonts w:ascii="Times New Roman" w:hAnsi="Times New Roman"/>
          <w:sz w:val="28"/>
          <w:szCs w:val="28"/>
        </w:rPr>
        <w:t>виб</w:t>
      </w:r>
      <w:r w:rsidRPr="00B77F24">
        <w:rPr>
          <w:rFonts w:ascii="Times New Roman" w:hAnsi="Times New Roman"/>
          <w:sz w:val="28"/>
          <w:szCs w:val="28"/>
          <w:lang w:val="uk-UA"/>
        </w:rPr>
        <w:t>рати</w:t>
      </w:r>
      <w:proofErr w:type="spellEnd"/>
      <w:r w:rsidRPr="00B77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24">
        <w:rPr>
          <w:rFonts w:ascii="Times New Roman" w:hAnsi="Times New Roman"/>
          <w:sz w:val="28"/>
          <w:szCs w:val="28"/>
        </w:rPr>
        <w:t>проблемн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і питання (проблемне поле) для розкриття теми;</w:t>
      </w:r>
    </w:p>
    <w:p w:rsidR="00EE7831" w:rsidRPr="00B77F24" w:rsidRDefault="00EE7831" w:rsidP="00EE7831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ознайомити</w:t>
      </w:r>
      <w:r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 з етапами роботи над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, обґрунтувати важливість усіх етапів роботи й унікальності даного виду діяльності;</w:t>
      </w:r>
    </w:p>
    <w:p w:rsidR="00EE7831" w:rsidRPr="00B77F24" w:rsidRDefault="00EE7831" w:rsidP="00EE7831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 xml:space="preserve">ознайомити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B77F24">
        <w:rPr>
          <w:rFonts w:ascii="Times New Roman" w:hAnsi="Times New Roman"/>
          <w:sz w:val="28"/>
          <w:szCs w:val="28"/>
          <w:lang w:val="uk-UA"/>
        </w:rPr>
        <w:t>з гра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фіком виконання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, видами робіт, у яких учні можуть брати участь та висвітлити особливості їх проведення;</w:t>
      </w:r>
    </w:p>
    <w:p w:rsidR="00EE7831" w:rsidRPr="00B77F24" w:rsidRDefault="00EE7831" w:rsidP="00EE7831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попередньо ознайомити учнів з об’єктами дослідження (установками і приладами для проведення фізичних експериментів, таблицями, навчальними посібниками, довідниками, інструкціями до приладів, зразками оф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ормлення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 тощо);</w:t>
      </w:r>
    </w:p>
    <w:p w:rsidR="00EE7831" w:rsidRPr="00B77F24" w:rsidRDefault="00EE7831" w:rsidP="00EE7831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 xml:space="preserve">переконати учнів у </w:t>
      </w:r>
      <w:proofErr w:type="spellStart"/>
      <w:r w:rsidRPr="00B77F24">
        <w:rPr>
          <w:rFonts w:ascii="Times New Roman" w:hAnsi="Times New Roman"/>
          <w:sz w:val="28"/>
          <w:szCs w:val="28"/>
          <w:lang w:val="uk-UA"/>
        </w:rPr>
        <w:t>посильності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тих досліджень, які необхідно в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иконати для досягнення мети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;</w:t>
      </w:r>
    </w:p>
    <w:p w:rsidR="00EE7831" w:rsidRPr="00B77F24" w:rsidRDefault="00EE7831" w:rsidP="00EE7831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3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 xml:space="preserve">ознайомити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B77F24">
        <w:rPr>
          <w:rFonts w:ascii="Times New Roman" w:hAnsi="Times New Roman"/>
          <w:sz w:val="28"/>
          <w:szCs w:val="28"/>
          <w:lang w:val="uk-UA"/>
        </w:rPr>
        <w:t>з вимогами щодо підготовки, проведення та оцінювання діял</w:t>
      </w:r>
      <w:r>
        <w:rPr>
          <w:rFonts w:ascii="Times New Roman" w:hAnsi="Times New Roman"/>
          <w:sz w:val="28"/>
          <w:szCs w:val="28"/>
          <w:lang w:val="uk-UA"/>
        </w:rPr>
        <w:t>ьності під час виконання досліджень,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 оформлення результатів. </w:t>
      </w:r>
    </w:p>
    <w:p w:rsidR="00EE7831" w:rsidRPr="00B77F24" w:rsidRDefault="00EE7831" w:rsidP="00EE7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lastRenderedPageBreak/>
        <w:t xml:space="preserve">Обмірковуючи способи створення мотивації учнів, рекомендуємо 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надати перевагу тим способам мотивації, які спираються більше на внутрішні мотиви, ніж на зовнішні:</w:t>
      </w:r>
    </w:p>
    <w:p w:rsidR="00EE7831" w:rsidRPr="00B77F24" w:rsidRDefault="00EE7831" w:rsidP="00EE7831">
      <w:pPr>
        <w:numPr>
          <w:ilvl w:val="0"/>
          <w:numId w:val="4"/>
        </w:numPr>
        <w:spacing w:after="0" w:line="240" w:lineRule="auto"/>
        <w:ind w:hanging="3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проблемної ситуації або демонстрація парадоксів, що запускають механізм пізнавальної мотивації;</w:t>
      </w:r>
    </w:p>
    <w:p w:rsidR="00EE7831" w:rsidRPr="00B77F24" w:rsidRDefault="00EE7831" w:rsidP="00EE7831">
      <w:pPr>
        <w:numPr>
          <w:ilvl w:val="0"/>
          <w:numId w:val="4"/>
        </w:numPr>
        <w:spacing w:after="0" w:line="240" w:lineRule="auto"/>
        <w:ind w:hanging="3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спонукан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 до пошуку і знаходження розв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язку проблеми;</w:t>
      </w:r>
    </w:p>
    <w:p w:rsidR="00EE7831" w:rsidRPr="00B77F24" w:rsidRDefault="00EE7831" w:rsidP="00EE7831">
      <w:pPr>
        <w:numPr>
          <w:ilvl w:val="0"/>
          <w:numId w:val="4"/>
        </w:numPr>
        <w:spacing w:after="0" w:line="240" w:lineRule="auto"/>
        <w:ind w:hanging="3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апелювання до життєвого досвіду учнів з виконання </w:t>
      </w:r>
      <w:proofErr w:type="spellStart"/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374FBF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ктів</w:t>
      </w:r>
      <w:proofErr w:type="spellEnd"/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курсі природознавства та біології, що активізує накопичені позитивні емоції задоволення та проявляє потребу в такій діяльності;</w:t>
      </w:r>
    </w:p>
    <w:p w:rsidR="00EE7831" w:rsidRPr="00B77F24" w:rsidRDefault="00EE7831" w:rsidP="00EE7831">
      <w:pPr>
        <w:numPr>
          <w:ilvl w:val="0"/>
          <w:numId w:val="4"/>
        </w:numPr>
        <w:spacing w:after="0" w:line="240" w:lineRule="auto"/>
        <w:ind w:hanging="3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ситуації успіху, що сприяє формуванню мотивів досягнення, самореалізації та отриманню задоволення від діяльності та її результатів.</w:t>
      </w:r>
    </w:p>
    <w:p w:rsidR="00EE7831" w:rsidRPr="00B77F24" w:rsidRDefault="00374FBF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Етап розробки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EE7831"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EE7831" w:rsidRPr="00B77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831">
        <w:rPr>
          <w:rFonts w:ascii="Times New Roman" w:hAnsi="Times New Roman"/>
          <w:sz w:val="28"/>
          <w:szCs w:val="28"/>
          <w:lang w:val="uk-UA"/>
        </w:rPr>
        <w:t>передбачає оформлення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EE7831" w:rsidRPr="00B77F24">
        <w:rPr>
          <w:rFonts w:ascii="Times New Roman" w:hAnsi="Times New Roman"/>
          <w:sz w:val="28"/>
          <w:szCs w:val="28"/>
          <w:lang w:val="uk-UA"/>
        </w:rPr>
        <w:t>ктного</w:t>
      </w:r>
      <w:proofErr w:type="spellEnd"/>
      <w:r w:rsidR="00EE7831" w:rsidRPr="00B77F24">
        <w:rPr>
          <w:rFonts w:ascii="Times New Roman" w:hAnsi="Times New Roman"/>
          <w:sz w:val="28"/>
          <w:szCs w:val="28"/>
          <w:lang w:val="uk-UA"/>
        </w:rPr>
        <w:t xml:space="preserve"> завдання, планування роботи та містить такі кроки:</w:t>
      </w:r>
    </w:p>
    <w:p w:rsidR="00EE7831" w:rsidRPr="00B77F24" w:rsidRDefault="00EE7831" w:rsidP="00EE7831">
      <w:pPr>
        <w:pStyle w:val="a3"/>
        <w:numPr>
          <w:ilvl w:val="0"/>
          <w:numId w:val="5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визначення проблем</w:t>
      </w:r>
      <w:r>
        <w:rPr>
          <w:rFonts w:ascii="Times New Roman" w:hAnsi="Times New Roman"/>
          <w:sz w:val="28"/>
          <w:szCs w:val="28"/>
          <w:lang w:val="uk-UA"/>
        </w:rPr>
        <w:t>ного поля</w:t>
      </w:r>
      <w:r w:rsidRPr="00B77F24">
        <w:rPr>
          <w:rFonts w:ascii="Times New Roman" w:hAnsi="Times New Roman"/>
          <w:sz w:val="28"/>
          <w:szCs w:val="28"/>
          <w:lang w:val="uk-UA"/>
        </w:rPr>
        <w:t>;</w:t>
      </w:r>
    </w:p>
    <w:p w:rsidR="00EE7831" w:rsidRPr="00B77F24" w:rsidRDefault="00EE7831" w:rsidP="00EE7831">
      <w:pPr>
        <w:pStyle w:val="a3"/>
        <w:numPr>
          <w:ilvl w:val="0"/>
          <w:numId w:val="5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визначення напрямів роботи;</w:t>
      </w:r>
    </w:p>
    <w:p w:rsidR="00EE7831" w:rsidRPr="00B77F24" w:rsidRDefault="00EE7831" w:rsidP="00EE7831">
      <w:pPr>
        <w:pStyle w:val="a3"/>
        <w:numPr>
          <w:ilvl w:val="0"/>
          <w:numId w:val="5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формулювання завдань;</w:t>
      </w:r>
    </w:p>
    <w:p w:rsidR="00EE7831" w:rsidRPr="00B77F24" w:rsidRDefault="00EE7831" w:rsidP="00EE7831">
      <w:pPr>
        <w:pStyle w:val="a3"/>
        <w:numPr>
          <w:ilvl w:val="0"/>
          <w:numId w:val="5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формулювання гіпотези про можливі результати і шляхи їх досягнення;</w:t>
      </w:r>
    </w:p>
    <w:p w:rsidR="00EE7831" w:rsidRPr="00B77F24" w:rsidRDefault="00EE7831" w:rsidP="00EE7831">
      <w:pPr>
        <w:pStyle w:val="a3"/>
        <w:numPr>
          <w:ilvl w:val="0"/>
          <w:numId w:val="5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визначення способів інформаційного пошуку, джерел інформації, способів виконання проекту;</w:t>
      </w:r>
    </w:p>
    <w:p w:rsidR="00EE7831" w:rsidRPr="00B77F24" w:rsidRDefault="00EE7831" w:rsidP="00EE7831">
      <w:pPr>
        <w:pStyle w:val="a3"/>
        <w:numPr>
          <w:ilvl w:val="0"/>
          <w:numId w:val="5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прийняття рішення п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ро форму кінцевого продукту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ктної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діяльності.</w:t>
      </w:r>
    </w:p>
    <w:p w:rsidR="00EE7831" w:rsidRPr="00B77F24" w:rsidRDefault="00EE7831" w:rsidP="00EE7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Радимо вчителю заздалегідь обміркувати м</w:t>
      </w:r>
      <w:r>
        <w:rPr>
          <w:rFonts w:ascii="Times New Roman" w:hAnsi="Times New Roman"/>
          <w:sz w:val="28"/>
          <w:szCs w:val="28"/>
          <w:lang w:val="uk-UA"/>
        </w:rPr>
        <w:t>ожливі варіанти тематичних питань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, які важливо дослідити в рамках наміченої теми, продумати способи їх подання. </w:t>
      </w:r>
    </w:p>
    <w:p w:rsidR="00EE7831" w:rsidRPr="00B77F24" w:rsidRDefault="00EE7831" w:rsidP="00EE78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З метою організації діяльності учні</w:t>
      </w:r>
      <w:r w:rsidR="00374FBF">
        <w:rPr>
          <w:rFonts w:ascii="Times New Roman" w:hAnsi="Times New Roman"/>
          <w:sz w:val="28"/>
          <w:szCs w:val="28"/>
          <w:lang w:val="uk-UA"/>
        </w:rPr>
        <w:t xml:space="preserve">в з вибору проблемного поля </w:t>
      </w:r>
      <w:proofErr w:type="spellStart"/>
      <w:r w:rsidR="00374FBF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оцільно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застосовувати методи «Мозкова атака», евристична бесіда, </w:t>
      </w:r>
      <w:r w:rsidRPr="00B77F24">
        <w:rPr>
          <w:rFonts w:ascii="Times New Roman" w:hAnsi="Times New Roman"/>
          <w:sz w:val="28"/>
          <w:szCs w:val="28"/>
          <w:lang w:val="uk-UA"/>
        </w:rPr>
        <w:t>колективн</w:t>
      </w:r>
      <w:r>
        <w:rPr>
          <w:rFonts w:ascii="Times New Roman" w:hAnsi="Times New Roman"/>
          <w:sz w:val="28"/>
          <w:szCs w:val="28"/>
          <w:lang w:val="uk-UA"/>
        </w:rPr>
        <w:t xml:space="preserve">е обговорення. Ефективним, також, 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буде обговорення з використанням </w:t>
      </w:r>
      <w:r>
        <w:rPr>
          <w:rFonts w:ascii="Times New Roman" w:hAnsi="Times New Roman"/>
          <w:sz w:val="28"/>
          <w:szCs w:val="28"/>
          <w:lang w:val="uk-UA"/>
        </w:rPr>
        <w:t>прийому «П</w:t>
      </w:r>
      <w:r w:rsidRPr="00B77F24">
        <w:rPr>
          <w:rFonts w:ascii="Times New Roman" w:hAnsi="Times New Roman"/>
          <w:sz w:val="28"/>
          <w:szCs w:val="28"/>
          <w:lang w:val="uk-UA"/>
        </w:rPr>
        <w:t>обудова дерева проблем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77F24">
        <w:rPr>
          <w:rFonts w:ascii="Times New Roman" w:hAnsi="Times New Roman"/>
          <w:sz w:val="28"/>
          <w:szCs w:val="28"/>
          <w:lang w:val="uk-UA"/>
        </w:rPr>
        <w:t>, що створює в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ізуальне сприйняття проблемного поля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831" w:rsidRPr="00B77F24" w:rsidRDefault="00EE7831" w:rsidP="00EE7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ознайомлення з проектною діяльністю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доцільно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proofErr w:type="spellStart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>родемонструвати</w:t>
      </w:r>
      <w:proofErr w:type="spellEnd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</w:t>
      </w:r>
      <w:r w:rsidR="00374FBF">
        <w:rPr>
          <w:rFonts w:ascii="Times New Roman" w:eastAsia="Times New Roman" w:hAnsi="Times New Roman"/>
          <w:sz w:val="28"/>
          <w:szCs w:val="28"/>
          <w:lang w:eastAsia="ru-RU"/>
        </w:rPr>
        <w:t xml:space="preserve">ад </w:t>
      </w:r>
      <w:proofErr w:type="spellStart"/>
      <w:r w:rsidR="00374FBF">
        <w:rPr>
          <w:rFonts w:ascii="Times New Roman" w:eastAsia="Times New Roman" w:hAnsi="Times New Roman"/>
          <w:sz w:val="28"/>
          <w:szCs w:val="28"/>
          <w:lang w:eastAsia="ru-RU"/>
        </w:rPr>
        <w:t>проє</w:t>
      </w:r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831" w:rsidRPr="00B77F24" w:rsidRDefault="00374FBF" w:rsidP="00EE783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Розробляючи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EE7831" w:rsidRPr="00B77F24">
        <w:rPr>
          <w:rFonts w:ascii="Times New Roman" w:hAnsi="Times New Roman"/>
          <w:sz w:val="28"/>
          <w:szCs w:val="28"/>
        </w:rPr>
        <w:t>ктні</w:t>
      </w:r>
      <w:proofErr w:type="spellEnd"/>
      <w:r w:rsidR="00EE7831" w:rsidRPr="00B77F24">
        <w:rPr>
          <w:rFonts w:ascii="Times New Roman" w:hAnsi="Times New Roman"/>
          <w:sz w:val="28"/>
          <w:szCs w:val="28"/>
        </w:rPr>
        <w:t xml:space="preserve"> завдання</w:t>
      </w:r>
      <w:r w:rsidR="00EE7831">
        <w:rPr>
          <w:rFonts w:ascii="Times New Roman" w:hAnsi="Times New Roman"/>
          <w:sz w:val="28"/>
          <w:szCs w:val="28"/>
        </w:rPr>
        <w:t xml:space="preserve"> для здобувачів базової загальної середньої освіти</w:t>
      </w:r>
      <w:r w:rsidR="00EE7831" w:rsidRPr="00B77F24">
        <w:rPr>
          <w:rFonts w:ascii="Times New Roman" w:hAnsi="Times New Roman"/>
          <w:sz w:val="28"/>
          <w:szCs w:val="28"/>
        </w:rPr>
        <w:t>, рекомендуємо передбачати такі, виконання яких вимагає</w:t>
      </w:r>
      <w:r w:rsidR="00EE7831">
        <w:rPr>
          <w:rFonts w:ascii="Times New Roman" w:hAnsi="Times New Roman"/>
          <w:sz w:val="28"/>
          <w:szCs w:val="28"/>
        </w:rPr>
        <w:t xml:space="preserve"> застосування навичок</w:t>
      </w:r>
      <w:r w:rsidR="00EE7831" w:rsidRPr="00B77F24">
        <w:rPr>
          <w:rFonts w:ascii="Times New Roman" w:hAnsi="Times New Roman"/>
          <w:sz w:val="28"/>
          <w:szCs w:val="28"/>
        </w:rPr>
        <w:t xml:space="preserve"> дослідницької діяльності, сформован</w:t>
      </w:r>
      <w:r w:rsidR="00EE7831">
        <w:rPr>
          <w:rFonts w:ascii="Times New Roman" w:hAnsi="Times New Roman"/>
          <w:sz w:val="28"/>
          <w:szCs w:val="28"/>
        </w:rPr>
        <w:t>их у</w:t>
      </w:r>
      <w:r w:rsidR="00EE7831" w:rsidRPr="00B77F24">
        <w:rPr>
          <w:rFonts w:ascii="Times New Roman" w:hAnsi="Times New Roman"/>
          <w:sz w:val="28"/>
          <w:szCs w:val="28"/>
        </w:rPr>
        <w:t xml:space="preserve"> 5-6 класах, та завдань, які </w:t>
      </w:r>
      <w:r w:rsidR="00EE7831">
        <w:rPr>
          <w:rFonts w:ascii="Times New Roman" w:hAnsi="Times New Roman"/>
          <w:sz w:val="28"/>
          <w:szCs w:val="28"/>
        </w:rPr>
        <w:t xml:space="preserve">сприяють формуванню дослідницьких умінь </w:t>
      </w:r>
      <w:r w:rsidR="00EE7831" w:rsidRPr="00B77F24">
        <w:rPr>
          <w:rFonts w:ascii="Times New Roman" w:hAnsi="Times New Roman"/>
          <w:sz w:val="28"/>
          <w:szCs w:val="28"/>
        </w:rPr>
        <w:t>засобами навчального предмету «Фізика» (уміння складати задачі з урахуванням практичних ситуацій, реалізованих у процесі проектної діяльності; постановки та проведення якісних та кількісних експериментів).</w:t>
      </w:r>
    </w:p>
    <w:p w:rsidR="00EE7831" w:rsidRPr="00B77F24" w:rsidRDefault="00EE7831" w:rsidP="00EE7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Під час прийняття рішення п</w:t>
      </w:r>
      <w:r>
        <w:rPr>
          <w:rFonts w:ascii="Times New Roman" w:hAnsi="Times New Roman"/>
          <w:sz w:val="28"/>
          <w:szCs w:val="28"/>
          <w:lang w:val="uk-UA"/>
        </w:rPr>
        <w:t xml:space="preserve">ро форму кінцевого продукту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ктної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діяльності вчителю необхідно обґрунтувати практичну, теоретичну, пізнавальну значущість </w:t>
      </w:r>
      <w:r>
        <w:rPr>
          <w:rFonts w:ascii="Times New Roman" w:hAnsi="Times New Roman"/>
          <w:sz w:val="28"/>
          <w:szCs w:val="28"/>
          <w:lang w:val="uk-UA"/>
        </w:rPr>
        <w:t>продукту.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 Також передбачити визначе</w:t>
      </w:r>
      <w:r>
        <w:rPr>
          <w:rFonts w:ascii="Times New Roman" w:hAnsi="Times New Roman"/>
          <w:sz w:val="28"/>
          <w:szCs w:val="28"/>
          <w:lang w:val="uk-UA"/>
        </w:rPr>
        <w:t xml:space="preserve">ння кінцевої мети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(спільних, індивідуальних), врахувати, що найчастіше кінцевий продукт </w:t>
      </w:r>
      <w:proofErr w:type="spellStart"/>
      <w:r w:rsidRPr="00B77F24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77F24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з фізики має форму доповіді, саморобного приладу, рекомендацій щодо його використання, умов задач, відеозаписів експериментів, тощо.</w:t>
      </w:r>
    </w:p>
    <w:p w:rsidR="00EE7831" w:rsidRPr="00B77F24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lastRenderedPageBreak/>
        <w:t>Наступний крок – скл</w:t>
      </w:r>
      <w:r>
        <w:rPr>
          <w:rFonts w:ascii="Times New Roman" w:hAnsi="Times New Roman"/>
          <w:sz w:val="28"/>
          <w:szCs w:val="28"/>
          <w:lang w:val="uk-UA"/>
        </w:rPr>
        <w:t>адання планів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 груп, які працюють над виконанням окремих завдань. Рекомендуємо у плані:</w:t>
      </w:r>
    </w:p>
    <w:p w:rsidR="00EE7831" w:rsidRPr="00B77F24" w:rsidRDefault="00EE7831" w:rsidP="00EE7831">
      <w:pPr>
        <w:pStyle w:val="a3"/>
        <w:numPr>
          <w:ilvl w:val="0"/>
          <w:numId w:val="6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визначити засоби і методи</w:t>
      </w:r>
      <w:r>
        <w:rPr>
          <w:rFonts w:ascii="Times New Roman" w:hAnsi="Times New Roman"/>
          <w:sz w:val="28"/>
          <w:szCs w:val="28"/>
          <w:lang w:val="uk-UA"/>
        </w:rPr>
        <w:t xml:space="preserve"> досягнення мети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;</w:t>
      </w:r>
    </w:p>
    <w:p w:rsidR="00EE7831" w:rsidRPr="00B77F24" w:rsidRDefault="00EE7831" w:rsidP="00EE7831">
      <w:pPr>
        <w:pStyle w:val="a3"/>
        <w:numPr>
          <w:ilvl w:val="0"/>
          <w:numId w:val="6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рівень дослідження теми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;</w:t>
      </w:r>
    </w:p>
    <w:p w:rsidR="00EE7831" w:rsidRPr="00B77F24" w:rsidRDefault="00EE7831" w:rsidP="00EE7831">
      <w:pPr>
        <w:pStyle w:val="a3"/>
        <w:numPr>
          <w:ilvl w:val="0"/>
          <w:numId w:val="6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передбачити перешкоди;</w:t>
      </w:r>
    </w:p>
    <w:p w:rsidR="00EE7831" w:rsidRPr="00B77F24" w:rsidRDefault="00EE7831" w:rsidP="00EE7831">
      <w:pPr>
        <w:pStyle w:val="a3"/>
        <w:numPr>
          <w:ilvl w:val="0"/>
          <w:numId w:val="6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розрахувати терміни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>;</w:t>
      </w:r>
    </w:p>
    <w:p w:rsidR="00EE7831" w:rsidRPr="00B77F24" w:rsidRDefault="00EE7831" w:rsidP="00EE7831">
      <w:pPr>
        <w:pStyle w:val="a3"/>
        <w:numPr>
          <w:ilvl w:val="0"/>
          <w:numId w:val="6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розділити роботу на етапи;</w:t>
      </w:r>
    </w:p>
    <w:p w:rsidR="00EE7831" w:rsidRPr="00B77F24" w:rsidRDefault="00EE7831" w:rsidP="00EE7831">
      <w:pPr>
        <w:pStyle w:val="a3"/>
        <w:numPr>
          <w:ilvl w:val="0"/>
          <w:numId w:val="6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вибрати процедури збирання та обробки результатів, сценарію презентації;</w:t>
      </w:r>
    </w:p>
    <w:p w:rsidR="00EE7831" w:rsidRPr="00B77F24" w:rsidRDefault="00EE7831" w:rsidP="00EE7831">
      <w:pPr>
        <w:pStyle w:val="a3"/>
        <w:numPr>
          <w:ilvl w:val="0"/>
          <w:numId w:val="6"/>
        </w:numPr>
        <w:tabs>
          <w:tab w:val="clear" w:pos="879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розподілити обов’язки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7831" w:rsidRPr="00B77F24" w:rsidRDefault="00EE7831" w:rsidP="00EE7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>Основна</w:t>
      </w:r>
      <w:proofErr w:type="spellEnd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 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над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</w:t>
      </w:r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>ктом</w:t>
      </w:r>
      <w:proofErr w:type="spellEnd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>розробленим</w:t>
      </w:r>
      <w:proofErr w:type="spellEnd"/>
      <w:r w:rsidRPr="00B77F2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який доцільно коригувати в ході роботи.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E7831" w:rsidRPr="00B77F24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Для забезпечення діяльності учнів на етапі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вчителю необхідно </w:t>
      </w:r>
      <w:r w:rsidRPr="00B77F24">
        <w:rPr>
          <w:rFonts w:ascii="Times New Roman" w:hAnsi="Times New Roman"/>
          <w:sz w:val="28"/>
          <w:szCs w:val="28"/>
          <w:lang w:val="uk-UA"/>
        </w:rPr>
        <w:t>здійснювати консультування учнів щод</w:t>
      </w:r>
      <w:r>
        <w:rPr>
          <w:rFonts w:ascii="Times New Roman" w:hAnsi="Times New Roman"/>
          <w:sz w:val="28"/>
          <w:szCs w:val="28"/>
          <w:lang w:val="uk-UA"/>
        </w:rPr>
        <w:t>о знаходження джерел інформації та їх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 аналізу</w:t>
      </w:r>
      <w:r>
        <w:rPr>
          <w:rFonts w:ascii="Times New Roman" w:hAnsi="Times New Roman"/>
          <w:sz w:val="28"/>
          <w:szCs w:val="28"/>
          <w:lang w:val="uk-UA"/>
        </w:rPr>
        <w:t>, методики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 постановки експериментальних досліджень, уточнення формулювань умов задач, висновків. </w:t>
      </w:r>
    </w:p>
    <w:p w:rsidR="00EE7831" w:rsidRPr="00B77F24" w:rsidRDefault="00EE7831" w:rsidP="00EE78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етапі підбиття підсумків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</w:t>
      </w:r>
      <w:r w:rsidRPr="00B77F2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кту</w:t>
      </w:r>
      <w:proofErr w:type="spellEnd"/>
      <w:r w:rsidRPr="00B77F2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рекомендуємо вчителям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разом з учнями,</w:t>
      </w:r>
      <w:r w:rsidRPr="00B77F2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здійснювати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аналіз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проєктної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діяльності учнів</w:t>
      </w:r>
      <w:r w:rsidRPr="00B77F2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поступово навчати учнів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самостійно виконувати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індивідуальний, груповий, колективний 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підсумок роботи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EE7831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hAnsi="Times New Roman"/>
          <w:sz w:val="28"/>
          <w:szCs w:val="28"/>
          <w:lang w:val="uk-UA"/>
        </w:rPr>
        <w:t>Обов</w:t>
      </w:r>
      <w:r>
        <w:rPr>
          <w:rFonts w:ascii="Times New Roman" w:hAnsi="Times New Roman"/>
          <w:sz w:val="28"/>
          <w:szCs w:val="28"/>
          <w:lang w:val="uk-UA"/>
        </w:rPr>
        <w:t xml:space="preserve">’язковим елементом виконання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є створення портфоліо. До портфоліо необхідно включити</w:t>
      </w:r>
      <w:r>
        <w:rPr>
          <w:rFonts w:ascii="Times New Roman" w:hAnsi="Times New Roman"/>
          <w:sz w:val="28"/>
          <w:szCs w:val="28"/>
          <w:lang w:val="uk-UA"/>
        </w:rPr>
        <w:t xml:space="preserve"> зміст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план виконання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ктного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завдання з результатами його виконання, перелік підібран</w:t>
      </w:r>
      <w:r>
        <w:rPr>
          <w:rFonts w:ascii="Times New Roman" w:hAnsi="Times New Roman"/>
          <w:sz w:val="28"/>
          <w:szCs w:val="28"/>
          <w:lang w:val="uk-UA"/>
        </w:rPr>
        <w:t xml:space="preserve">их та виконаних досліджень,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B77F24">
        <w:rPr>
          <w:rFonts w:ascii="Times New Roman" w:hAnsi="Times New Roman"/>
          <w:sz w:val="28"/>
          <w:szCs w:val="28"/>
          <w:lang w:val="uk-UA"/>
        </w:rPr>
        <w:t>ктн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продукт (</w:t>
      </w:r>
      <w:r w:rsidRPr="00B77F24">
        <w:rPr>
          <w:rFonts w:ascii="Times New Roman" w:hAnsi="Times New Roman"/>
          <w:sz w:val="28"/>
          <w:szCs w:val="28"/>
          <w:lang w:val="uk-UA"/>
        </w:rPr>
        <w:t>схеми приладів, результати експериментальних досліджень та ін.).</w:t>
      </w:r>
    </w:p>
    <w:p w:rsidR="00EE7831" w:rsidRDefault="00EE7831" w:rsidP="00EE78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72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Завершується етап реалізації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</w:t>
      </w:r>
      <w:r w:rsidRPr="005A727A">
        <w:rPr>
          <w:rFonts w:ascii="Times New Roman" w:eastAsia="Times New Roman" w:hAnsi="Times New Roman"/>
          <w:sz w:val="28"/>
          <w:szCs w:val="28"/>
          <w:lang w:val="uk-UA" w:eastAsia="ru-RU"/>
        </w:rPr>
        <w:t>кту</w:t>
      </w:r>
      <w:proofErr w:type="spellEnd"/>
      <w:r w:rsidRPr="005A72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підготовкою загальної презентації</w:t>
      </w:r>
      <w:r w:rsidRPr="00014D89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.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Важливо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 час презентації розв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язання експериментальних завдань наводити схему установки, методику проведення вимірювань, резул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ьтати експерименту, похибки. Під час представлення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теоретичних задач необхідно зазначити фізичну та математичні моделі задачі, </w:t>
      </w:r>
      <w:proofErr w:type="spellStart"/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>обгрунтовувати</w:t>
      </w:r>
      <w:proofErr w:type="spellEnd"/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вибір, показати методику проведення розрахунків та здійснити аналіз результатів.</w:t>
      </w:r>
    </w:p>
    <w:p w:rsidR="00374FBF" w:rsidRPr="00B77F24" w:rsidRDefault="00374FBF" w:rsidP="00374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Наразі зміщення акцентів 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зумовлює зміну технології оцінювання навчальних досягнень учнів. </w:t>
      </w:r>
    </w:p>
    <w:p w:rsidR="00374FBF" w:rsidRPr="00B77F24" w:rsidRDefault="00374FBF" w:rsidP="0037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оцінювання проектів рекомендуємо змістити акценти в сторону 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proofErr w:type="spellStart"/>
      <w:r w:rsidRPr="00B77F24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підходу та оцінити такі </w:t>
      </w:r>
      <w:r w:rsidRPr="00B77F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компетентності учнів: </w:t>
      </w:r>
      <w:r w:rsidRPr="00B77F24">
        <w:rPr>
          <w:rFonts w:ascii="Times New Roman" w:hAnsi="Times New Roman"/>
          <w:sz w:val="28"/>
          <w:szCs w:val="28"/>
          <w:lang w:val="uk-UA"/>
        </w:rPr>
        <w:t xml:space="preserve">готовність і здатність до проектної діяльності, </w:t>
      </w:r>
      <w:proofErr w:type="spellStart"/>
      <w:r w:rsidRPr="00B77F24">
        <w:rPr>
          <w:rFonts w:ascii="Times New Roman" w:hAnsi="Times New Roman"/>
          <w:sz w:val="28"/>
          <w:szCs w:val="28"/>
          <w:lang w:val="uk-UA"/>
        </w:rPr>
        <w:t>загальнонавчальні</w:t>
      </w:r>
      <w:proofErr w:type="spellEnd"/>
      <w:r w:rsidRPr="00B77F24">
        <w:rPr>
          <w:rFonts w:ascii="Times New Roman" w:hAnsi="Times New Roman"/>
          <w:sz w:val="28"/>
          <w:szCs w:val="28"/>
          <w:lang w:val="uk-UA"/>
        </w:rPr>
        <w:t xml:space="preserve"> вміння та навички, уміння та навички роботи в співпраці, комунікативні та презентаційні вмі</w:t>
      </w:r>
      <w:r w:rsidR="00BF218E">
        <w:rPr>
          <w:rFonts w:ascii="Times New Roman" w:hAnsi="Times New Roman"/>
          <w:sz w:val="28"/>
          <w:szCs w:val="28"/>
          <w:lang w:val="uk-UA"/>
        </w:rPr>
        <w:t>ння та навички [2</w:t>
      </w:r>
      <w:bookmarkStart w:id="0" w:name="_GoBack"/>
      <w:bookmarkEnd w:id="0"/>
      <w:r w:rsidRPr="00B77F24">
        <w:rPr>
          <w:rFonts w:ascii="Times New Roman" w:hAnsi="Times New Roman"/>
          <w:sz w:val="28"/>
          <w:szCs w:val="28"/>
          <w:lang w:val="uk-UA"/>
        </w:rPr>
        <w:t>].</w:t>
      </w:r>
    </w:p>
    <w:p w:rsidR="00EE7831" w:rsidRPr="00374FBF" w:rsidRDefault="00EE7831" w:rsidP="0037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FBF">
        <w:rPr>
          <w:rFonts w:ascii="Times New Roman" w:hAnsi="Times New Roman"/>
          <w:sz w:val="28"/>
          <w:szCs w:val="28"/>
          <w:lang w:val="uk-UA"/>
        </w:rPr>
        <w:t xml:space="preserve">Оцінювання навчальних </w:t>
      </w:r>
      <w:proofErr w:type="spellStart"/>
      <w:r w:rsidRPr="00374FB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374FBF">
        <w:rPr>
          <w:rFonts w:ascii="Times New Roman" w:hAnsi="Times New Roman"/>
          <w:sz w:val="28"/>
          <w:szCs w:val="28"/>
          <w:lang w:val="uk-UA"/>
        </w:rPr>
        <w:t xml:space="preserve"> повинно здійснюватися індивідуально, за самостійно виконане учнем завдання чи особистий внесок у груповий </w:t>
      </w:r>
      <w:proofErr w:type="spellStart"/>
      <w:r w:rsidRPr="00374FB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74FBF">
        <w:rPr>
          <w:rFonts w:ascii="Times New Roman" w:hAnsi="Times New Roman"/>
          <w:sz w:val="28"/>
          <w:szCs w:val="28"/>
          <w:lang w:val="uk-UA"/>
        </w:rPr>
        <w:t xml:space="preserve"> або за повноту розкриття теми дослідження й презентацію індивідуального </w:t>
      </w:r>
      <w:proofErr w:type="spellStart"/>
      <w:r w:rsidRPr="00374FB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374FB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831" w:rsidRPr="00374FBF" w:rsidRDefault="00EE7831" w:rsidP="0037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FBF">
        <w:rPr>
          <w:rFonts w:ascii="Times New Roman" w:hAnsi="Times New Roman"/>
          <w:sz w:val="28"/>
          <w:szCs w:val="28"/>
        </w:rPr>
        <w:t>Зовнішні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ознаки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рівня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проє</w:t>
      </w:r>
      <w:r w:rsidR="00374FBF">
        <w:rPr>
          <w:rFonts w:ascii="Times New Roman" w:hAnsi="Times New Roman"/>
          <w:sz w:val="28"/>
          <w:szCs w:val="28"/>
        </w:rPr>
        <w:t>кту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: </w:t>
      </w:r>
    </w:p>
    <w:p w:rsidR="00EE7831" w:rsidRPr="00374FBF" w:rsidRDefault="00EE7831" w:rsidP="0037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FBF">
        <w:rPr>
          <w:rFonts w:ascii="Times New Roman" w:hAnsi="Times New Roman"/>
          <w:i/>
          <w:sz w:val="28"/>
          <w:szCs w:val="28"/>
        </w:rPr>
        <w:lastRenderedPageBreak/>
        <w:t>бали</w:t>
      </w:r>
      <w:proofErr w:type="spellEnd"/>
      <w:r w:rsidRPr="00374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i/>
          <w:sz w:val="28"/>
          <w:szCs w:val="28"/>
        </w:rPr>
        <w:t>низького</w:t>
      </w:r>
      <w:proofErr w:type="spellEnd"/>
      <w:r w:rsidRPr="00374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i/>
          <w:sz w:val="28"/>
          <w:szCs w:val="28"/>
        </w:rPr>
        <w:t>рівня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учень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отримує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FBF">
        <w:rPr>
          <w:rFonts w:ascii="Times New Roman" w:hAnsi="Times New Roman"/>
          <w:sz w:val="28"/>
          <w:szCs w:val="28"/>
        </w:rPr>
        <w:t>разі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подання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4FBF">
        <w:rPr>
          <w:rFonts w:ascii="Times New Roman" w:hAnsi="Times New Roman"/>
          <w:sz w:val="28"/>
          <w:szCs w:val="28"/>
        </w:rPr>
        <w:t>або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) реферативного характеру, без </w:t>
      </w:r>
      <w:proofErr w:type="spellStart"/>
      <w:r w:rsidRPr="00374FB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мети й </w:t>
      </w:r>
      <w:proofErr w:type="spellStart"/>
      <w:r w:rsidRPr="00374FBF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проекту, а </w:t>
      </w:r>
      <w:proofErr w:type="spellStart"/>
      <w:r w:rsidRPr="00374FBF">
        <w:rPr>
          <w:rFonts w:ascii="Times New Roman" w:hAnsi="Times New Roman"/>
          <w:sz w:val="28"/>
          <w:szCs w:val="28"/>
        </w:rPr>
        <w:t>також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374FBF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74FBF">
        <w:rPr>
          <w:rFonts w:ascii="Times New Roman" w:hAnsi="Times New Roman"/>
          <w:sz w:val="28"/>
          <w:szCs w:val="28"/>
        </w:rPr>
        <w:t>його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результатами; </w:t>
      </w:r>
    </w:p>
    <w:p w:rsidR="00EE7831" w:rsidRPr="00374FBF" w:rsidRDefault="00EE7831" w:rsidP="0037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FBF">
        <w:rPr>
          <w:rFonts w:ascii="Times New Roman" w:hAnsi="Times New Roman"/>
          <w:i/>
          <w:sz w:val="28"/>
          <w:szCs w:val="28"/>
        </w:rPr>
        <w:t>бали</w:t>
      </w:r>
      <w:proofErr w:type="spellEnd"/>
      <w:r w:rsidRPr="00374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i/>
          <w:sz w:val="28"/>
          <w:szCs w:val="28"/>
        </w:rPr>
        <w:t>середнього</w:t>
      </w:r>
      <w:proofErr w:type="spellEnd"/>
      <w:r w:rsidRPr="00374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i/>
          <w:sz w:val="28"/>
          <w:szCs w:val="28"/>
        </w:rPr>
        <w:t>рівня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374FBF">
        <w:rPr>
          <w:rFonts w:ascii="Times New Roman" w:hAnsi="Times New Roman"/>
          <w:sz w:val="28"/>
          <w:szCs w:val="28"/>
        </w:rPr>
        <w:t>фрагментарну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374FBF">
        <w:rPr>
          <w:rFonts w:ascii="Times New Roman" w:hAnsi="Times New Roman"/>
          <w:sz w:val="28"/>
          <w:szCs w:val="28"/>
        </w:rPr>
        <w:t>дослідженні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FBF">
        <w:rPr>
          <w:rFonts w:ascii="Times New Roman" w:hAnsi="Times New Roman"/>
          <w:sz w:val="28"/>
          <w:szCs w:val="28"/>
        </w:rPr>
        <w:t>хоча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й за </w:t>
      </w:r>
      <w:proofErr w:type="spellStart"/>
      <w:r w:rsidRPr="00374FBF">
        <w:rPr>
          <w:rFonts w:ascii="Times New Roman" w:hAnsi="Times New Roman"/>
          <w:sz w:val="28"/>
          <w:szCs w:val="28"/>
        </w:rPr>
        <w:t>умови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її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вчасного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; </w:t>
      </w:r>
    </w:p>
    <w:p w:rsidR="00EE7831" w:rsidRPr="00374FBF" w:rsidRDefault="00EE7831" w:rsidP="0037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FBF">
        <w:rPr>
          <w:rFonts w:ascii="Times New Roman" w:hAnsi="Times New Roman"/>
          <w:i/>
          <w:sz w:val="28"/>
          <w:szCs w:val="28"/>
        </w:rPr>
        <w:t>бали</w:t>
      </w:r>
      <w:proofErr w:type="spellEnd"/>
      <w:r w:rsidRPr="00374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i/>
          <w:sz w:val="28"/>
          <w:szCs w:val="28"/>
        </w:rPr>
        <w:t>достатнього</w:t>
      </w:r>
      <w:proofErr w:type="spellEnd"/>
      <w:r w:rsidRPr="00374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i/>
          <w:sz w:val="28"/>
          <w:szCs w:val="28"/>
        </w:rPr>
        <w:t>рівня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374FBF">
        <w:rPr>
          <w:rFonts w:ascii="Times New Roman" w:hAnsi="Times New Roman"/>
          <w:sz w:val="28"/>
          <w:szCs w:val="28"/>
        </w:rPr>
        <w:t>правильне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своєї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FBF">
        <w:rPr>
          <w:rFonts w:ascii="Times New Roman" w:hAnsi="Times New Roman"/>
          <w:sz w:val="28"/>
          <w:szCs w:val="28"/>
        </w:rPr>
        <w:t>разі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FBF">
        <w:rPr>
          <w:rFonts w:ascii="Times New Roman" w:hAnsi="Times New Roman"/>
          <w:sz w:val="28"/>
          <w:szCs w:val="28"/>
        </w:rPr>
        <w:t>якщо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він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не брав </w:t>
      </w:r>
      <w:proofErr w:type="spellStart"/>
      <w:r w:rsidRPr="00374FBF">
        <w:rPr>
          <w:rFonts w:ascii="Times New Roman" w:hAnsi="Times New Roman"/>
          <w:sz w:val="28"/>
          <w:szCs w:val="28"/>
        </w:rPr>
        <w:t>участі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FBF">
        <w:rPr>
          <w:rFonts w:ascii="Times New Roman" w:hAnsi="Times New Roman"/>
          <w:sz w:val="28"/>
          <w:szCs w:val="28"/>
        </w:rPr>
        <w:t>підсумковому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обговоренні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FBF">
        <w:rPr>
          <w:rFonts w:ascii="Times New Roman" w:hAnsi="Times New Roman"/>
          <w:sz w:val="28"/>
          <w:szCs w:val="28"/>
        </w:rPr>
        <w:t>формулюванні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374FB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; </w:t>
      </w:r>
    </w:p>
    <w:p w:rsidR="00EE7831" w:rsidRPr="00374FBF" w:rsidRDefault="00EE7831" w:rsidP="0037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FBF">
        <w:rPr>
          <w:rFonts w:ascii="Times New Roman" w:hAnsi="Times New Roman"/>
          <w:i/>
          <w:sz w:val="28"/>
          <w:szCs w:val="28"/>
        </w:rPr>
        <w:t>бали</w:t>
      </w:r>
      <w:proofErr w:type="spellEnd"/>
      <w:r w:rsidRPr="00374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i/>
          <w:sz w:val="28"/>
          <w:szCs w:val="28"/>
        </w:rPr>
        <w:t>високого</w:t>
      </w:r>
      <w:proofErr w:type="spellEnd"/>
      <w:r w:rsidRPr="00374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i/>
          <w:sz w:val="28"/>
          <w:szCs w:val="28"/>
        </w:rPr>
        <w:t>рівня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374FB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4FBF">
        <w:rPr>
          <w:rFonts w:ascii="Times New Roman" w:hAnsi="Times New Roman"/>
          <w:sz w:val="28"/>
          <w:szCs w:val="28"/>
        </w:rPr>
        <w:t>повним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розкриттям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теми, </w:t>
      </w:r>
      <w:proofErr w:type="spellStart"/>
      <w:r w:rsidRPr="00374FBF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оформленням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FBF">
        <w:rPr>
          <w:rFonts w:ascii="Times New Roman" w:hAnsi="Times New Roman"/>
          <w:sz w:val="28"/>
          <w:szCs w:val="28"/>
        </w:rPr>
        <w:t>презентацією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374FBF">
        <w:rPr>
          <w:rFonts w:ascii="Times New Roman" w:hAnsi="Times New Roman"/>
          <w:sz w:val="28"/>
          <w:szCs w:val="28"/>
        </w:rPr>
        <w:t>або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точного, </w:t>
      </w:r>
      <w:proofErr w:type="spellStart"/>
      <w:r w:rsidRPr="00374FBF">
        <w:rPr>
          <w:rFonts w:ascii="Times New Roman" w:hAnsi="Times New Roman"/>
          <w:sz w:val="28"/>
          <w:szCs w:val="28"/>
        </w:rPr>
        <w:t>вчасного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своєї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спільного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FBF">
        <w:rPr>
          <w:rFonts w:ascii="Times New Roman" w:hAnsi="Times New Roman"/>
          <w:sz w:val="28"/>
          <w:szCs w:val="28"/>
        </w:rPr>
        <w:t>визначенні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мети і </w:t>
      </w:r>
      <w:proofErr w:type="spellStart"/>
      <w:r w:rsidRPr="00374FBF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FBF">
        <w:rPr>
          <w:rFonts w:ascii="Times New Roman" w:hAnsi="Times New Roman"/>
          <w:sz w:val="28"/>
          <w:szCs w:val="28"/>
        </w:rPr>
        <w:t>активній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участі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FBF">
        <w:rPr>
          <w:rFonts w:ascii="Times New Roman" w:hAnsi="Times New Roman"/>
          <w:sz w:val="28"/>
          <w:szCs w:val="28"/>
        </w:rPr>
        <w:t>аналізі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4FBF">
        <w:rPr>
          <w:rFonts w:ascii="Times New Roman" w:hAnsi="Times New Roman"/>
          <w:sz w:val="28"/>
          <w:szCs w:val="28"/>
        </w:rPr>
        <w:t>формулюванні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. </w:t>
      </w:r>
    </w:p>
    <w:p w:rsidR="00EE7831" w:rsidRPr="00374FBF" w:rsidRDefault="00EE7831" w:rsidP="0037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FBF">
        <w:rPr>
          <w:rFonts w:ascii="Times New Roman" w:hAnsi="Times New Roman"/>
          <w:sz w:val="28"/>
          <w:szCs w:val="28"/>
        </w:rPr>
        <w:t>Оцінка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вчителем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учнів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374FBF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про</w:t>
      </w:r>
      <w:r w:rsidRPr="00374FBF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374FBF">
        <w:rPr>
          <w:rFonts w:ascii="Times New Roman" w:hAnsi="Times New Roman"/>
          <w:sz w:val="28"/>
          <w:szCs w:val="28"/>
        </w:rPr>
        <w:t>ктом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374FBF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додатково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взаємооцінку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учнів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FBF">
        <w:rPr>
          <w:rFonts w:ascii="Times New Roman" w:hAnsi="Times New Roman"/>
          <w:sz w:val="28"/>
          <w:szCs w:val="28"/>
        </w:rPr>
        <w:t>оцінку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BF">
        <w:rPr>
          <w:rFonts w:ascii="Times New Roman" w:hAnsi="Times New Roman"/>
          <w:sz w:val="28"/>
          <w:szCs w:val="28"/>
        </w:rPr>
        <w:t>групи</w:t>
      </w:r>
      <w:proofErr w:type="spellEnd"/>
      <w:r w:rsidRPr="00374FBF">
        <w:rPr>
          <w:rFonts w:ascii="Times New Roman" w:hAnsi="Times New Roman"/>
          <w:sz w:val="28"/>
          <w:szCs w:val="28"/>
        </w:rPr>
        <w:t xml:space="preserve">. </w:t>
      </w:r>
    </w:p>
    <w:p w:rsidR="00EE7831" w:rsidRPr="00EE7831" w:rsidRDefault="00EE7831" w:rsidP="00EE78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831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831" w:rsidRPr="00B77F24" w:rsidRDefault="00374FBF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Використані джерела</w:t>
      </w:r>
    </w:p>
    <w:p w:rsidR="00EE7831" w:rsidRPr="00374FBF" w:rsidRDefault="00EE7831" w:rsidP="00374FB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74FBF">
        <w:rPr>
          <w:rFonts w:ascii="Times New Roman" w:hAnsi="Times New Roman"/>
          <w:sz w:val="28"/>
          <w:szCs w:val="28"/>
          <w:lang w:val="uk-UA"/>
        </w:rPr>
        <w:t xml:space="preserve">Кондратова Л.Г. Організація проектної діяльності учнів у позаурочній роботі школи / Л.Г. Кондратова. – Х.: Вид. група «Основа», 2009. – </w:t>
      </w:r>
      <w:r w:rsidRPr="00374FBF">
        <w:rPr>
          <w:rFonts w:ascii="Times New Roman" w:hAnsi="Times New Roman"/>
          <w:sz w:val="28"/>
          <w:szCs w:val="28"/>
          <w:lang w:val="uk-UA"/>
        </w:rPr>
        <w:br/>
        <w:t>112 с. – (Бібліотека журналу «Управління школою»; Вип.12 (84)).</w:t>
      </w:r>
    </w:p>
    <w:p w:rsidR="00EE7831" w:rsidRPr="00374FBF" w:rsidRDefault="00EE7831" w:rsidP="00374FB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4FBF">
        <w:rPr>
          <w:rFonts w:ascii="Times New Roman" w:hAnsi="Times New Roman"/>
          <w:sz w:val="28"/>
          <w:szCs w:val="28"/>
          <w:lang w:val="uk-UA"/>
        </w:rPr>
        <w:t>Шарко</w:t>
      </w:r>
      <w:proofErr w:type="spellEnd"/>
      <w:r w:rsidRPr="00374FBF">
        <w:rPr>
          <w:rFonts w:ascii="Times New Roman" w:hAnsi="Times New Roman"/>
          <w:sz w:val="28"/>
          <w:szCs w:val="28"/>
          <w:lang w:val="uk-UA"/>
        </w:rPr>
        <w:t xml:space="preserve"> В. Навчання учнів проектувальної діяльності з фізики в контексті нової програми / В. </w:t>
      </w:r>
      <w:proofErr w:type="spellStart"/>
      <w:r w:rsidRPr="00374FBF">
        <w:rPr>
          <w:rFonts w:ascii="Times New Roman" w:hAnsi="Times New Roman"/>
          <w:sz w:val="28"/>
          <w:szCs w:val="28"/>
          <w:lang w:val="uk-UA"/>
        </w:rPr>
        <w:t>Шарко</w:t>
      </w:r>
      <w:proofErr w:type="spellEnd"/>
      <w:r w:rsidRPr="00374FBF">
        <w:rPr>
          <w:rFonts w:ascii="Times New Roman" w:hAnsi="Times New Roman"/>
          <w:sz w:val="28"/>
          <w:szCs w:val="28"/>
          <w:lang w:val="uk-UA"/>
        </w:rPr>
        <w:t xml:space="preserve"> // Фізика та астрономія в сучасній школі, 2013. – № 5. – С. 19-22.</w:t>
      </w:r>
    </w:p>
    <w:p w:rsidR="00EE7831" w:rsidRPr="00374FBF" w:rsidRDefault="00BF218E" w:rsidP="00374FBF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E7831" w:rsidRPr="00374FBF">
        <w:rPr>
          <w:rFonts w:ascii="Times New Roman" w:hAnsi="Times New Roman"/>
          <w:sz w:val="28"/>
          <w:szCs w:val="28"/>
        </w:rPr>
        <w:t xml:space="preserve">. Петросян О. Р. Метод </w:t>
      </w:r>
      <w:proofErr w:type="spellStart"/>
      <w:r w:rsidR="00EE7831" w:rsidRPr="00374FBF">
        <w:rPr>
          <w:rFonts w:ascii="Times New Roman" w:hAnsi="Times New Roman"/>
          <w:sz w:val="28"/>
          <w:szCs w:val="28"/>
        </w:rPr>
        <w:t>проектів</w:t>
      </w:r>
      <w:proofErr w:type="spellEnd"/>
      <w:r w:rsidR="00EE7831" w:rsidRPr="00374FBF"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 w:rsidR="00EE7831" w:rsidRPr="00374FBF">
        <w:rPr>
          <w:rFonts w:ascii="Times New Roman" w:hAnsi="Times New Roman"/>
          <w:sz w:val="28"/>
          <w:szCs w:val="28"/>
        </w:rPr>
        <w:t>фізики</w:t>
      </w:r>
      <w:proofErr w:type="spellEnd"/>
      <w:r w:rsidR="00EE7831" w:rsidRPr="00374FBF">
        <w:rPr>
          <w:rFonts w:ascii="Times New Roman" w:hAnsi="Times New Roman"/>
          <w:sz w:val="28"/>
          <w:szCs w:val="28"/>
        </w:rPr>
        <w:t>: [</w:t>
      </w:r>
      <w:proofErr w:type="spellStart"/>
      <w:r w:rsidR="00EE7831" w:rsidRPr="00374FBF">
        <w:rPr>
          <w:rFonts w:ascii="Times New Roman" w:hAnsi="Times New Roman"/>
          <w:sz w:val="28"/>
          <w:szCs w:val="28"/>
        </w:rPr>
        <w:t>методичний</w:t>
      </w:r>
      <w:proofErr w:type="spellEnd"/>
      <w:r w:rsidR="00EE7831" w:rsidRPr="00374FBF">
        <w:rPr>
          <w:rFonts w:ascii="Times New Roman" w:hAnsi="Times New Roman"/>
          <w:sz w:val="28"/>
          <w:szCs w:val="28"/>
        </w:rPr>
        <w:t xml:space="preserve"> банк] / </w:t>
      </w:r>
      <w:r w:rsidR="00374FBF">
        <w:rPr>
          <w:rFonts w:ascii="Times New Roman" w:hAnsi="Times New Roman"/>
          <w:sz w:val="28"/>
          <w:szCs w:val="28"/>
        </w:rPr>
        <w:br/>
      </w:r>
      <w:r w:rsidR="00EE7831" w:rsidRPr="00374FBF">
        <w:rPr>
          <w:rFonts w:ascii="Times New Roman" w:hAnsi="Times New Roman"/>
          <w:sz w:val="28"/>
          <w:szCs w:val="28"/>
        </w:rPr>
        <w:t xml:space="preserve">О.Р. Петросян // </w:t>
      </w:r>
      <w:proofErr w:type="spellStart"/>
      <w:r w:rsidR="00EE7831" w:rsidRPr="00374FBF">
        <w:rPr>
          <w:rFonts w:ascii="Times New Roman" w:hAnsi="Times New Roman"/>
          <w:sz w:val="28"/>
          <w:szCs w:val="28"/>
        </w:rPr>
        <w:t>Фізика</w:t>
      </w:r>
      <w:proofErr w:type="spellEnd"/>
      <w:r w:rsidR="00EE7831" w:rsidRPr="00374FBF">
        <w:rPr>
          <w:rFonts w:ascii="Times New Roman" w:hAnsi="Times New Roman"/>
          <w:sz w:val="28"/>
          <w:szCs w:val="28"/>
        </w:rPr>
        <w:t xml:space="preserve"> в школах </w:t>
      </w:r>
      <w:proofErr w:type="spellStart"/>
      <w:r w:rsidR="00EE7831" w:rsidRPr="00374FBF">
        <w:rPr>
          <w:rFonts w:ascii="Times New Roman" w:hAnsi="Times New Roman"/>
          <w:sz w:val="28"/>
          <w:szCs w:val="28"/>
        </w:rPr>
        <w:t>України</w:t>
      </w:r>
      <w:proofErr w:type="spellEnd"/>
      <w:r w:rsidR="00EE7831" w:rsidRPr="00374FBF">
        <w:rPr>
          <w:rFonts w:ascii="Times New Roman" w:hAnsi="Times New Roman"/>
          <w:sz w:val="28"/>
          <w:szCs w:val="28"/>
        </w:rPr>
        <w:t xml:space="preserve">, 2010. – № 6 – С. 18-1 – 18-6. </w:t>
      </w:r>
    </w:p>
    <w:p w:rsidR="00EE7831" w:rsidRPr="00EE7831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831" w:rsidRDefault="00EE7831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 з фізики та астрономії </w:t>
      </w:r>
    </w:p>
    <w:p w:rsidR="00374FBF" w:rsidRDefault="00374FBF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навчально-методичного відділу</w:t>
      </w:r>
    </w:p>
    <w:p w:rsidR="00374FBF" w:rsidRDefault="00374FBF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координації освітньої діяльності та </w:t>
      </w:r>
    </w:p>
    <w:p w:rsidR="00EE7831" w:rsidRDefault="00374FBF" w:rsidP="00EE7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професійного розвитку </w:t>
      </w:r>
      <w:r w:rsidR="00EE7831">
        <w:rPr>
          <w:rFonts w:ascii="Times New Roman" w:hAnsi="Times New Roman"/>
          <w:sz w:val="28"/>
          <w:szCs w:val="28"/>
          <w:lang w:val="uk-UA"/>
        </w:rPr>
        <w:t xml:space="preserve">Сумського ОІППО </w:t>
      </w:r>
      <w:r w:rsidR="00EE7831">
        <w:rPr>
          <w:rFonts w:ascii="Times New Roman" w:hAnsi="Times New Roman"/>
          <w:sz w:val="28"/>
          <w:szCs w:val="28"/>
          <w:lang w:val="uk-UA"/>
        </w:rPr>
        <w:tab/>
      </w:r>
      <w:r w:rsidR="00EE7831">
        <w:rPr>
          <w:rFonts w:ascii="Times New Roman" w:hAnsi="Times New Roman"/>
          <w:sz w:val="28"/>
          <w:szCs w:val="28"/>
          <w:lang w:val="uk-UA"/>
        </w:rPr>
        <w:tab/>
      </w:r>
      <w:r w:rsidR="00EE7831">
        <w:rPr>
          <w:rFonts w:ascii="Times New Roman" w:hAnsi="Times New Roman"/>
          <w:sz w:val="28"/>
          <w:szCs w:val="28"/>
          <w:lang w:val="uk-UA"/>
        </w:rPr>
        <w:tab/>
        <w:t>В.М. Карпуша</w:t>
      </w:r>
    </w:p>
    <w:p w:rsidR="00EE7831" w:rsidRPr="00B77F24" w:rsidRDefault="00EE7831" w:rsidP="00EE78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00B34" w:rsidRPr="00EE7831" w:rsidRDefault="00100B34">
      <w:pPr>
        <w:rPr>
          <w:lang w:val="uk-UA"/>
        </w:rPr>
      </w:pPr>
    </w:p>
    <w:sectPr w:rsidR="00100B34" w:rsidRPr="00EE7831" w:rsidSect="00EE78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2E5"/>
    <w:multiLevelType w:val="hybridMultilevel"/>
    <w:tmpl w:val="6B1A44B0"/>
    <w:lvl w:ilvl="0" w:tplc="BC72E9B4">
      <w:numFmt w:val="bullet"/>
      <w:lvlText w:val="–"/>
      <w:lvlJc w:val="left"/>
      <w:pPr>
        <w:tabs>
          <w:tab w:val="num" w:pos="879"/>
        </w:tabs>
        <w:ind w:left="1406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A62AA"/>
    <w:multiLevelType w:val="hybridMultilevel"/>
    <w:tmpl w:val="9BF46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4681B"/>
    <w:multiLevelType w:val="hybridMultilevel"/>
    <w:tmpl w:val="4B7E7490"/>
    <w:lvl w:ilvl="0" w:tplc="BC72E9B4">
      <w:numFmt w:val="bullet"/>
      <w:lvlText w:val="–"/>
      <w:lvlJc w:val="left"/>
      <w:pPr>
        <w:tabs>
          <w:tab w:val="num" w:pos="879"/>
        </w:tabs>
        <w:ind w:left="1406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ED750C"/>
    <w:multiLevelType w:val="hybridMultilevel"/>
    <w:tmpl w:val="1D943876"/>
    <w:lvl w:ilvl="0" w:tplc="BC72E9B4">
      <w:numFmt w:val="bullet"/>
      <w:lvlText w:val="–"/>
      <w:lvlJc w:val="left"/>
      <w:pPr>
        <w:tabs>
          <w:tab w:val="num" w:pos="519"/>
        </w:tabs>
        <w:ind w:left="1046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673FF5"/>
    <w:multiLevelType w:val="hybridMultilevel"/>
    <w:tmpl w:val="9B24271E"/>
    <w:lvl w:ilvl="0" w:tplc="BC72E9B4">
      <w:numFmt w:val="bullet"/>
      <w:lvlText w:val="–"/>
      <w:lvlJc w:val="left"/>
      <w:pPr>
        <w:tabs>
          <w:tab w:val="num" w:pos="519"/>
        </w:tabs>
        <w:ind w:left="1046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CE95EEB"/>
    <w:multiLevelType w:val="hybridMultilevel"/>
    <w:tmpl w:val="6F6AAE0A"/>
    <w:lvl w:ilvl="0" w:tplc="BC72E9B4">
      <w:numFmt w:val="bullet"/>
      <w:lvlText w:val="–"/>
      <w:lvlJc w:val="left"/>
      <w:pPr>
        <w:tabs>
          <w:tab w:val="num" w:pos="-10"/>
        </w:tabs>
        <w:ind w:left="517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1"/>
    <w:rsid w:val="000F4C8E"/>
    <w:rsid w:val="00100B34"/>
    <w:rsid w:val="00374FBF"/>
    <w:rsid w:val="00BF218E"/>
    <w:rsid w:val="00DD4EB1"/>
    <w:rsid w:val="00EE7831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2505"/>
  <w15:chartTrackingRefBased/>
  <w15:docId w15:val="{9477E23B-C50F-4F0B-98CA-6C1462C6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3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31"/>
    <w:pPr>
      <w:ind w:left="720"/>
      <w:contextualSpacing/>
    </w:pPr>
  </w:style>
  <w:style w:type="paragraph" w:customStyle="1" w:styleId="a4">
    <w:name w:val="Нормальний текст"/>
    <w:basedOn w:val="a"/>
    <w:rsid w:val="00EE78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EE7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3</cp:revision>
  <cp:lastPrinted>2019-12-23T12:25:00Z</cp:lastPrinted>
  <dcterms:created xsi:type="dcterms:W3CDTF">2019-12-18T13:40:00Z</dcterms:created>
  <dcterms:modified xsi:type="dcterms:W3CDTF">2019-12-23T12:26:00Z</dcterms:modified>
</cp:coreProperties>
</file>