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4D3" w:rsidRDefault="000D24D3" w:rsidP="000D24D3">
      <w:pPr>
        <w:tabs>
          <w:tab w:val="left" w:pos="851"/>
          <w:tab w:val="left" w:pos="1418"/>
        </w:tabs>
        <w:ind w:left="851" w:hanging="902"/>
        <w:jc w:val="center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  <w:proofErr w:type="spellStart"/>
      <w:r w:rsidR="001D70DD" w:rsidRPr="001D70DD">
        <w:rPr>
          <w:b/>
          <w:szCs w:val="28"/>
        </w:rPr>
        <w:t>Практичне</w:t>
      </w:r>
      <w:proofErr w:type="spellEnd"/>
      <w:r w:rsidR="001D70DD" w:rsidRPr="001D70DD">
        <w:rPr>
          <w:b/>
          <w:szCs w:val="28"/>
        </w:rPr>
        <w:t xml:space="preserve"> </w:t>
      </w:r>
      <w:proofErr w:type="spellStart"/>
      <w:r w:rsidR="001D70DD" w:rsidRPr="001D70DD">
        <w:rPr>
          <w:b/>
          <w:szCs w:val="28"/>
        </w:rPr>
        <w:t>використання</w:t>
      </w:r>
      <w:proofErr w:type="spellEnd"/>
      <w:r w:rsidR="001D70DD" w:rsidRPr="001D70DD">
        <w:rPr>
          <w:b/>
          <w:szCs w:val="28"/>
        </w:rPr>
        <w:t xml:space="preserve"> </w:t>
      </w:r>
      <w:proofErr w:type="spellStart"/>
      <w:r w:rsidR="001D70DD" w:rsidRPr="001D70DD">
        <w:rPr>
          <w:b/>
          <w:szCs w:val="28"/>
        </w:rPr>
        <w:t>можливостей</w:t>
      </w:r>
      <w:proofErr w:type="spellEnd"/>
      <w:r w:rsidR="001D70DD" w:rsidRPr="001D70DD">
        <w:rPr>
          <w:b/>
          <w:szCs w:val="28"/>
        </w:rPr>
        <w:t xml:space="preserve"> </w:t>
      </w:r>
      <w:proofErr w:type="spellStart"/>
      <w:r w:rsidR="001D70DD" w:rsidRPr="001D70DD">
        <w:rPr>
          <w:b/>
          <w:szCs w:val="28"/>
        </w:rPr>
        <w:t>інтерактивної</w:t>
      </w:r>
      <w:proofErr w:type="spellEnd"/>
      <w:r w:rsidR="001D70DD" w:rsidRPr="001D70DD">
        <w:rPr>
          <w:b/>
          <w:szCs w:val="28"/>
        </w:rPr>
        <w:t xml:space="preserve"> </w:t>
      </w:r>
      <w:proofErr w:type="spellStart"/>
      <w:r w:rsidR="001D70DD" w:rsidRPr="001D70DD">
        <w:rPr>
          <w:b/>
          <w:szCs w:val="28"/>
        </w:rPr>
        <w:t>дошки</w:t>
      </w:r>
      <w:proofErr w:type="spellEnd"/>
      <w:r w:rsidR="001D70DD" w:rsidRPr="001D70DD">
        <w:rPr>
          <w:b/>
          <w:szCs w:val="28"/>
        </w:rPr>
        <w:t xml:space="preserve"> для </w:t>
      </w:r>
      <w:proofErr w:type="spellStart"/>
      <w:r w:rsidR="001D70DD" w:rsidRPr="001D70DD">
        <w:rPr>
          <w:b/>
          <w:szCs w:val="28"/>
        </w:rPr>
        <w:t>створення</w:t>
      </w:r>
      <w:proofErr w:type="spellEnd"/>
      <w:r w:rsidR="001D70DD" w:rsidRPr="001D70DD">
        <w:rPr>
          <w:b/>
          <w:szCs w:val="28"/>
        </w:rPr>
        <w:t xml:space="preserve"> </w:t>
      </w:r>
      <w:proofErr w:type="spellStart"/>
      <w:r w:rsidR="001D70DD" w:rsidRPr="001D70DD">
        <w:rPr>
          <w:b/>
          <w:szCs w:val="28"/>
        </w:rPr>
        <w:t>творчих</w:t>
      </w:r>
      <w:proofErr w:type="spellEnd"/>
      <w:r w:rsidR="001D70DD" w:rsidRPr="001D70DD">
        <w:rPr>
          <w:b/>
          <w:szCs w:val="28"/>
        </w:rPr>
        <w:t xml:space="preserve"> </w:t>
      </w:r>
      <w:proofErr w:type="spellStart"/>
      <w:r w:rsidR="001D70DD" w:rsidRPr="001D70DD">
        <w:rPr>
          <w:b/>
          <w:szCs w:val="28"/>
        </w:rPr>
        <w:t>учнівських</w:t>
      </w:r>
      <w:proofErr w:type="spellEnd"/>
      <w:r w:rsidR="001D70DD" w:rsidRPr="001D70DD">
        <w:rPr>
          <w:b/>
          <w:szCs w:val="28"/>
        </w:rPr>
        <w:t xml:space="preserve"> </w:t>
      </w:r>
      <w:proofErr w:type="spellStart"/>
      <w:r w:rsidR="001D70DD" w:rsidRPr="001D70DD">
        <w:rPr>
          <w:b/>
          <w:szCs w:val="28"/>
        </w:rPr>
        <w:t>проектів</w:t>
      </w:r>
      <w:proofErr w:type="spellEnd"/>
      <w:r w:rsidR="001D70DD" w:rsidRPr="001D70DD">
        <w:rPr>
          <w:b/>
          <w:szCs w:val="28"/>
        </w:rPr>
        <w:t xml:space="preserve"> на уроках </w:t>
      </w:r>
      <w:proofErr w:type="gramStart"/>
      <w:r w:rsidR="001D70DD" w:rsidRPr="001D70DD">
        <w:rPr>
          <w:b/>
          <w:szCs w:val="28"/>
        </w:rPr>
        <w:t>трудового</w:t>
      </w:r>
      <w:proofErr w:type="gramEnd"/>
      <w:r w:rsidR="001D70DD" w:rsidRPr="001D70DD">
        <w:rPr>
          <w:b/>
          <w:szCs w:val="28"/>
        </w:rPr>
        <w:t xml:space="preserve"> </w:t>
      </w:r>
      <w:proofErr w:type="spellStart"/>
      <w:r w:rsidR="001D70DD" w:rsidRPr="001D70DD">
        <w:rPr>
          <w:b/>
          <w:szCs w:val="28"/>
        </w:rPr>
        <w:t>навчання</w:t>
      </w:r>
      <w:proofErr w:type="spellEnd"/>
      <w:r w:rsidR="00975D00">
        <w:rPr>
          <w:b/>
          <w:szCs w:val="28"/>
          <w:lang w:val="uk-UA"/>
        </w:rPr>
        <w:t>»</w:t>
      </w:r>
    </w:p>
    <w:p w:rsidR="000D24D3" w:rsidRPr="000D24D3" w:rsidRDefault="000D24D3" w:rsidP="000D24D3">
      <w:pPr>
        <w:tabs>
          <w:tab w:val="left" w:pos="851"/>
          <w:tab w:val="left" w:pos="1418"/>
        </w:tabs>
        <w:ind w:left="851" w:hanging="902"/>
        <w:jc w:val="center"/>
        <w:rPr>
          <w:sz w:val="16"/>
          <w:szCs w:val="28"/>
          <w:lang w:val="uk-UA"/>
        </w:rPr>
      </w:pPr>
    </w:p>
    <w:p w:rsidR="000D24D3" w:rsidRDefault="000D24D3" w:rsidP="000D24D3">
      <w:pPr>
        <w:tabs>
          <w:tab w:val="left" w:pos="851"/>
          <w:tab w:val="left" w:pos="1418"/>
        </w:tabs>
        <w:ind w:left="851" w:hanging="902"/>
        <w:jc w:val="center"/>
        <w:rPr>
          <w:szCs w:val="28"/>
          <w:lang w:val="uk-UA"/>
        </w:rPr>
      </w:pPr>
      <w:r>
        <w:rPr>
          <w:szCs w:val="28"/>
          <w:lang w:val="uk-UA"/>
        </w:rPr>
        <w:t>Методичні рекомендації</w:t>
      </w:r>
    </w:p>
    <w:p w:rsidR="00084613" w:rsidRPr="001D70DD" w:rsidRDefault="00084613" w:rsidP="000D24D3">
      <w:pPr>
        <w:jc w:val="both"/>
        <w:rPr>
          <w:b/>
          <w:sz w:val="8"/>
          <w:szCs w:val="28"/>
          <w:lang w:val="uk-UA"/>
        </w:rPr>
      </w:pPr>
    </w:p>
    <w:p w:rsidR="00C73791" w:rsidRPr="00C73791" w:rsidRDefault="00C73791" w:rsidP="00066FAE">
      <w:pPr>
        <w:ind w:firstLine="708"/>
        <w:jc w:val="both"/>
        <w:rPr>
          <w:sz w:val="2"/>
          <w:szCs w:val="28"/>
          <w:lang w:val="uk-UA"/>
        </w:rPr>
      </w:pPr>
    </w:p>
    <w:p w:rsidR="00C73791" w:rsidRPr="00C73791" w:rsidRDefault="00C73791" w:rsidP="00C73791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73791">
        <w:rPr>
          <w:color w:val="000000"/>
          <w:sz w:val="28"/>
          <w:szCs w:val="28"/>
        </w:rPr>
        <w:t xml:space="preserve">Сучасну школу вже неможливо уявити без комп’ютерної техніки та комп’ютерних технологій. </w:t>
      </w:r>
      <w:r>
        <w:rPr>
          <w:color w:val="000000"/>
          <w:sz w:val="28"/>
          <w:szCs w:val="28"/>
        </w:rPr>
        <w:t>У</w:t>
      </w:r>
      <w:r w:rsidRPr="00C73791">
        <w:rPr>
          <w:color w:val="000000"/>
          <w:sz w:val="28"/>
          <w:szCs w:val="28"/>
        </w:rPr>
        <w:t xml:space="preserve"> рекомендаціях концепції Нової української школи однією з основних ключових компетентностей є інформаційно-цифрова компетентність, яка передбачає впевнене, а водночас критичне застосування інформаційно-комунікаційних технологій.</w:t>
      </w:r>
    </w:p>
    <w:p w:rsidR="00C73791" w:rsidRPr="00C73791" w:rsidRDefault="00C73791" w:rsidP="00C73791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73791">
        <w:rPr>
          <w:color w:val="000000"/>
          <w:sz w:val="28"/>
          <w:szCs w:val="28"/>
        </w:rPr>
        <w:t xml:space="preserve">Сучасні діти живуть в оточенні яскравого світу комп’ютерних ігор та анімації. Вони дуже швидко опановують мобільні пристрої і комп’ютер. Щоб постійно володіти увагою таких дітей і зробити навчання цікавим для них, учитель повинен мати у своєму розпорядженні яскраві інтерактивні матеріали та залучити сучасні цифрові технології. Одним із технологічних засобів, що довів свою ефективність, є інтерактивна (мультимедійна) дошка. </w:t>
      </w:r>
      <w:r w:rsidR="00FF43B2">
        <w:rPr>
          <w:color w:val="000000"/>
          <w:sz w:val="28"/>
          <w:szCs w:val="28"/>
        </w:rPr>
        <w:t>З</w:t>
      </w:r>
      <w:r w:rsidRPr="00C73791">
        <w:rPr>
          <w:color w:val="000000"/>
          <w:sz w:val="28"/>
          <w:szCs w:val="28"/>
        </w:rPr>
        <w:t xml:space="preserve">астосування їх на уроці не є сьогодні екзотикою, і, напевно, уперше технічне обладнання закладів освіти, здійснюється швидше, ніж дидактичний супровід цього процесу. Мова йде не про недостачу готових, а про готовність учителя застосувати всі наявні </w:t>
      </w:r>
      <w:r>
        <w:rPr>
          <w:color w:val="000000"/>
          <w:sz w:val="28"/>
          <w:szCs w:val="28"/>
        </w:rPr>
        <w:t>можливості для навчання на уроках</w:t>
      </w:r>
      <w:r w:rsidRPr="00C73791">
        <w:rPr>
          <w:color w:val="000000"/>
          <w:sz w:val="28"/>
          <w:szCs w:val="28"/>
        </w:rPr>
        <w:t>.</w:t>
      </w:r>
    </w:p>
    <w:p w:rsidR="00742E83" w:rsidRDefault="00FB086D" w:rsidP="00066FAE">
      <w:pPr>
        <w:ind w:firstLine="708"/>
        <w:jc w:val="both"/>
        <w:rPr>
          <w:lang w:val="uk-UA"/>
        </w:rPr>
      </w:pPr>
      <w:r w:rsidRPr="00F20FE7">
        <w:rPr>
          <w:lang w:val="uk-UA"/>
        </w:rPr>
        <w:t xml:space="preserve">Робота з інтерактивною дошкою </w:t>
      </w:r>
      <w:r>
        <w:rPr>
          <w:lang w:val="uk-UA"/>
        </w:rPr>
        <w:t xml:space="preserve">має </w:t>
      </w:r>
      <w:r w:rsidR="00975D00">
        <w:rPr>
          <w:lang w:val="uk-UA"/>
        </w:rPr>
        <w:t xml:space="preserve">на </w:t>
      </w:r>
      <w:r w:rsidRPr="00F20FE7">
        <w:rPr>
          <w:lang w:val="uk-UA"/>
        </w:rPr>
        <w:t>увазі використання всього комплексу обладнання: інтерактивної</w:t>
      </w:r>
      <w:r w:rsidR="00C06099">
        <w:rPr>
          <w:lang w:val="uk-UA"/>
        </w:rPr>
        <w:t xml:space="preserve"> дошки, проектора і комп'ютера </w:t>
      </w:r>
      <w:r w:rsidR="00C06099" w:rsidRPr="008417B8">
        <w:rPr>
          <w:szCs w:val="28"/>
          <w:lang w:val="uk-UA"/>
        </w:rPr>
        <w:t>–</w:t>
      </w:r>
      <w:r w:rsidRPr="00F20FE7">
        <w:rPr>
          <w:lang w:val="uk-UA"/>
        </w:rPr>
        <w:t xml:space="preserve"> настільного або ноутбука. Підключення проектора виконується клас</w:t>
      </w:r>
      <w:r w:rsidR="00544E09">
        <w:rPr>
          <w:lang w:val="uk-UA"/>
        </w:rPr>
        <w:t>ично одним кабелем, зазвичай VGА</w:t>
      </w:r>
      <w:r w:rsidRPr="00F20FE7">
        <w:rPr>
          <w:lang w:val="uk-UA"/>
        </w:rPr>
        <w:t xml:space="preserve"> або USB.</w:t>
      </w:r>
      <w:r w:rsidR="00544E09">
        <w:rPr>
          <w:lang w:val="uk-UA"/>
        </w:rPr>
        <w:t xml:space="preserve"> При в</w:t>
      </w:r>
      <w:r w:rsidR="008150DB">
        <w:rPr>
          <w:lang w:val="uk-UA"/>
        </w:rPr>
        <w:t xml:space="preserve">икористанні ІД слід пам’ятати </w:t>
      </w:r>
      <w:r w:rsidR="00066FAE">
        <w:rPr>
          <w:lang w:val="uk-UA"/>
        </w:rPr>
        <w:t xml:space="preserve"> техніку безпеки</w:t>
      </w:r>
      <w:r w:rsidR="008150DB">
        <w:rPr>
          <w:lang w:val="uk-UA"/>
        </w:rPr>
        <w:t xml:space="preserve"> та те що</w:t>
      </w:r>
      <w:r w:rsidR="00544E09">
        <w:rPr>
          <w:lang w:val="uk-UA"/>
        </w:rPr>
        <w:t xml:space="preserve"> більшість дошок дозволяють писати на них, робити це слід спеціальними маркерами.</w:t>
      </w:r>
    </w:p>
    <w:p w:rsidR="00C73791" w:rsidRPr="00C73791" w:rsidRDefault="00E67C73" w:rsidP="00C73791">
      <w:pPr>
        <w:shd w:val="clear" w:color="auto" w:fill="FFFFFF"/>
        <w:ind w:firstLine="708"/>
        <w:rPr>
          <w:color w:val="000000"/>
          <w:szCs w:val="28"/>
          <w:u w:val="single"/>
          <w:lang w:val="uk-UA" w:eastAsia="uk-UA"/>
        </w:rPr>
      </w:pPr>
      <w:r>
        <w:rPr>
          <w:bCs/>
          <w:color w:val="000000"/>
          <w:szCs w:val="28"/>
          <w:u w:val="single"/>
          <w:lang w:val="uk-UA" w:eastAsia="uk-UA"/>
        </w:rPr>
        <w:t>Основні прийом</w:t>
      </w:r>
      <w:r w:rsidR="00C73791" w:rsidRPr="00C73791">
        <w:rPr>
          <w:bCs/>
          <w:color w:val="000000"/>
          <w:szCs w:val="28"/>
          <w:u w:val="single"/>
          <w:lang w:val="uk-UA" w:eastAsia="uk-UA"/>
        </w:rPr>
        <w:t>и використання інтерактивної дошки це:</w:t>
      </w:r>
    </w:p>
    <w:p w:rsidR="00C73791" w:rsidRPr="00C73791" w:rsidRDefault="00C73791" w:rsidP="00C73791">
      <w:pPr>
        <w:numPr>
          <w:ilvl w:val="0"/>
          <w:numId w:val="4"/>
        </w:numPr>
        <w:shd w:val="clear" w:color="auto" w:fill="FFFFFF"/>
        <w:ind w:left="0"/>
        <w:rPr>
          <w:color w:val="000000"/>
          <w:szCs w:val="28"/>
          <w:lang w:val="uk-UA" w:eastAsia="uk-UA"/>
        </w:rPr>
      </w:pPr>
      <w:r w:rsidRPr="00C73791">
        <w:rPr>
          <w:color w:val="000000"/>
          <w:szCs w:val="28"/>
          <w:lang w:val="uk-UA" w:eastAsia="uk-UA"/>
        </w:rPr>
        <w:t>управління комп'ютером без використання самого комп'ютера;</w:t>
      </w:r>
    </w:p>
    <w:p w:rsidR="00C73791" w:rsidRPr="00C73791" w:rsidRDefault="00E67C73" w:rsidP="00C73791">
      <w:pPr>
        <w:numPr>
          <w:ilvl w:val="0"/>
          <w:numId w:val="4"/>
        </w:numPr>
        <w:shd w:val="clear" w:color="auto" w:fill="FFFFFF"/>
        <w:ind w:left="0"/>
        <w:rPr>
          <w:color w:val="000000"/>
          <w:szCs w:val="28"/>
          <w:lang w:val="uk-UA" w:eastAsia="uk-UA"/>
        </w:rPr>
      </w:pPr>
      <w:r>
        <w:rPr>
          <w:color w:val="000000"/>
          <w:szCs w:val="28"/>
          <w:lang w:val="uk-UA" w:eastAsia="uk-UA"/>
        </w:rPr>
        <w:t>виконання позначок</w:t>
      </w:r>
      <w:r w:rsidR="00C73791" w:rsidRPr="00C73791">
        <w:rPr>
          <w:color w:val="000000"/>
          <w:szCs w:val="28"/>
          <w:lang w:val="uk-UA" w:eastAsia="uk-UA"/>
        </w:rPr>
        <w:t xml:space="preserve"> й записи поверх виведених на екран зображень;</w:t>
      </w:r>
    </w:p>
    <w:p w:rsidR="00C73791" w:rsidRPr="00C73791" w:rsidRDefault="00C73791" w:rsidP="00C73791">
      <w:pPr>
        <w:numPr>
          <w:ilvl w:val="0"/>
          <w:numId w:val="4"/>
        </w:numPr>
        <w:shd w:val="clear" w:color="auto" w:fill="FFFFFF"/>
        <w:ind w:left="0"/>
        <w:rPr>
          <w:color w:val="000000"/>
          <w:szCs w:val="28"/>
          <w:lang w:val="uk-UA" w:eastAsia="uk-UA"/>
        </w:rPr>
      </w:pPr>
      <w:r w:rsidRPr="00C73791">
        <w:rPr>
          <w:color w:val="000000"/>
          <w:szCs w:val="28"/>
          <w:lang w:val="uk-UA" w:eastAsia="uk-UA"/>
        </w:rPr>
        <w:t>створення малюнків, схем і карт під час проведення уроку;</w:t>
      </w:r>
    </w:p>
    <w:p w:rsidR="00C73791" w:rsidRPr="00C73791" w:rsidRDefault="00C73791" w:rsidP="00C73791">
      <w:pPr>
        <w:numPr>
          <w:ilvl w:val="0"/>
          <w:numId w:val="4"/>
        </w:numPr>
        <w:shd w:val="clear" w:color="auto" w:fill="FFFFFF"/>
        <w:ind w:left="0"/>
        <w:rPr>
          <w:color w:val="000000"/>
          <w:szCs w:val="28"/>
          <w:lang w:val="uk-UA" w:eastAsia="uk-UA"/>
        </w:rPr>
      </w:pPr>
      <w:r w:rsidRPr="00C73791">
        <w:rPr>
          <w:color w:val="000000"/>
          <w:szCs w:val="28"/>
          <w:lang w:val="uk-UA" w:eastAsia="uk-UA"/>
        </w:rPr>
        <w:t>спільна робота над документами, таблицями або зображеннями ;</w:t>
      </w:r>
    </w:p>
    <w:p w:rsidR="00C73791" w:rsidRPr="00C73791" w:rsidRDefault="00E67C73" w:rsidP="00C73791">
      <w:pPr>
        <w:numPr>
          <w:ilvl w:val="0"/>
          <w:numId w:val="4"/>
        </w:numPr>
        <w:shd w:val="clear" w:color="auto" w:fill="FFFFFF"/>
        <w:ind w:left="0"/>
        <w:rPr>
          <w:color w:val="000000"/>
          <w:szCs w:val="28"/>
          <w:lang w:val="uk-UA" w:eastAsia="uk-UA"/>
        </w:rPr>
      </w:pPr>
      <w:r>
        <w:rPr>
          <w:color w:val="000000"/>
          <w:szCs w:val="28"/>
          <w:lang w:val="uk-UA" w:eastAsia="uk-UA"/>
        </w:rPr>
        <w:t>можливість</w:t>
      </w:r>
      <w:r w:rsidR="00C73791" w:rsidRPr="00C73791">
        <w:rPr>
          <w:color w:val="000000"/>
          <w:szCs w:val="28"/>
          <w:lang w:val="uk-UA" w:eastAsia="uk-UA"/>
        </w:rPr>
        <w:t xml:space="preserve"> зберегти результат, роздрукувати зображення на дошці на принтері;</w:t>
      </w:r>
    </w:p>
    <w:p w:rsidR="00C73791" w:rsidRPr="00C73791" w:rsidRDefault="00C73791" w:rsidP="00C73791">
      <w:pPr>
        <w:numPr>
          <w:ilvl w:val="0"/>
          <w:numId w:val="4"/>
        </w:numPr>
        <w:shd w:val="clear" w:color="auto" w:fill="FFFFFF"/>
        <w:ind w:left="0"/>
        <w:rPr>
          <w:color w:val="000000"/>
          <w:szCs w:val="28"/>
          <w:lang w:val="uk-UA" w:eastAsia="uk-UA"/>
        </w:rPr>
      </w:pPr>
      <w:r w:rsidRPr="00C73791">
        <w:rPr>
          <w:color w:val="000000"/>
          <w:szCs w:val="28"/>
          <w:lang w:val="uk-UA" w:eastAsia="uk-UA"/>
        </w:rPr>
        <w:t>наочне моделювання об’єктів усіх типів і форматів на полі дошки;</w:t>
      </w:r>
    </w:p>
    <w:p w:rsidR="00C73791" w:rsidRPr="00C73791" w:rsidRDefault="00C73791" w:rsidP="00C73791">
      <w:pPr>
        <w:numPr>
          <w:ilvl w:val="0"/>
          <w:numId w:val="4"/>
        </w:numPr>
        <w:shd w:val="clear" w:color="auto" w:fill="FFFFFF"/>
        <w:ind w:left="0"/>
        <w:rPr>
          <w:color w:val="000000"/>
          <w:szCs w:val="28"/>
          <w:lang w:val="uk-UA" w:eastAsia="uk-UA"/>
        </w:rPr>
      </w:pPr>
      <w:r w:rsidRPr="00C73791">
        <w:rPr>
          <w:color w:val="000000"/>
          <w:szCs w:val="28"/>
          <w:lang w:val="uk-UA" w:eastAsia="uk-UA"/>
        </w:rPr>
        <w:t>редагування інформації в реальному часі;</w:t>
      </w:r>
    </w:p>
    <w:p w:rsidR="00C73791" w:rsidRPr="00C73791" w:rsidRDefault="00C73791" w:rsidP="00C73791">
      <w:pPr>
        <w:numPr>
          <w:ilvl w:val="0"/>
          <w:numId w:val="4"/>
        </w:numPr>
        <w:shd w:val="clear" w:color="auto" w:fill="FFFFFF"/>
        <w:ind w:left="0"/>
        <w:rPr>
          <w:color w:val="000000"/>
          <w:szCs w:val="28"/>
          <w:lang w:val="uk-UA" w:eastAsia="uk-UA"/>
        </w:rPr>
      </w:pPr>
      <w:r w:rsidRPr="00C73791">
        <w:rPr>
          <w:color w:val="000000"/>
          <w:szCs w:val="28"/>
          <w:lang w:val="uk-UA" w:eastAsia="uk-UA"/>
        </w:rPr>
        <w:t>демонстрація роботи одного учня всім іншим учням класу;</w:t>
      </w:r>
    </w:p>
    <w:p w:rsidR="00C73791" w:rsidRPr="00C73791" w:rsidRDefault="00C73791" w:rsidP="00C73791">
      <w:pPr>
        <w:numPr>
          <w:ilvl w:val="0"/>
          <w:numId w:val="4"/>
        </w:numPr>
        <w:shd w:val="clear" w:color="auto" w:fill="FFFFFF"/>
        <w:ind w:left="0"/>
        <w:rPr>
          <w:color w:val="000000"/>
          <w:szCs w:val="28"/>
          <w:lang w:val="uk-UA" w:eastAsia="uk-UA"/>
        </w:rPr>
      </w:pPr>
      <w:r w:rsidRPr="00C73791">
        <w:rPr>
          <w:color w:val="000000"/>
          <w:szCs w:val="28"/>
          <w:lang w:val="uk-UA" w:eastAsia="uk-UA"/>
        </w:rPr>
        <w:t>демонстрація навчальних відеороликів;</w:t>
      </w:r>
    </w:p>
    <w:p w:rsidR="00C73791" w:rsidRPr="00C73791" w:rsidRDefault="00C73791" w:rsidP="00C73791">
      <w:pPr>
        <w:numPr>
          <w:ilvl w:val="0"/>
          <w:numId w:val="4"/>
        </w:numPr>
        <w:shd w:val="clear" w:color="auto" w:fill="FFFFFF"/>
        <w:ind w:left="0"/>
        <w:rPr>
          <w:color w:val="000000"/>
          <w:szCs w:val="28"/>
          <w:lang w:val="uk-UA" w:eastAsia="uk-UA"/>
        </w:rPr>
      </w:pPr>
      <w:r w:rsidRPr="00C73791">
        <w:rPr>
          <w:color w:val="000000"/>
          <w:szCs w:val="28"/>
          <w:lang w:val="uk-UA" w:eastAsia="uk-UA"/>
        </w:rPr>
        <w:t>створення малюнків на інтерактивній дошці без використання комп'ютерної миші.</w:t>
      </w:r>
    </w:p>
    <w:p w:rsidR="00C73791" w:rsidRPr="00C73791" w:rsidRDefault="00E67C73" w:rsidP="00C73791">
      <w:pPr>
        <w:shd w:val="clear" w:color="auto" w:fill="FFFFFF"/>
        <w:ind w:firstLine="708"/>
        <w:rPr>
          <w:color w:val="000000"/>
          <w:szCs w:val="28"/>
          <w:u w:val="single"/>
          <w:lang w:val="uk-UA" w:eastAsia="uk-UA"/>
        </w:rPr>
      </w:pPr>
      <w:r>
        <w:rPr>
          <w:bCs/>
          <w:color w:val="000000"/>
          <w:szCs w:val="28"/>
          <w:u w:val="single"/>
          <w:lang w:val="uk-UA" w:eastAsia="uk-UA"/>
        </w:rPr>
        <w:t>Робота</w:t>
      </w:r>
      <w:r w:rsidR="00C73791" w:rsidRPr="00C73791">
        <w:rPr>
          <w:bCs/>
          <w:color w:val="000000"/>
          <w:szCs w:val="28"/>
          <w:u w:val="single"/>
          <w:lang w:val="uk-UA" w:eastAsia="uk-UA"/>
        </w:rPr>
        <w:t xml:space="preserve"> з програмним забезпеченням «</w:t>
      </w:r>
      <w:r w:rsidR="00C73791" w:rsidRPr="00C73791">
        <w:rPr>
          <w:bCs/>
          <w:color w:val="000000"/>
          <w:szCs w:val="28"/>
          <w:u w:val="single"/>
          <w:lang w:val="en-US" w:eastAsia="uk-UA"/>
        </w:rPr>
        <w:t>SMART</w:t>
      </w:r>
      <w:r w:rsidR="00C73791" w:rsidRPr="00C73791">
        <w:rPr>
          <w:bCs/>
          <w:color w:val="000000"/>
          <w:szCs w:val="28"/>
          <w:u w:val="single"/>
          <w:lang w:val="uk-UA" w:eastAsia="uk-UA"/>
        </w:rPr>
        <w:t> </w:t>
      </w:r>
      <w:r w:rsidR="00C73791" w:rsidRPr="00C73791">
        <w:rPr>
          <w:bCs/>
          <w:color w:val="000000"/>
          <w:szCs w:val="28"/>
          <w:u w:val="single"/>
          <w:lang w:val="en-US" w:eastAsia="uk-UA"/>
        </w:rPr>
        <w:t>Notebook</w:t>
      </w:r>
      <w:r w:rsidR="00C73791" w:rsidRPr="00C73791">
        <w:rPr>
          <w:bCs/>
          <w:color w:val="000000"/>
          <w:szCs w:val="28"/>
          <w:u w:val="single"/>
          <w:lang w:val="uk-UA" w:eastAsia="uk-UA"/>
        </w:rPr>
        <w:t>»</w:t>
      </w:r>
    </w:p>
    <w:p w:rsidR="00C73791" w:rsidRPr="00C73791" w:rsidRDefault="00C73791" w:rsidP="00C73791">
      <w:pPr>
        <w:shd w:val="clear" w:color="auto" w:fill="FFFFFF"/>
        <w:ind w:firstLine="708"/>
        <w:jc w:val="both"/>
        <w:rPr>
          <w:color w:val="000000"/>
          <w:szCs w:val="28"/>
          <w:lang w:val="uk-UA" w:eastAsia="uk-UA"/>
        </w:rPr>
      </w:pPr>
      <w:r w:rsidRPr="00C73791">
        <w:rPr>
          <w:color w:val="000000"/>
          <w:szCs w:val="28"/>
          <w:lang w:val="uk-UA" w:eastAsia="uk-UA"/>
        </w:rPr>
        <w:t>Кожна мультимедійна дошка постачається разом з ПЗ, що використовується для роботи з нею. Однією з найпопулярніших програм для роботи з інтерактивною дошкою є програма </w:t>
      </w:r>
      <w:r w:rsidRPr="00C73791">
        <w:rPr>
          <w:bCs/>
          <w:color w:val="000000"/>
          <w:szCs w:val="28"/>
          <w:lang w:val="en-US" w:eastAsia="uk-UA"/>
        </w:rPr>
        <w:t>SMART</w:t>
      </w:r>
      <w:r w:rsidRPr="00C73791">
        <w:rPr>
          <w:bCs/>
          <w:color w:val="000000"/>
          <w:szCs w:val="28"/>
          <w:lang w:val="uk-UA" w:eastAsia="uk-UA"/>
        </w:rPr>
        <w:t> </w:t>
      </w:r>
      <w:r w:rsidRPr="00C73791">
        <w:rPr>
          <w:bCs/>
          <w:color w:val="000000"/>
          <w:szCs w:val="28"/>
          <w:lang w:val="en-US" w:eastAsia="uk-UA"/>
        </w:rPr>
        <w:t>Notebook</w:t>
      </w:r>
      <w:r w:rsidRPr="00C73791">
        <w:rPr>
          <w:b/>
          <w:bCs/>
          <w:color w:val="000000"/>
          <w:szCs w:val="28"/>
          <w:lang w:val="uk-UA" w:eastAsia="uk-UA"/>
        </w:rPr>
        <w:t> </w:t>
      </w:r>
      <w:r w:rsidRPr="00C73791">
        <w:rPr>
          <w:color w:val="000000"/>
          <w:szCs w:val="28"/>
          <w:lang w:val="uk-UA" w:eastAsia="uk-UA"/>
        </w:rPr>
        <w:t>від компанії </w:t>
      </w:r>
      <w:r w:rsidRPr="00C73791">
        <w:rPr>
          <w:color w:val="000000"/>
          <w:szCs w:val="28"/>
          <w:lang w:val="en-US" w:eastAsia="uk-UA"/>
        </w:rPr>
        <w:t>SMART</w:t>
      </w:r>
      <w:r w:rsidRPr="00C73791">
        <w:rPr>
          <w:color w:val="000000"/>
          <w:szCs w:val="28"/>
          <w:lang w:val="uk-UA" w:eastAsia="uk-UA"/>
        </w:rPr>
        <w:t xml:space="preserve">. </w:t>
      </w:r>
    </w:p>
    <w:p w:rsidR="00C73791" w:rsidRPr="00C73791" w:rsidRDefault="00C73791" w:rsidP="00C73791">
      <w:pPr>
        <w:shd w:val="clear" w:color="auto" w:fill="FFFFFF"/>
        <w:jc w:val="both"/>
        <w:rPr>
          <w:color w:val="000000"/>
          <w:szCs w:val="28"/>
          <w:lang w:val="uk-UA" w:eastAsia="uk-UA"/>
        </w:rPr>
      </w:pPr>
      <w:r w:rsidRPr="00C73791">
        <w:rPr>
          <w:color w:val="000000"/>
          <w:szCs w:val="28"/>
          <w:lang w:val="uk-UA" w:eastAsia="uk-UA"/>
        </w:rPr>
        <w:t>Програмний продукт SMART Notebook може бути швидко освоєний людьми, що мають елементарні навички роботи на комп'ютері, що, безсумнівно, є великою перевагою даного програмного продукту.</w:t>
      </w:r>
    </w:p>
    <w:p w:rsidR="00FB086D" w:rsidRPr="00084613" w:rsidRDefault="00FB086D" w:rsidP="00FB086D">
      <w:pPr>
        <w:ind w:firstLine="708"/>
        <w:jc w:val="both"/>
        <w:rPr>
          <w:u w:val="single"/>
          <w:lang w:val="uk-UA"/>
        </w:rPr>
      </w:pPr>
      <w:r w:rsidRPr="00084613">
        <w:rPr>
          <w:u w:val="single"/>
          <w:lang w:val="uk-UA"/>
        </w:rPr>
        <w:t xml:space="preserve">Налаштування інтерактивної дошки. </w:t>
      </w:r>
    </w:p>
    <w:p w:rsidR="00FB086D" w:rsidRPr="00F20FE7" w:rsidRDefault="00975D00" w:rsidP="00FB086D">
      <w:pPr>
        <w:ind w:firstLine="708"/>
        <w:jc w:val="both"/>
        <w:rPr>
          <w:lang w:val="uk-UA"/>
        </w:rPr>
      </w:pPr>
      <w:r>
        <w:rPr>
          <w:lang w:val="uk-UA"/>
        </w:rPr>
        <w:t>Для налаштування</w:t>
      </w:r>
      <w:r w:rsidR="00FB086D" w:rsidRPr="00F20FE7">
        <w:rPr>
          <w:lang w:val="uk-UA"/>
        </w:rPr>
        <w:t xml:space="preserve"> інтерактивного комплексу необхідно встановити на комп'ютер драйвера інтерактивної дошки, що поставляються з нею в комплекті.</w:t>
      </w:r>
      <w:r w:rsidR="00C06099">
        <w:rPr>
          <w:lang w:val="uk-UA"/>
        </w:rPr>
        <w:t xml:space="preserve"> Багато моделей дош</w:t>
      </w:r>
      <w:r w:rsidR="00FB086D" w:rsidRPr="00F20FE7">
        <w:rPr>
          <w:lang w:val="uk-UA"/>
        </w:rPr>
        <w:t xml:space="preserve">ок вже використовують автоматичну установку драйверів і </w:t>
      </w:r>
      <w:r w:rsidR="00FB086D" w:rsidRPr="00F20FE7">
        <w:rPr>
          <w:lang w:val="uk-UA"/>
        </w:rPr>
        <w:lastRenderedPageBreak/>
        <w:t>програмного забезпечення через підключення спеціальним фірмовим кабелем. Якщо Ви придбали модель без автоматичної установки драйверів і ПО, виконайте стандартну процедуру установки з CD-диска, як описано в інструкції до дошки.</w:t>
      </w:r>
    </w:p>
    <w:p w:rsidR="00FB086D" w:rsidRDefault="00C06099" w:rsidP="00FB086D">
      <w:pPr>
        <w:ind w:firstLine="708"/>
        <w:jc w:val="both"/>
        <w:rPr>
          <w:lang w:val="uk-UA"/>
        </w:rPr>
      </w:pPr>
      <w:r>
        <w:rPr>
          <w:lang w:val="uk-UA"/>
        </w:rPr>
        <w:t>І</w:t>
      </w:r>
      <w:r w:rsidR="00FB086D" w:rsidRPr="00F20FE7">
        <w:rPr>
          <w:lang w:val="uk-UA"/>
        </w:rPr>
        <w:t xml:space="preserve">нтерактивні дошки </w:t>
      </w:r>
      <w:r>
        <w:rPr>
          <w:lang w:val="uk-UA"/>
        </w:rPr>
        <w:t xml:space="preserve">використовують активний </w:t>
      </w:r>
      <w:proofErr w:type="spellStart"/>
      <w:r>
        <w:rPr>
          <w:lang w:val="uk-UA"/>
        </w:rPr>
        <w:t>стилус</w:t>
      </w:r>
      <w:proofErr w:type="spellEnd"/>
      <w:r>
        <w:rPr>
          <w:lang w:val="uk-UA"/>
        </w:rPr>
        <w:t xml:space="preserve"> у </w:t>
      </w:r>
      <w:r w:rsidR="00FB086D" w:rsidRPr="00F20FE7">
        <w:rPr>
          <w:lang w:val="uk-UA"/>
        </w:rPr>
        <w:t>вза</w:t>
      </w:r>
      <w:r>
        <w:rPr>
          <w:lang w:val="uk-UA"/>
        </w:rPr>
        <w:t>ємодії</w:t>
      </w:r>
      <w:r w:rsidR="00FB086D" w:rsidRPr="00F20FE7">
        <w:rPr>
          <w:lang w:val="uk-UA"/>
        </w:rPr>
        <w:t xml:space="preserve"> з дошкою. </w:t>
      </w:r>
    </w:p>
    <w:p w:rsidR="00FB086D" w:rsidRPr="00F20FE7" w:rsidRDefault="00FB086D" w:rsidP="00FB086D">
      <w:pPr>
        <w:ind w:firstLine="708"/>
        <w:jc w:val="both"/>
        <w:rPr>
          <w:lang w:val="uk-UA"/>
        </w:rPr>
      </w:pPr>
      <w:r w:rsidRPr="00F20FE7">
        <w:rPr>
          <w:lang w:val="uk-UA"/>
        </w:rPr>
        <w:t>Включивши проектор, п</w:t>
      </w:r>
      <w:r w:rsidR="00C06099">
        <w:rPr>
          <w:lang w:val="uk-UA"/>
        </w:rPr>
        <w:t>отрібно виконати налаштування</w:t>
      </w:r>
      <w:r w:rsidRPr="00F20FE7">
        <w:rPr>
          <w:lang w:val="uk-UA"/>
        </w:rPr>
        <w:t xml:space="preserve"> зображення по робочій області інтерактивної дошки. Ц</w:t>
      </w:r>
      <w:r>
        <w:rPr>
          <w:lang w:val="uk-UA"/>
        </w:rPr>
        <w:t>ю процедуру</w:t>
      </w:r>
      <w:r w:rsidRPr="00F20FE7">
        <w:rPr>
          <w:lang w:val="uk-UA"/>
        </w:rPr>
        <w:t xml:space="preserve"> часто </w:t>
      </w:r>
      <w:r>
        <w:rPr>
          <w:lang w:val="uk-UA"/>
        </w:rPr>
        <w:t>називають</w:t>
      </w:r>
      <w:r w:rsidR="00C06099">
        <w:rPr>
          <w:lang w:val="uk-UA"/>
        </w:rPr>
        <w:t xml:space="preserve"> «калібрування дошки»</w:t>
      </w:r>
      <w:r w:rsidRPr="00F20FE7">
        <w:rPr>
          <w:lang w:val="uk-UA"/>
        </w:rPr>
        <w:t xml:space="preserve">. Скориставшись утилітою калібрування, необхідно лише дотримуватися її вимог: зазвичай необхідно послідовно торкнутися кількох </w:t>
      </w:r>
      <w:r>
        <w:rPr>
          <w:lang w:val="uk-UA"/>
        </w:rPr>
        <w:t>опорних</w:t>
      </w:r>
      <w:r w:rsidRPr="00F20FE7">
        <w:rPr>
          <w:lang w:val="uk-UA"/>
        </w:rPr>
        <w:t xml:space="preserve"> точок, і проце</w:t>
      </w:r>
      <w:r w:rsidR="008150DB">
        <w:rPr>
          <w:lang w:val="uk-UA"/>
        </w:rPr>
        <w:t>дура калібрування буде завершеною</w:t>
      </w:r>
      <w:r w:rsidRPr="00F20FE7">
        <w:rPr>
          <w:lang w:val="uk-UA"/>
        </w:rPr>
        <w:t>.</w:t>
      </w:r>
    </w:p>
    <w:p w:rsidR="00FB086D" w:rsidRDefault="00FB086D" w:rsidP="00FB086D">
      <w:pPr>
        <w:ind w:firstLine="708"/>
        <w:jc w:val="both"/>
        <w:rPr>
          <w:lang w:val="uk-UA"/>
        </w:rPr>
      </w:pPr>
      <w:r w:rsidRPr="00F20FE7">
        <w:rPr>
          <w:lang w:val="uk-UA"/>
        </w:rPr>
        <w:t>Робота з інтерактивною дошкою передбачає управління комп'ютером з дошки, запуск презентацій у вигляді слайд-шоу та іншого програмного забезпечення, виконання позначок і моментальних знімків екрану комп'ютера, а також створення записів на до</w:t>
      </w:r>
      <w:r>
        <w:rPr>
          <w:lang w:val="uk-UA"/>
        </w:rPr>
        <w:t>шці.</w:t>
      </w:r>
    </w:p>
    <w:p w:rsidR="00C06099" w:rsidRPr="00C06099" w:rsidRDefault="00C06099" w:rsidP="00C06099">
      <w:pPr>
        <w:ind w:firstLine="360"/>
        <w:jc w:val="both"/>
        <w:rPr>
          <w:szCs w:val="28"/>
          <w:lang w:val="uk-UA"/>
        </w:rPr>
      </w:pPr>
      <w:r w:rsidRPr="00C06099">
        <w:rPr>
          <w:szCs w:val="28"/>
          <w:lang w:val="uk-UA"/>
        </w:rPr>
        <w:t xml:space="preserve">Інтерактивну дошку можна використовувати протягом усього уроку як основне джерело нових знань, </w:t>
      </w:r>
      <w:r w:rsidR="008150DB">
        <w:rPr>
          <w:szCs w:val="28"/>
          <w:lang w:val="uk-UA"/>
        </w:rPr>
        <w:t xml:space="preserve"> або </w:t>
      </w:r>
      <w:r w:rsidRPr="00C06099">
        <w:rPr>
          <w:szCs w:val="28"/>
          <w:lang w:val="uk-UA"/>
        </w:rPr>
        <w:t>як супровід розповіді учителя; на початку уроку, для демонстрації процесів, що вивчатимуться; у кінці уроку, як закріплення вивченого матеріалу або для розв’язування завдань; епіз</w:t>
      </w:r>
      <w:r w:rsidR="008150DB">
        <w:rPr>
          <w:szCs w:val="28"/>
          <w:lang w:val="uk-UA"/>
        </w:rPr>
        <w:t>одично; на уроках узагальнення та</w:t>
      </w:r>
      <w:r w:rsidRPr="00C06099">
        <w:rPr>
          <w:szCs w:val="28"/>
          <w:lang w:val="uk-UA"/>
        </w:rPr>
        <w:t xml:space="preserve"> систематизації знань; на уроках практичної роботи.</w:t>
      </w:r>
    </w:p>
    <w:p w:rsidR="00C06099" w:rsidRPr="00FA7D4D" w:rsidRDefault="00C06099" w:rsidP="00FA7D4D">
      <w:pPr>
        <w:pStyle w:val="a3"/>
        <w:numPr>
          <w:ilvl w:val="0"/>
          <w:numId w:val="1"/>
        </w:numPr>
        <w:jc w:val="both"/>
        <w:rPr>
          <w:u w:val="single"/>
          <w:lang w:val="uk-UA"/>
        </w:rPr>
      </w:pPr>
      <w:r w:rsidRPr="00FA7D4D">
        <w:rPr>
          <w:szCs w:val="28"/>
          <w:lang w:val="uk-UA"/>
        </w:rPr>
        <w:t>забезпечити індивідуальне та групове виконання завдань учнями;</w:t>
      </w:r>
    </w:p>
    <w:p w:rsidR="00C06099" w:rsidRPr="00FA7D4D" w:rsidRDefault="00C06099" w:rsidP="00FA7D4D">
      <w:pPr>
        <w:pStyle w:val="a3"/>
        <w:numPr>
          <w:ilvl w:val="0"/>
          <w:numId w:val="1"/>
        </w:numPr>
        <w:jc w:val="both"/>
        <w:rPr>
          <w:szCs w:val="28"/>
          <w:lang w:val="uk-UA"/>
        </w:rPr>
      </w:pPr>
      <w:r w:rsidRPr="00FA7D4D">
        <w:rPr>
          <w:szCs w:val="28"/>
          <w:lang w:val="uk-UA"/>
        </w:rPr>
        <w:t>формувати уміння та навички учнів, використовуючи для цього інтерактивні моделі вправ і завдань, відео фрагменти;</w:t>
      </w:r>
    </w:p>
    <w:p w:rsidR="00C06099" w:rsidRPr="00FA7D4D" w:rsidRDefault="00C06099" w:rsidP="00FA7D4D">
      <w:pPr>
        <w:pStyle w:val="a3"/>
        <w:numPr>
          <w:ilvl w:val="0"/>
          <w:numId w:val="1"/>
        </w:numPr>
        <w:jc w:val="both"/>
        <w:rPr>
          <w:szCs w:val="28"/>
          <w:lang w:val="uk-UA"/>
        </w:rPr>
      </w:pPr>
      <w:r w:rsidRPr="00FA7D4D">
        <w:rPr>
          <w:szCs w:val="28"/>
          <w:lang w:val="uk-UA"/>
        </w:rPr>
        <w:t>визначити структуру уроків, види вправ та рівень їх наочності, послідовність пред’явлення матеріалів у залежності від поставлених цілей та вибору методів їх реалізації;</w:t>
      </w:r>
    </w:p>
    <w:p w:rsidR="00C06099" w:rsidRPr="00FA7D4D" w:rsidRDefault="00EE1BB0" w:rsidP="00FA7D4D">
      <w:pPr>
        <w:pStyle w:val="a3"/>
        <w:numPr>
          <w:ilvl w:val="0"/>
          <w:numId w:val="1"/>
        </w:numPr>
        <w:jc w:val="both"/>
        <w:rPr>
          <w:szCs w:val="28"/>
          <w:lang w:val="uk-UA"/>
        </w:rPr>
      </w:pPr>
      <w:r w:rsidRPr="00FA7D4D">
        <w:rPr>
          <w:szCs w:val="28"/>
          <w:lang w:val="uk-UA"/>
        </w:rPr>
        <w:t>пропонув</w:t>
      </w:r>
      <w:r w:rsidR="008150DB">
        <w:rPr>
          <w:szCs w:val="28"/>
          <w:lang w:val="uk-UA"/>
        </w:rPr>
        <w:t>ати учням навчальні</w:t>
      </w:r>
      <w:r w:rsidRPr="00FA7D4D">
        <w:rPr>
          <w:szCs w:val="28"/>
          <w:lang w:val="uk-UA"/>
        </w:rPr>
        <w:t xml:space="preserve"> завдання різних рівнів складності</w:t>
      </w:r>
      <w:r w:rsidR="00C06099" w:rsidRPr="00FA7D4D">
        <w:rPr>
          <w:szCs w:val="28"/>
          <w:lang w:val="uk-UA"/>
        </w:rPr>
        <w:t>;</w:t>
      </w:r>
    </w:p>
    <w:p w:rsidR="00742E83" w:rsidRPr="00753C4B" w:rsidRDefault="00EE1BB0" w:rsidP="00753C4B">
      <w:pPr>
        <w:pStyle w:val="a3"/>
        <w:numPr>
          <w:ilvl w:val="0"/>
          <w:numId w:val="1"/>
        </w:numPr>
        <w:jc w:val="both"/>
        <w:rPr>
          <w:szCs w:val="28"/>
          <w:lang w:val="uk-UA"/>
        </w:rPr>
      </w:pPr>
      <w:r w:rsidRPr="00FA7D4D">
        <w:rPr>
          <w:szCs w:val="28"/>
          <w:lang w:val="uk-UA"/>
        </w:rPr>
        <w:t>використати тести для перевірки рівня сформованості відповідних практичних умінь і навичок.</w:t>
      </w:r>
    </w:p>
    <w:p w:rsidR="00337507" w:rsidRPr="008354C7" w:rsidRDefault="00337507" w:rsidP="008354C7">
      <w:pPr>
        <w:ind w:firstLine="360"/>
        <w:jc w:val="both"/>
        <w:rPr>
          <w:i/>
          <w:szCs w:val="28"/>
          <w:lang w:val="uk-UA"/>
        </w:rPr>
      </w:pPr>
      <w:r w:rsidRPr="008354C7">
        <w:rPr>
          <w:i/>
          <w:szCs w:val="28"/>
          <w:lang w:val="uk-UA"/>
        </w:rPr>
        <w:t xml:space="preserve">Рекомендації учителям, щодо використання інтерактивної дошки на уроках трудового </w:t>
      </w:r>
      <w:r w:rsidR="00E67C73">
        <w:rPr>
          <w:i/>
          <w:szCs w:val="28"/>
          <w:lang w:val="uk-UA"/>
        </w:rPr>
        <w:t>навчання:</w:t>
      </w:r>
    </w:p>
    <w:p w:rsidR="00337507" w:rsidRPr="00FA7D4D" w:rsidRDefault="00E67C73" w:rsidP="00FA7D4D">
      <w:pPr>
        <w:pStyle w:val="a3"/>
        <w:numPr>
          <w:ilvl w:val="0"/>
          <w:numId w:val="1"/>
        </w:numPr>
        <w:jc w:val="both"/>
        <w:rPr>
          <w:szCs w:val="28"/>
          <w:lang w:val="uk-UA"/>
        </w:rPr>
      </w:pPr>
      <w:r>
        <w:rPr>
          <w:szCs w:val="28"/>
          <w:lang w:val="uk-UA"/>
        </w:rPr>
        <w:t>використовувати комп’ютерні україномовні програми</w:t>
      </w:r>
      <w:r w:rsidR="00337507" w:rsidRPr="00FA7D4D">
        <w:rPr>
          <w:szCs w:val="28"/>
          <w:lang w:val="uk-UA"/>
        </w:rPr>
        <w:t>, які розроблені для бізнесу, промисловості, дизайну;</w:t>
      </w:r>
    </w:p>
    <w:p w:rsidR="00337507" w:rsidRPr="00FA7D4D" w:rsidRDefault="00557B54" w:rsidP="00FA7D4D">
      <w:pPr>
        <w:pStyle w:val="a3"/>
        <w:numPr>
          <w:ilvl w:val="0"/>
          <w:numId w:val="1"/>
        </w:numPr>
        <w:jc w:val="both"/>
        <w:rPr>
          <w:szCs w:val="28"/>
          <w:lang w:val="uk-UA"/>
        </w:rPr>
      </w:pPr>
      <w:r>
        <w:rPr>
          <w:szCs w:val="28"/>
          <w:lang w:val="uk-UA"/>
        </w:rPr>
        <w:t>використовувати офіційні демонстраційні версії, або демонстраційно-навчальні програм</w:t>
      </w:r>
      <w:r w:rsidR="00337507" w:rsidRPr="00FA7D4D">
        <w:rPr>
          <w:szCs w:val="28"/>
          <w:lang w:val="uk-UA"/>
        </w:rPr>
        <w:t xml:space="preserve">и на дисках </w:t>
      </w:r>
      <w:r w:rsidR="00337507" w:rsidRPr="00FA7D4D">
        <w:rPr>
          <w:szCs w:val="28"/>
          <w:lang w:val="en-US"/>
        </w:rPr>
        <w:t>CDware</w:t>
      </w:r>
      <w:r w:rsidR="00337507" w:rsidRPr="00FA7D4D">
        <w:rPr>
          <w:szCs w:val="28"/>
          <w:lang w:val="uk-UA"/>
        </w:rPr>
        <w:t>;</w:t>
      </w:r>
    </w:p>
    <w:p w:rsidR="008354C7" w:rsidRPr="00FB329A" w:rsidRDefault="00FB329A" w:rsidP="00FB329A">
      <w:pPr>
        <w:pStyle w:val="a3"/>
        <w:numPr>
          <w:ilvl w:val="0"/>
          <w:numId w:val="1"/>
        </w:numPr>
        <w:ind w:left="1066" w:hanging="357"/>
        <w:jc w:val="both"/>
        <w:rPr>
          <w:szCs w:val="28"/>
          <w:lang w:val="uk-UA"/>
        </w:rPr>
      </w:pPr>
      <w:r>
        <w:rPr>
          <w:szCs w:val="28"/>
          <w:lang w:val="uk-UA" w:eastAsia="uk-UA"/>
        </w:rPr>
        <w:t xml:space="preserve">адаптувати </w:t>
      </w:r>
      <w:r w:rsidRPr="009B57CE">
        <w:rPr>
          <w:szCs w:val="28"/>
          <w:lang w:val="uk-UA" w:eastAsia="uk-UA"/>
        </w:rPr>
        <w:t>завдання дл</w:t>
      </w:r>
      <w:r>
        <w:rPr>
          <w:szCs w:val="28"/>
          <w:lang w:val="uk-UA" w:eastAsia="uk-UA"/>
        </w:rPr>
        <w:t>я учнів під роботу з дошкою (</w:t>
      </w:r>
      <w:r w:rsidRPr="009B57CE">
        <w:rPr>
          <w:szCs w:val="28"/>
          <w:lang w:val="uk-UA" w:eastAsia="uk-UA"/>
        </w:rPr>
        <w:t>перевірити правильну відповідь, як здійснювати класифікацію, встановлювати послідовність тощо)</w:t>
      </w:r>
      <w:r w:rsidR="00C27399" w:rsidRPr="00FB329A">
        <w:rPr>
          <w:szCs w:val="28"/>
          <w:lang w:val="uk-UA"/>
        </w:rPr>
        <w:t>;</w:t>
      </w:r>
    </w:p>
    <w:p w:rsidR="00C27399" w:rsidRPr="00C27399" w:rsidRDefault="00E67C73" w:rsidP="00C27399">
      <w:pPr>
        <w:pStyle w:val="a3"/>
        <w:numPr>
          <w:ilvl w:val="0"/>
          <w:numId w:val="1"/>
        </w:numPr>
        <w:shd w:val="clear" w:color="auto" w:fill="FFFFFF"/>
        <w:spacing w:line="330" w:lineRule="atLeast"/>
        <w:jc w:val="both"/>
        <w:rPr>
          <w:rFonts w:ascii="Calibri" w:hAnsi="Calibri"/>
          <w:color w:val="000000"/>
          <w:sz w:val="22"/>
          <w:szCs w:val="22"/>
          <w:lang w:val="uk-UA" w:eastAsia="uk-UA"/>
        </w:rPr>
      </w:pPr>
      <w:r w:rsidRPr="00C27399">
        <w:rPr>
          <w:color w:val="000000"/>
          <w:szCs w:val="28"/>
          <w:lang w:val="uk-UA" w:eastAsia="uk-UA"/>
        </w:rPr>
        <w:t xml:space="preserve">розв'язувати </w:t>
      </w:r>
      <w:r>
        <w:rPr>
          <w:color w:val="000000"/>
          <w:szCs w:val="28"/>
          <w:lang w:val="uk-UA" w:eastAsia="uk-UA"/>
        </w:rPr>
        <w:t>певні завдання на кожному з етапів проектування (організаційному, конструкторському</w:t>
      </w:r>
      <w:r w:rsidR="00C27399" w:rsidRPr="00C27399">
        <w:rPr>
          <w:color w:val="000000"/>
          <w:szCs w:val="28"/>
          <w:lang w:val="uk-UA" w:eastAsia="uk-UA"/>
        </w:rPr>
        <w:t>, техн</w:t>
      </w:r>
      <w:r>
        <w:rPr>
          <w:color w:val="000000"/>
          <w:szCs w:val="28"/>
          <w:lang w:val="uk-UA" w:eastAsia="uk-UA"/>
        </w:rPr>
        <w:t>ологічному, заключному)</w:t>
      </w:r>
      <w:r w:rsidR="00C27399" w:rsidRPr="00C27399">
        <w:rPr>
          <w:color w:val="000000"/>
          <w:szCs w:val="28"/>
          <w:lang w:val="uk-UA" w:eastAsia="uk-UA"/>
        </w:rPr>
        <w:t>;</w:t>
      </w:r>
    </w:p>
    <w:p w:rsidR="00C27399" w:rsidRPr="00FB329A" w:rsidRDefault="00E67C73" w:rsidP="00C27399">
      <w:pPr>
        <w:pStyle w:val="a3"/>
        <w:numPr>
          <w:ilvl w:val="0"/>
          <w:numId w:val="1"/>
        </w:numPr>
        <w:shd w:val="clear" w:color="auto" w:fill="FFFFFF"/>
        <w:spacing w:line="330" w:lineRule="atLeast"/>
        <w:jc w:val="both"/>
        <w:rPr>
          <w:rFonts w:ascii="Calibri" w:hAnsi="Calibri"/>
          <w:color w:val="000000"/>
          <w:sz w:val="22"/>
          <w:szCs w:val="22"/>
          <w:lang w:val="uk-UA" w:eastAsia="uk-UA"/>
        </w:rPr>
      </w:pPr>
      <w:r>
        <w:rPr>
          <w:color w:val="000000"/>
          <w:szCs w:val="28"/>
          <w:lang w:val="uk-UA" w:eastAsia="uk-UA"/>
        </w:rPr>
        <w:t>дотримуватися вимог</w:t>
      </w:r>
      <w:r w:rsidR="00C27399" w:rsidRPr="00C27399">
        <w:rPr>
          <w:color w:val="000000"/>
          <w:szCs w:val="28"/>
          <w:lang w:val="uk-UA" w:eastAsia="uk-UA"/>
        </w:rPr>
        <w:t>: технологічність, економічність, простота конструкції, естетичність, можливість практичного використання і т. д.</w:t>
      </w:r>
      <w:r w:rsidR="00FB329A">
        <w:rPr>
          <w:color w:val="000000"/>
          <w:szCs w:val="28"/>
          <w:lang w:val="uk-UA" w:eastAsia="uk-UA"/>
        </w:rPr>
        <w:t>;</w:t>
      </w:r>
    </w:p>
    <w:p w:rsidR="00FB329A" w:rsidRPr="00FB329A" w:rsidRDefault="00FB329A" w:rsidP="00FB329A">
      <w:pPr>
        <w:pStyle w:val="a3"/>
        <w:numPr>
          <w:ilvl w:val="0"/>
          <w:numId w:val="1"/>
        </w:numPr>
        <w:shd w:val="clear" w:color="auto" w:fill="FFFFFF"/>
        <w:spacing w:line="330" w:lineRule="atLeast"/>
        <w:jc w:val="both"/>
        <w:rPr>
          <w:rFonts w:ascii="Calibri" w:hAnsi="Calibri"/>
          <w:color w:val="000000"/>
          <w:sz w:val="22"/>
          <w:szCs w:val="22"/>
          <w:lang w:val="uk-UA" w:eastAsia="uk-UA"/>
        </w:rPr>
      </w:pPr>
      <w:r w:rsidRPr="00FB329A">
        <w:rPr>
          <w:lang w:val="uk-UA"/>
        </w:rPr>
        <w:t xml:space="preserve">застосовувати інтерактивну дошку у вивченні </w:t>
      </w:r>
      <w:r w:rsidRPr="00FB329A">
        <w:rPr>
          <w:color w:val="000000"/>
          <w:szCs w:val="28"/>
          <w:lang w:val="uk-UA" w:eastAsia="uk-UA"/>
        </w:rPr>
        <w:t xml:space="preserve">методів проектної та         </w:t>
      </w:r>
      <w:r>
        <w:rPr>
          <w:color w:val="000000"/>
          <w:szCs w:val="28"/>
          <w:lang w:val="uk-UA" w:eastAsia="uk-UA"/>
        </w:rPr>
        <w:t xml:space="preserve">конструкторської діяльності, а саме  </w:t>
      </w:r>
      <w:r w:rsidRPr="00FB329A">
        <w:rPr>
          <w:color w:val="000000"/>
          <w:szCs w:val="28"/>
          <w:lang w:val="uk-UA" w:eastAsia="uk-UA"/>
        </w:rPr>
        <w:t>метод</w:t>
      </w:r>
      <w:r>
        <w:rPr>
          <w:color w:val="000000"/>
          <w:szCs w:val="28"/>
          <w:lang w:val="uk-UA" w:eastAsia="uk-UA"/>
        </w:rPr>
        <w:t xml:space="preserve">и фантазування, </w:t>
      </w:r>
      <w:r w:rsidRPr="00FB329A">
        <w:rPr>
          <w:color w:val="000000"/>
          <w:szCs w:val="28"/>
          <w:lang w:val="uk-UA" w:eastAsia="uk-UA"/>
        </w:rPr>
        <w:t>зразків (алгоритмічний аналіз)</w:t>
      </w:r>
      <w:r>
        <w:rPr>
          <w:color w:val="000000"/>
          <w:szCs w:val="28"/>
          <w:lang w:val="uk-UA" w:eastAsia="uk-UA"/>
        </w:rPr>
        <w:t xml:space="preserve">, </w:t>
      </w:r>
      <w:r w:rsidRPr="00FB329A">
        <w:rPr>
          <w:color w:val="000000"/>
          <w:szCs w:val="28"/>
          <w:lang w:val="uk-UA" w:eastAsia="uk-UA"/>
        </w:rPr>
        <w:t>фокальних об'єктів</w:t>
      </w:r>
      <w:r>
        <w:rPr>
          <w:color w:val="000000"/>
          <w:szCs w:val="28"/>
          <w:lang w:val="uk-UA" w:eastAsia="uk-UA"/>
        </w:rPr>
        <w:t xml:space="preserve">, </w:t>
      </w:r>
      <w:r w:rsidRPr="00FB329A">
        <w:rPr>
          <w:color w:val="000000"/>
          <w:szCs w:val="28"/>
          <w:lang w:val="uk-UA" w:eastAsia="uk-UA"/>
        </w:rPr>
        <w:t>створення образу ідеального об'єкта.</w:t>
      </w:r>
    </w:p>
    <w:p w:rsidR="00C27399" w:rsidRPr="00FB329A" w:rsidRDefault="00FB329A" w:rsidP="000D24D3">
      <w:pPr>
        <w:shd w:val="clear" w:color="auto" w:fill="FFFFFF"/>
        <w:spacing w:line="330" w:lineRule="atLeast"/>
        <w:ind w:firstLine="708"/>
        <w:jc w:val="both"/>
        <w:rPr>
          <w:rFonts w:ascii="Calibri" w:hAnsi="Calibri"/>
          <w:color w:val="000000"/>
          <w:sz w:val="22"/>
          <w:szCs w:val="22"/>
          <w:lang w:val="uk-UA" w:eastAsia="uk-UA"/>
        </w:rPr>
      </w:pPr>
      <w:r w:rsidRPr="00FB329A">
        <w:rPr>
          <w:color w:val="000000"/>
          <w:szCs w:val="28"/>
          <w:lang w:val="uk-UA" w:eastAsia="uk-UA"/>
        </w:rPr>
        <w:t>П</w:t>
      </w:r>
      <w:r w:rsidR="00C27399" w:rsidRPr="00FB329A">
        <w:rPr>
          <w:color w:val="000000"/>
          <w:szCs w:val="28"/>
          <w:lang w:val="uk-UA" w:eastAsia="uk-UA"/>
        </w:rPr>
        <w:t>ід час вибору, аналізу і реалізації проекту необхідно</w:t>
      </w:r>
      <w:r w:rsidR="00AE3E05">
        <w:rPr>
          <w:color w:val="000000"/>
          <w:szCs w:val="28"/>
          <w:lang w:val="uk-UA" w:eastAsia="uk-UA"/>
        </w:rPr>
        <w:t>:</w:t>
      </w:r>
      <w:r w:rsidR="00C27399" w:rsidRPr="00FB329A">
        <w:rPr>
          <w:color w:val="000000"/>
          <w:szCs w:val="28"/>
          <w:lang w:val="uk-UA" w:eastAsia="uk-UA"/>
        </w:rPr>
        <w:t xml:space="preserve"> </w:t>
      </w:r>
      <w:bookmarkStart w:id="0" w:name="_GoBack"/>
      <w:bookmarkEnd w:id="0"/>
    </w:p>
    <w:p w:rsidR="00C27399" w:rsidRPr="00C27399" w:rsidRDefault="00C27399" w:rsidP="00C27399">
      <w:pPr>
        <w:shd w:val="clear" w:color="auto" w:fill="FFFFFF"/>
        <w:spacing w:line="330" w:lineRule="atLeast"/>
        <w:ind w:left="1440" w:firstLine="687"/>
        <w:jc w:val="both"/>
        <w:rPr>
          <w:rFonts w:ascii="Calibri" w:hAnsi="Calibri"/>
          <w:color w:val="000000"/>
          <w:sz w:val="22"/>
          <w:szCs w:val="22"/>
          <w:lang w:val="uk-UA" w:eastAsia="uk-UA"/>
        </w:rPr>
      </w:pPr>
      <w:r w:rsidRPr="00C27399">
        <w:rPr>
          <w:color w:val="000000"/>
          <w:szCs w:val="28"/>
          <w:lang w:val="uk-UA" w:eastAsia="uk-UA"/>
        </w:rPr>
        <w:t>1) визначити сферу діяльності;</w:t>
      </w:r>
    </w:p>
    <w:p w:rsidR="00C27399" w:rsidRPr="00C27399" w:rsidRDefault="00C27399" w:rsidP="00C27399">
      <w:pPr>
        <w:shd w:val="clear" w:color="auto" w:fill="FFFFFF"/>
        <w:spacing w:line="330" w:lineRule="atLeast"/>
        <w:ind w:left="1440" w:firstLine="687"/>
        <w:jc w:val="both"/>
        <w:rPr>
          <w:rFonts w:ascii="Calibri" w:hAnsi="Calibri"/>
          <w:color w:val="000000"/>
          <w:sz w:val="22"/>
          <w:szCs w:val="22"/>
          <w:lang w:val="uk-UA" w:eastAsia="uk-UA"/>
        </w:rPr>
      </w:pPr>
      <w:r w:rsidRPr="00C27399">
        <w:rPr>
          <w:color w:val="000000"/>
          <w:szCs w:val="28"/>
          <w:lang w:val="uk-UA" w:eastAsia="uk-UA"/>
        </w:rPr>
        <w:lastRenderedPageBreak/>
        <w:t>2) вибрати тему проекту;</w:t>
      </w:r>
    </w:p>
    <w:p w:rsidR="00C27399" w:rsidRPr="00C27399" w:rsidRDefault="00C27399" w:rsidP="00C27399">
      <w:pPr>
        <w:shd w:val="clear" w:color="auto" w:fill="FFFFFF"/>
        <w:spacing w:line="330" w:lineRule="atLeast"/>
        <w:ind w:left="1440" w:firstLine="687"/>
        <w:jc w:val="both"/>
        <w:rPr>
          <w:rFonts w:ascii="Calibri" w:hAnsi="Calibri"/>
          <w:color w:val="000000"/>
          <w:sz w:val="22"/>
          <w:szCs w:val="22"/>
          <w:lang w:val="uk-UA" w:eastAsia="uk-UA"/>
        </w:rPr>
      </w:pPr>
      <w:r w:rsidRPr="00C27399">
        <w:rPr>
          <w:color w:val="000000"/>
          <w:szCs w:val="28"/>
          <w:lang w:val="uk-UA" w:eastAsia="uk-UA"/>
        </w:rPr>
        <w:t>3) вибрати модель, конструкцію виробу;</w:t>
      </w:r>
    </w:p>
    <w:p w:rsidR="00C27399" w:rsidRPr="00C27399" w:rsidRDefault="00C27399" w:rsidP="00C27399">
      <w:pPr>
        <w:shd w:val="clear" w:color="auto" w:fill="FFFFFF"/>
        <w:spacing w:line="330" w:lineRule="atLeast"/>
        <w:ind w:left="1440" w:firstLine="687"/>
        <w:jc w:val="both"/>
        <w:rPr>
          <w:rFonts w:ascii="Calibri" w:hAnsi="Calibri"/>
          <w:color w:val="000000"/>
          <w:sz w:val="22"/>
          <w:szCs w:val="22"/>
          <w:lang w:val="uk-UA" w:eastAsia="uk-UA"/>
        </w:rPr>
      </w:pPr>
      <w:r w:rsidRPr="00C27399">
        <w:rPr>
          <w:color w:val="000000"/>
          <w:szCs w:val="28"/>
          <w:lang w:val="uk-UA" w:eastAsia="uk-UA"/>
        </w:rPr>
        <w:t>4) розробити технологію виготовлення виробу;</w:t>
      </w:r>
    </w:p>
    <w:p w:rsidR="00C27399" w:rsidRPr="00C27399" w:rsidRDefault="00C27399" w:rsidP="00C27399">
      <w:pPr>
        <w:shd w:val="clear" w:color="auto" w:fill="FFFFFF"/>
        <w:spacing w:line="330" w:lineRule="atLeast"/>
        <w:ind w:left="1440" w:firstLine="687"/>
        <w:jc w:val="both"/>
        <w:rPr>
          <w:rFonts w:ascii="Calibri" w:hAnsi="Calibri"/>
          <w:color w:val="000000"/>
          <w:sz w:val="22"/>
          <w:szCs w:val="22"/>
          <w:lang w:val="uk-UA" w:eastAsia="uk-UA"/>
        </w:rPr>
      </w:pPr>
      <w:r w:rsidRPr="00C27399">
        <w:rPr>
          <w:color w:val="000000"/>
          <w:szCs w:val="28"/>
          <w:lang w:val="uk-UA" w:eastAsia="uk-UA"/>
        </w:rPr>
        <w:t>5) виконати економічний розрахунок виробу;</w:t>
      </w:r>
    </w:p>
    <w:p w:rsidR="00C27399" w:rsidRDefault="00C27399" w:rsidP="00C27399">
      <w:pPr>
        <w:shd w:val="clear" w:color="auto" w:fill="FFFFFF"/>
        <w:spacing w:line="330" w:lineRule="atLeast"/>
        <w:ind w:left="1440" w:firstLine="687"/>
        <w:jc w:val="both"/>
        <w:rPr>
          <w:color w:val="000000"/>
          <w:szCs w:val="28"/>
          <w:lang w:val="uk-UA" w:eastAsia="uk-UA"/>
        </w:rPr>
      </w:pPr>
      <w:r w:rsidRPr="00C27399">
        <w:rPr>
          <w:color w:val="000000"/>
          <w:szCs w:val="28"/>
          <w:lang w:val="uk-UA" w:eastAsia="uk-UA"/>
        </w:rPr>
        <w:t>6) оформити звіт за виконаним проектом.</w:t>
      </w:r>
    </w:p>
    <w:p w:rsidR="00C27399" w:rsidRDefault="00C27399" w:rsidP="00FB329A">
      <w:pPr>
        <w:shd w:val="clear" w:color="auto" w:fill="FFFFFF"/>
        <w:spacing w:line="330" w:lineRule="atLeast"/>
        <w:ind w:left="1134" w:hanging="425"/>
        <w:jc w:val="both"/>
        <w:rPr>
          <w:color w:val="000000"/>
          <w:szCs w:val="28"/>
          <w:lang w:val="uk-UA" w:eastAsia="uk-UA"/>
        </w:rPr>
      </w:pPr>
      <w:r>
        <w:rPr>
          <w:szCs w:val="28"/>
          <w:lang w:val="uk-UA"/>
        </w:rPr>
        <w:t xml:space="preserve"> </w:t>
      </w:r>
    </w:p>
    <w:p w:rsidR="001D70DD" w:rsidRPr="00C27399" w:rsidRDefault="001D70DD" w:rsidP="00C27399">
      <w:pPr>
        <w:shd w:val="clear" w:color="auto" w:fill="FFFFFF"/>
        <w:spacing w:line="330" w:lineRule="atLeast"/>
        <w:ind w:left="1440" w:firstLine="687"/>
        <w:jc w:val="both"/>
        <w:rPr>
          <w:rFonts w:ascii="Calibri" w:hAnsi="Calibri"/>
          <w:color w:val="000000"/>
          <w:sz w:val="22"/>
          <w:szCs w:val="22"/>
          <w:lang w:val="uk-UA" w:eastAsia="uk-UA"/>
        </w:rPr>
      </w:pPr>
    </w:p>
    <w:p w:rsidR="001D70DD" w:rsidRPr="001D70DD" w:rsidRDefault="001D70DD" w:rsidP="001D70DD">
      <w:pPr>
        <w:jc w:val="both"/>
        <w:rPr>
          <w:szCs w:val="28"/>
          <w:lang w:val="uk-UA"/>
        </w:rPr>
      </w:pPr>
      <w:r w:rsidRPr="001D70DD">
        <w:rPr>
          <w:szCs w:val="28"/>
          <w:lang w:val="uk-UA"/>
        </w:rPr>
        <w:t xml:space="preserve">Старший викладач кафедри освітніх </w:t>
      </w:r>
    </w:p>
    <w:p w:rsidR="001D70DD" w:rsidRPr="001D70DD" w:rsidRDefault="001D70DD" w:rsidP="001D70DD">
      <w:pPr>
        <w:jc w:val="both"/>
        <w:rPr>
          <w:szCs w:val="28"/>
          <w:lang w:val="uk-UA"/>
        </w:rPr>
      </w:pPr>
      <w:r w:rsidRPr="001D70DD">
        <w:rPr>
          <w:szCs w:val="28"/>
          <w:lang w:val="uk-UA"/>
        </w:rPr>
        <w:t xml:space="preserve">та інформаційних технологій </w:t>
      </w:r>
    </w:p>
    <w:p w:rsidR="001D70DD" w:rsidRPr="001D70DD" w:rsidRDefault="001D70DD" w:rsidP="001D70DD">
      <w:pPr>
        <w:jc w:val="both"/>
        <w:rPr>
          <w:szCs w:val="28"/>
          <w:lang w:val="uk-UA"/>
        </w:rPr>
      </w:pPr>
      <w:r w:rsidRPr="001D70DD">
        <w:rPr>
          <w:szCs w:val="28"/>
          <w:lang w:val="uk-UA"/>
        </w:rPr>
        <w:t xml:space="preserve">Сумського ОІППО </w:t>
      </w:r>
      <w:r w:rsidRPr="001D70DD">
        <w:rPr>
          <w:szCs w:val="28"/>
          <w:lang w:val="uk-UA"/>
        </w:rPr>
        <w:tab/>
      </w:r>
      <w:r w:rsidRPr="001D70DD">
        <w:rPr>
          <w:szCs w:val="28"/>
          <w:lang w:val="uk-UA"/>
        </w:rPr>
        <w:tab/>
      </w:r>
      <w:r w:rsidRPr="001D70DD">
        <w:rPr>
          <w:szCs w:val="28"/>
          <w:lang w:val="uk-UA"/>
        </w:rPr>
        <w:tab/>
      </w:r>
      <w:r w:rsidRPr="001D70DD">
        <w:rPr>
          <w:szCs w:val="28"/>
          <w:lang w:val="uk-UA"/>
        </w:rPr>
        <w:tab/>
      </w:r>
      <w:r w:rsidRPr="001D70DD">
        <w:rPr>
          <w:szCs w:val="28"/>
          <w:lang w:val="uk-UA"/>
        </w:rPr>
        <w:tab/>
      </w:r>
      <w:r w:rsidRPr="001D70DD">
        <w:rPr>
          <w:szCs w:val="28"/>
          <w:lang w:val="uk-UA"/>
        </w:rPr>
        <w:tab/>
        <w:t xml:space="preserve">Н.В. Герасименко </w:t>
      </w:r>
    </w:p>
    <w:p w:rsidR="001D70DD" w:rsidRPr="001D70DD" w:rsidRDefault="001D70DD" w:rsidP="001D70DD">
      <w:pPr>
        <w:rPr>
          <w:sz w:val="14"/>
          <w:szCs w:val="28"/>
          <w:lang w:val="uk-UA"/>
        </w:rPr>
      </w:pPr>
    </w:p>
    <w:p w:rsidR="001D70DD" w:rsidRPr="001D70DD" w:rsidRDefault="001D70DD" w:rsidP="001D70DD">
      <w:pPr>
        <w:ind w:left="360"/>
        <w:rPr>
          <w:sz w:val="14"/>
          <w:szCs w:val="28"/>
          <w:lang w:val="uk-UA"/>
        </w:rPr>
      </w:pPr>
    </w:p>
    <w:p w:rsidR="00557B54" w:rsidRDefault="00557B54" w:rsidP="00557B54">
      <w:pPr>
        <w:rPr>
          <w:szCs w:val="28"/>
        </w:rPr>
      </w:pPr>
      <w:r>
        <w:rPr>
          <w:szCs w:val="28"/>
        </w:rPr>
        <w:t xml:space="preserve">Методист </w:t>
      </w:r>
      <w:proofErr w:type="spellStart"/>
      <w:r>
        <w:rPr>
          <w:szCs w:val="28"/>
        </w:rPr>
        <w:t>з</w:t>
      </w:r>
      <w:proofErr w:type="spellEnd"/>
      <w:r>
        <w:rPr>
          <w:szCs w:val="28"/>
        </w:rPr>
        <w:t xml:space="preserve"> </w:t>
      </w:r>
      <w:proofErr w:type="gramStart"/>
      <w:r>
        <w:rPr>
          <w:szCs w:val="28"/>
        </w:rPr>
        <w:t>трудового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навчання</w:t>
      </w:r>
      <w:proofErr w:type="spellEnd"/>
    </w:p>
    <w:p w:rsidR="00557B54" w:rsidRDefault="00557B54" w:rsidP="00557B54">
      <w:pPr>
        <w:rPr>
          <w:szCs w:val="28"/>
        </w:rPr>
      </w:pPr>
      <w:proofErr w:type="spellStart"/>
      <w:r>
        <w:rPr>
          <w:szCs w:val="28"/>
        </w:rPr>
        <w:t>навчально-методичного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відділу</w:t>
      </w:r>
      <w:proofErr w:type="spellEnd"/>
    </w:p>
    <w:p w:rsidR="00557B54" w:rsidRDefault="00557B54" w:rsidP="00557B54">
      <w:pPr>
        <w:rPr>
          <w:szCs w:val="28"/>
        </w:rPr>
      </w:pPr>
      <w:proofErr w:type="spellStart"/>
      <w:r>
        <w:rPr>
          <w:szCs w:val="28"/>
        </w:rPr>
        <w:t>координації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освітньої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діяльності</w:t>
      </w:r>
      <w:proofErr w:type="spellEnd"/>
    </w:p>
    <w:p w:rsidR="00557B54" w:rsidRDefault="00557B54" w:rsidP="00557B54">
      <w:pPr>
        <w:rPr>
          <w:szCs w:val="28"/>
        </w:rPr>
      </w:pPr>
      <w:r>
        <w:rPr>
          <w:szCs w:val="28"/>
        </w:rPr>
        <w:t xml:space="preserve">та </w:t>
      </w:r>
      <w:proofErr w:type="spellStart"/>
      <w:r>
        <w:rPr>
          <w:szCs w:val="28"/>
        </w:rPr>
        <w:t>професійного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розвитку</w:t>
      </w:r>
      <w:proofErr w:type="spellEnd"/>
      <w:r>
        <w:rPr>
          <w:szCs w:val="28"/>
        </w:rPr>
        <w:t xml:space="preserve"> </w:t>
      </w:r>
    </w:p>
    <w:p w:rsidR="00557B54" w:rsidRDefault="00557B54" w:rsidP="00557B54">
      <w:pPr>
        <w:rPr>
          <w:szCs w:val="28"/>
        </w:rPr>
      </w:pPr>
      <w:proofErr w:type="spellStart"/>
      <w:r>
        <w:rPr>
          <w:szCs w:val="28"/>
        </w:rPr>
        <w:t>Сумського</w:t>
      </w:r>
      <w:proofErr w:type="spellEnd"/>
      <w:r>
        <w:rPr>
          <w:szCs w:val="28"/>
        </w:rPr>
        <w:t xml:space="preserve">   ОІППО</w:t>
      </w:r>
      <w:proofErr w:type="gramStart"/>
      <w:r>
        <w:rPr>
          <w:szCs w:val="28"/>
        </w:rPr>
        <w:t xml:space="preserve">                                              </w:t>
      </w:r>
      <w:r>
        <w:rPr>
          <w:szCs w:val="28"/>
        </w:rPr>
        <w:tab/>
      </w:r>
      <w:r>
        <w:rPr>
          <w:szCs w:val="28"/>
        </w:rPr>
        <w:tab/>
        <w:t>І.</w:t>
      </w:r>
      <w:proofErr w:type="gramEnd"/>
      <w:r>
        <w:rPr>
          <w:szCs w:val="28"/>
        </w:rPr>
        <w:t>В. Коренева</w:t>
      </w:r>
    </w:p>
    <w:p w:rsidR="00337507" w:rsidRPr="00557B54" w:rsidRDefault="00337507" w:rsidP="001D70DD">
      <w:pPr>
        <w:rPr>
          <w:szCs w:val="28"/>
        </w:rPr>
      </w:pPr>
    </w:p>
    <w:sectPr w:rsidR="00337507" w:rsidRPr="00557B54" w:rsidSect="005871F6">
      <w:type w:val="nextColumn"/>
      <w:pgSz w:w="11906" w:h="16838" w:code="9"/>
      <w:pgMar w:top="709" w:right="707" w:bottom="1134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662BB"/>
    <w:multiLevelType w:val="hybridMultilevel"/>
    <w:tmpl w:val="C91A9AB4"/>
    <w:lvl w:ilvl="0" w:tplc="3AA64C40"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  <w:i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412C77DD"/>
    <w:multiLevelType w:val="hybridMultilevel"/>
    <w:tmpl w:val="3BE2A900"/>
    <w:lvl w:ilvl="0" w:tplc="85C2E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4468D8"/>
    <w:multiLevelType w:val="multilevel"/>
    <w:tmpl w:val="057259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A37475"/>
    <w:multiLevelType w:val="multilevel"/>
    <w:tmpl w:val="17B04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8714CB"/>
    <w:multiLevelType w:val="hybridMultilevel"/>
    <w:tmpl w:val="8806E922"/>
    <w:lvl w:ilvl="0" w:tplc="046CF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E6C69"/>
    <w:rsid w:val="00066FAE"/>
    <w:rsid w:val="00084613"/>
    <w:rsid w:val="000D24D3"/>
    <w:rsid w:val="0011009B"/>
    <w:rsid w:val="001243AA"/>
    <w:rsid w:val="001B151A"/>
    <w:rsid w:val="001D70DD"/>
    <w:rsid w:val="00337507"/>
    <w:rsid w:val="003D15C0"/>
    <w:rsid w:val="00411D78"/>
    <w:rsid w:val="00544E09"/>
    <w:rsid w:val="00557B54"/>
    <w:rsid w:val="005871F6"/>
    <w:rsid w:val="00742E83"/>
    <w:rsid w:val="00753C4B"/>
    <w:rsid w:val="00803219"/>
    <w:rsid w:val="008150DB"/>
    <w:rsid w:val="008354C7"/>
    <w:rsid w:val="008417B8"/>
    <w:rsid w:val="00975D00"/>
    <w:rsid w:val="009C1444"/>
    <w:rsid w:val="009E445A"/>
    <w:rsid w:val="009E6C69"/>
    <w:rsid w:val="00AA724C"/>
    <w:rsid w:val="00AE3E05"/>
    <w:rsid w:val="00C06099"/>
    <w:rsid w:val="00C27399"/>
    <w:rsid w:val="00C73791"/>
    <w:rsid w:val="00DC0212"/>
    <w:rsid w:val="00E67C73"/>
    <w:rsid w:val="00E800EF"/>
    <w:rsid w:val="00EA14DB"/>
    <w:rsid w:val="00EE1BB0"/>
    <w:rsid w:val="00F02618"/>
    <w:rsid w:val="00FA7D4D"/>
    <w:rsid w:val="00FB086D"/>
    <w:rsid w:val="00FB329A"/>
    <w:rsid w:val="00FF43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61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444"/>
    <w:pPr>
      <w:ind w:left="720"/>
      <w:contextualSpacing/>
    </w:pPr>
  </w:style>
  <w:style w:type="paragraph" w:customStyle="1" w:styleId="western">
    <w:name w:val="western"/>
    <w:basedOn w:val="a"/>
    <w:rsid w:val="00C73791"/>
    <w:pPr>
      <w:spacing w:before="100" w:beforeAutospacing="1" w:after="100" w:afterAutospacing="1"/>
    </w:pPr>
    <w:rPr>
      <w:sz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61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4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3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3</Pages>
  <Words>3925</Words>
  <Characters>2238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User</cp:lastModifiedBy>
  <cp:revision>18</cp:revision>
  <cp:lastPrinted>2018-01-24T13:34:00Z</cp:lastPrinted>
  <dcterms:created xsi:type="dcterms:W3CDTF">2017-12-13T10:29:00Z</dcterms:created>
  <dcterms:modified xsi:type="dcterms:W3CDTF">2019-02-22T11:58:00Z</dcterms:modified>
</cp:coreProperties>
</file>