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63" w:rsidRPr="00103937" w:rsidRDefault="007A341B" w:rsidP="001039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A341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9pt;width:117.45pt;height:126pt;z-index:251658240">
            <v:imagedata r:id="rId5" o:title=""/>
            <w10:wrap type="square"/>
          </v:shape>
        </w:pict>
      </w:r>
      <w:r w:rsidR="005F3C63" w:rsidRPr="00103937">
        <w:rPr>
          <w:rFonts w:ascii="Times New Roman" w:hAnsi="Times New Roman"/>
          <w:b/>
          <w:sz w:val="32"/>
          <w:szCs w:val="32"/>
          <w:lang w:val="uk-UA"/>
        </w:rPr>
        <w:t>«Нова українська школа: реалії та перспективи»</w:t>
      </w:r>
    </w:p>
    <w:p w:rsidR="005F3C63" w:rsidRPr="00103937" w:rsidRDefault="005F3C63" w:rsidP="00103937">
      <w:pPr>
        <w:spacing w:after="0" w:line="240" w:lineRule="auto"/>
        <w:ind w:right="-5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103937">
        <w:rPr>
          <w:rFonts w:ascii="Times New Roman" w:hAnsi="Times New Roman"/>
          <w:b/>
          <w:i/>
          <w:sz w:val="32"/>
          <w:szCs w:val="32"/>
          <w:lang w:val="uk-UA"/>
        </w:rPr>
        <w:t xml:space="preserve">(методичні рекомендації) </w:t>
      </w:r>
    </w:p>
    <w:p w:rsidR="005F3C63" w:rsidRDefault="005F3C63" w:rsidP="006D56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F3C63" w:rsidRPr="00103937" w:rsidRDefault="005F3C63" w:rsidP="0010393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Відповідно до вимог Концепції Нової української школи одним з ефективних шляхів оновлення змісту і методів навчання в сучасній школі є інтеграція, під якою мають на увазі процес зближення і поєднання різних навчальних предметів.</w:t>
      </w:r>
    </w:p>
    <w:p w:rsidR="005F3C63" w:rsidRPr="00103937" w:rsidRDefault="005F3C63" w:rsidP="006D56A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  <w:r w:rsidRPr="00103937">
        <w:rPr>
          <w:color w:val="000000"/>
          <w:sz w:val="28"/>
          <w:szCs w:val="28"/>
          <w:lang w:val="uk-UA"/>
        </w:rPr>
        <w:t>Однією з оптимальних моделей інтеграції у початковій школі є інтеграція навколо соціокультурної теми/проблеми під час тематичних днів/тижнів. Створення єдиного для навчальних предметів тематичного простору дозволяє уникнути дублювання інформації у змісті різних навчальних дисциплін та, водночас, розглянути аналогічний матеріал одночасно з різних боків, за допомогою різних дидактичних засобів. Таким чином забезпечуються збалансованість у сприйманні інформації різних освітніх галузей, психологічно комфортна атмосфера навчальних занять.</w:t>
      </w:r>
    </w:p>
    <w:p w:rsidR="005F3C63" w:rsidRPr="00103937" w:rsidRDefault="005F3C63" w:rsidP="006D56A6">
      <w:pPr>
        <w:pStyle w:val="Default"/>
        <w:ind w:firstLine="708"/>
        <w:jc w:val="both"/>
        <w:rPr>
          <w:sz w:val="28"/>
          <w:szCs w:val="28"/>
          <w:lang w:val="uk-UA"/>
        </w:rPr>
      </w:pPr>
      <w:r w:rsidRPr="00103937">
        <w:rPr>
          <w:iCs/>
          <w:sz w:val="28"/>
          <w:szCs w:val="28"/>
          <w:lang w:val="uk-UA"/>
        </w:rPr>
        <w:t xml:space="preserve">Інтегроване навчання реалізується на засадах тематичного та </w:t>
      </w:r>
      <w:proofErr w:type="spellStart"/>
      <w:r w:rsidRPr="00103937">
        <w:rPr>
          <w:iCs/>
          <w:sz w:val="28"/>
          <w:szCs w:val="28"/>
          <w:lang w:val="uk-UA"/>
        </w:rPr>
        <w:t>діяльнісного</w:t>
      </w:r>
      <w:proofErr w:type="spellEnd"/>
      <w:r w:rsidRPr="00103937">
        <w:rPr>
          <w:iCs/>
          <w:sz w:val="28"/>
          <w:szCs w:val="28"/>
          <w:lang w:val="uk-UA"/>
        </w:rPr>
        <w:t xml:space="preserve"> підходів. </w:t>
      </w:r>
    </w:p>
    <w:p w:rsidR="005F3C63" w:rsidRPr="00103937" w:rsidRDefault="005F3C63" w:rsidP="006D56A6">
      <w:pPr>
        <w:pStyle w:val="Default"/>
        <w:ind w:firstLine="708"/>
        <w:jc w:val="both"/>
        <w:rPr>
          <w:sz w:val="28"/>
          <w:szCs w:val="28"/>
          <w:lang w:val="uk-UA"/>
        </w:rPr>
      </w:pPr>
      <w:r w:rsidRPr="00103937">
        <w:rPr>
          <w:iCs/>
          <w:sz w:val="28"/>
          <w:szCs w:val="28"/>
          <w:lang w:val="uk-UA"/>
        </w:rPr>
        <w:t xml:space="preserve">Тематичний підхід передбачає організацію навчально-виховного процесу на основі однієї «змістової одиниці» </w:t>
      </w:r>
      <w:r>
        <w:rPr>
          <w:iCs/>
          <w:sz w:val="28"/>
          <w:szCs w:val="28"/>
          <w:lang w:val="uk-UA"/>
        </w:rPr>
        <w:t>–</w:t>
      </w:r>
      <w:r w:rsidRPr="00103937">
        <w:rPr>
          <w:iCs/>
          <w:sz w:val="28"/>
          <w:szCs w:val="28"/>
          <w:lang w:val="uk-UA"/>
        </w:rPr>
        <w:t xml:space="preserve"> теми. Темою може бути певне поняття, цілісний розгляд якого призводить до формування загальних уявлень про систему, в яку входить це поняття як елемент. Тема може сформулюватися вчителем у вигляді запитання чи опису проблеми, під час вирішення яких учні опановують зміст навчальної програми. </w:t>
      </w:r>
    </w:p>
    <w:p w:rsidR="005F3C63" w:rsidRPr="00103937" w:rsidRDefault="005F3C63" w:rsidP="006D56A6">
      <w:pPr>
        <w:pStyle w:val="Default"/>
        <w:ind w:firstLine="708"/>
        <w:jc w:val="both"/>
        <w:rPr>
          <w:iCs/>
          <w:sz w:val="28"/>
          <w:szCs w:val="28"/>
          <w:lang w:val="uk-UA"/>
        </w:rPr>
      </w:pPr>
      <w:proofErr w:type="spellStart"/>
      <w:r w:rsidRPr="00103937">
        <w:rPr>
          <w:iCs/>
          <w:sz w:val="28"/>
          <w:szCs w:val="28"/>
          <w:lang w:val="uk-UA"/>
        </w:rPr>
        <w:t>Діяльнісний</w:t>
      </w:r>
      <w:proofErr w:type="spellEnd"/>
      <w:r w:rsidRPr="00103937">
        <w:rPr>
          <w:iCs/>
          <w:sz w:val="28"/>
          <w:szCs w:val="28"/>
          <w:lang w:val="uk-UA"/>
        </w:rPr>
        <w:t xml:space="preserve"> підхід передбачає організацію навчально-виховного процесу на основі організаційно-методичної системи щоденних діяльностей учнів та «стратегій» розвитку критичного мислення в межах тематичного чи предметного навчання. </w:t>
      </w:r>
    </w:p>
    <w:p w:rsidR="005F3C63" w:rsidRPr="00103937" w:rsidRDefault="005F3C63" w:rsidP="006D56A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  <w:lang w:val="uk-UA"/>
        </w:rPr>
      </w:pPr>
      <w:r w:rsidRPr="00103937">
        <w:rPr>
          <w:sz w:val="28"/>
          <w:szCs w:val="28"/>
          <w:lang w:val="uk-UA"/>
        </w:rPr>
        <w:t xml:space="preserve">«Я досліджую світ» </w:t>
      </w:r>
      <w:r>
        <w:rPr>
          <w:sz w:val="28"/>
          <w:szCs w:val="28"/>
          <w:lang w:val="uk-UA"/>
        </w:rPr>
        <w:t>–</w:t>
      </w:r>
      <w:r w:rsidRPr="00103937">
        <w:rPr>
          <w:sz w:val="28"/>
          <w:szCs w:val="28"/>
          <w:lang w:val="uk-UA"/>
        </w:rPr>
        <w:t xml:space="preserve"> інтегрований курс, який включає поєднання декількох освітніх галузей, які об’єднані навколо одного проблемного запитання, яке треба розв’язати і дослідити з учнями.</w:t>
      </w:r>
    </w:p>
    <w:p w:rsidR="005F3C63" w:rsidRPr="00103937" w:rsidRDefault="005F3C63" w:rsidP="006D56A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  <w:r w:rsidRPr="00103937">
        <w:rPr>
          <w:iCs/>
          <w:color w:val="000000"/>
          <w:sz w:val="28"/>
          <w:szCs w:val="28"/>
          <w:lang w:val="uk-UA"/>
        </w:rPr>
        <w:t>Варто пам’ятати, що інтегроване навчання – це активне навчання, де учні – учасники, а учитель</w:t>
      </w:r>
      <w:r w:rsidR="00751710">
        <w:rPr>
          <w:iCs/>
          <w:color w:val="000000"/>
          <w:sz w:val="28"/>
          <w:szCs w:val="28"/>
          <w:lang w:val="uk-UA"/>
        </w:rPr>
        <w:t xml:space="preserve"> – </w:t>
      </w:r>
      <w:r w:rsidRPr="00103937">
        <w:rPr>
          <w:iCs/>
          <w:color w:val="000000"/>
          <w:sz w:val="28"/>
          <w:szCs w:val="28"/>
          <w:lang w:val="uk-UA"/>
        </w:rPr>
        <w:t xml:space="preserve">модератор і </w:t>
      </w:r>
      <w:proofErr w:type="spellStart"/>
      <w:r w:rsidRPr="00103937">
        <w:rPr>
          <w:iCs/>
          <w:color w:val="000000"/>
          <w:sz w:val="28"/>
          <w:szCs w:val="28"/>
          <w:lang w:val="uk-UA"/>
        </w:rPr>
        <w:t>фасилітатор</w:t>
      </w:r>
      <w:proofErr w:type="spellEnd"/>
      <w:r w:rsidRPr="00103937">
        <w:rPr>
          <w:iCs/>
          <w:color w:val="000000"/>
          <w:sz w:val="28"/>
          <w:szCs w:val="28"/>
          <w:lang w:val="uk-UA"/>
        </w:rPr>
        <w:t>.</w:t>
      </w:r>
    </w:p>
    <w:p w:rsidR="005F3C63" w:rsidRPr="00103937" w:rsidRDefault="005F3C63" w:rsidP="006D56A6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iCs/>
          <w:color w:val="000000"/>
          <w:sz w:val="28"/>
          <w:szCs w:val="28"/>
          <w:lang w:val="uk-UA"/>
        </w:rPr>
        <w:tab/>
      </w:r>
      <w:r w:rsidRPr="00103937">
        <w:rPr>
          <w:rFonts w:ascii="Times New Roman" w:hAnsi="Times New Roman"/>
          <w:sz w:val="28"/>
          <w:szCs w:val="28"/>
          <w:lang w:val="uk-UA"/>
        </w:rPr>
        <w:t>Освітній процес з курсу слід організовувати на основі запиту дітей. А саме:</w:t>
      </w:r>
    </w:p>
    <w:p w:rsidR="005F3C63" w:rsidRPr="00103937" w:rsidRDefault="005F3C63" w:rsidP="00751710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Організувати навчання, яке заохочує учнів досліджувати.</w:t>
      </w:r>
    </w:p>
    <w:p w:rsidR="005F3C63" w:rsidRPr="00103937" w:rsidRDefault="005F3C63" w:rsidP="00751710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Вивчити індивідуальні особливості своїх учнів, а не лише тему.</w:t>
      </w:r>
    </w:p>
    <w:p w:rsidR="005F3C63" w:rsidRPr="00103937" w:rsidRDefault="005F3C63" w:rsidP="00751710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 xml:space="preserve">Обговорити з учнями, як можна більше дізнатися про цю тему: </w:t>
      </w:r>
    </w:p>
    <w:p w:rsidR="005F3C63" w:rsidRPr="00103937" w:rsidRDefault="005F3C63" w:rsidP="0010393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ми хочемо зрозуміти глибше?</w:t>
      </w:r>
    </w:p>
    <w:p w:rsidR="005F3C63" w:rsidRPr="00103937" w:rsidRDefault="005F3C63" w:rsidP="0010393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Які важливі питання ми будемо досліджувати?</w:t>
      </w:r>
    </w:p>
    <w:p w:rsidR="005F3C63" w:rsidRPr="00103937" w:rsidRDefault="005F3C63" w:rsidP="00103937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важливо знати про це?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751710">
        <w:rPr>
          <w:rFonts w:ascii="Times New Roman" w:hAnsi="Times New Roman"/>
          <w:sz w:val="28"/>
          <w:szCs w:val="28"/>
          <w:lang w:val="uk-UA"/>
        </w:rPr>
        <w:tab/>
      </w:r>
      <w:r w:rsidRPr="00103937">
        <w:rPr>
          <w:rFonts w:ascii="Times New Roman" w:hAnsi="Times New Roman"/>
          <w:sz w:val="28"/>
          <w:szCs w:val="28"/>
          <w:lang w:val="uk-UA"/>
        </w:rPr>
        <w:t>5. Не поспішати: дати учням достатньо часу для розмірковувань та обговорень з друзями, у той час слухати з метою дізнатись:</w:t>
      </w:r>
    </w:p>
    <w:p w:rsidR="005F3C63" w:rsidRPr="00103937" w:rsidRDefault="005F3C63" w:rsidP="00103937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моїм учням потрібно ще, щоби дослідити тему?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751710">
        <w:rPr>
          <w:rFonts w:ascii="Times New Roman" w:hAnsi="Times New Roman"/>
          <w:sz w:val="28"/>
          <w:szCs w:val="28"/>
          <w:lang w:val="uk-UA"/>
        </w:rPr>
        <w:tab/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6. Щодня підсумовувати з учнями навчання: що, як і чому відбувається </w:t>
      </w:r>
    </w:p>
    <w:p w:rsidR="005F3C63" w:rsidRPr="00103937" w:rsidRDefault="005F3C63" w:rsidP="00103937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ми знаємо про цю тему?</w:t>
      </w:r>
    </w:p>
    <w:p w:rsidR="005F3C63" w:rsidRPr="00103937" w:rsidRDefault="005F3C63" w:rsidP="00103937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ми дізналися про себе?</w:t>
      </w:r>
    </w:p>
    <w:p w:rsidR="005F3C63" w:rsidRPr="00103937" w:rsidRDefault="005F3C63" w:rsidP="00103937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lastRenderedPageBreak/>
        <w:t>Що ми думаємо та знаємо зараз?</w:t>
      </w:r>
    </w:p>
    <w:p w:rsidR="005F3C63" w:rsidRPr="00103937" w:rsidRDefault="005F3C63" w:rsidP="00103937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Що це означає для нас як учнів?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03937">
        <w:rPr>
          <w:rFonts w:ascii="Times New Roman" w:hAnsi="Times New Roman"/>
          <w:color w:val="000000"/>
          <w:sz w:val="28"/>
          <w:szCs w:val="28"/>
          <w:lang w:val="uk-UA"/>
        </w:rPr>
        <w:tab/>
        <w:t xml:space="preserve">Однією із ефективних форм роботи з формування позитивного відношення, емоційного настрою до навчання є ведення учнями власного щоденника вражень. Це віртуальний співрозмовник учня, з яким він може поділитися своїми враженнями про навчальний день: намалювати свій настрій, що особливого йому запам’яталося. Проте, варто зазначити, що є одна умова ведення щоденника вражень – </w:t>
      </w:r>
      <w:r w:rsidR="00751710" w:rsidRPr="00103937">
        <w:rPr>
          <w:rFonts w:ascii="Times New Roman" w:hAnsi="Times New Roman"/>
          <w:color w:val="000000"/>
          <w:sz w:val="28"/>
          <w:szCs w:val="28"/>
          <w:lang w:val="uk-UA"/>
        </w:rPr>
        <w:t>конфіденційність</w:t>
      </w:r>
      <w:r w:rsidRPr="00103937">
        <w:rPr>
          <w:rFonts w:ascii="Times New Roman" w:hAnsi="Times New Roman"/>
          <w:color w:val="000000"/>
          <w:sz w:val="28"/>
          <w:szCs w:val="28"/>
          <w:lang w:val="uk-UA"/>
        </w:rPr>
        <w:t>, без дозволу дитини дорослі не мають права туди заглядати.</w:t>
      </w:r>
    </w:p>
    <w:p w:rsidR="005F3C63" w:rsidRPr="00103937" w:rsidRDefault="005F3C63" w:rsidP="006D56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5F5F5"/>
          <w:lang w:val="uk-UA"/>
        </w:rPr>
      </w:pPr>
      <w:r w:rsidRPr="00103937">
        <w:rPr>
          <w:rFonts w:ascii="Times New Roman" w:hAnsi="Times New Roman"/>
          <w:color w:val="000000"/>
          <w:sz w:val="28"/>
          <w:szCs w:val="28"/>
          <w:lang w:val="uk-UA"/>
        </w:rPr>
        <w:t>Ефективна індивідуалізація навчального процесу може бути досягнута через організацію навчальних центрів / осередків, які відображають навчальні потреби й інтереси дітей. Організація навчальних центрів здійснюється для забезпечення дослідницької діяльності дітей, для формування самостійності, для організації роботи дітей в парах, у малих групах, а також індивідуально.</w:t>
      </w:r>
    </w:p>
    <w:p w:rsidR="005F3C63" w:rsidRPr="00103937" w:rsidRDefault="005F3C63" w:rsidP="006D56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5F5F5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>Навчальний простір ма</w:t>
      </w:r>
      <w:r>
        <w:rPr>
          <w:rFonts w:ascii="Times New Roman" w:hAnsi="Times New Roman"/>
          <w:sz w:val="28"/>
          <w:szCs w:val="28"/>
          <w:lang w:val="uk-UA" w:eastAsia="en-US"/>
        </w:rPr>
        <w:t>є</w:t>
      </w: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бути 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en-US"/>
        </w:rPr>
        <w:t>облаштований</w:t>
      </w:r>
      <w:proofErr w:type="spellEnd"/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так, щоби задовольняти індивідуальні потреби кожної дитини та сприяти роботі дітей в малих групах. Стіни і меблі використовуються для розміщення робіт учнів. Така увага до дитячої праці й творчості підвищує їхню самооцінку і формує гідність.</w:t>
      </w:r>
    </w:p>
    <w:p w:rsidR="005F3C63" w:rsidRPr="00103937" w:rsidRDefault="005F3C63" w:rsidP="001039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Нове освітнє середовище – це сучасний простір, сукупність умов, засобів і технологій для комфортного навчання учнів, вчителів і самих батьків. Такий освітній простір буде створено не лише у стінах навчального закладу, а й усюди, де перебуває учень.</w:t>
      </w:r>
    </w:p>
    <w:p w:rsidR="005F3C63" w:rsidRPr="00103937" w:rsidRDefault="005F3C63" w:rsidP="00103937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Cs w:val="28"/>
          <w:lang w:val="uk-UA"/>
        </w:rPr>
      </w:pPr>
      <w:r w:rsidRPr="00103937">
        <w:rPr>
          <w:rFonts w:ascii="HelveticaNeue" w:hAnsi="HelveticaNeue"/>
          <w:color w:val="000000"/>
          <w:sz w:val="28"/>
          <w:szCs w:val="28"/>
          <w:lang w:val="uk-UA"/>
        </w:rPr>
        <w:tab/>
      </w:r>
      <w:r w:rsidRPr="00103937">
        <w:rPr>
          <w:rFonts w:ascii="Times New Roman" w:hAnsi="Times New Roman"/>
          <w:color w:val="000000"/>
          <w:sz w:val="28"/>
          <w:szCs w:val="28"/>
          <w:lang w:val="uk-UA"/>
        </w:rPr>
        <w:t xml:space="preserve">Дуже важливим є створення відпочинкових осередків у коридорах навчального закладу, що є </w:t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умовою для активного відпочинку дітей (розмітка </w:t>
      </w:r>
      <w:proofErr w:type="spellStart"/>
      <w:r w:rsidRPr="00103937">
        <w:rPr>
          <w:rFonts w:ascii="Times New Roman" w:hAnsi="Times New Roman"/>
          <w:sz w:val="28"/>
          <w:szCs w:val="28"/>
          <w:lang w:val="uk-UA"/>
        </w:rPr>
        <w:t>“класики”</w:t>
      </w:r>
      <w:proofErr w:type="spellEnd"/>
      <w:r w:rsidRPr="00103937">
        <w:rPr>
          <w:rFonts w:ascii="Times New Roman" w:hAnsi="Times New Roman"/>
          <w:sz w:val="28"/>
          <w:szCs w:val="28"/>
          <w:lang w:val="uk-UA"/>
        </w:rPr>
        <w:t>, лабіринт, тощо), столи для настільного тенісу.</w:t>
      </w:r>
    </w:p>
    <w:p w:rsidR="005F3C63" w:rsidRPr="00103937" w:rsidRDefault="005F3C63" w:rsidP="00751710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Cs w:val="28"/>
          <w:lang w:val="uk-UA"/>
        </w:rPr>
      </w:pPr>
      <w:r w:rsidRPr="00103937">
        <w:rPr>
          <w:rFonts w:ascii="Times New Roman" w:hAnsi="Times New Roman"/>
          <w:szCs w:val="28"/>
          <w:lang w:val="uk-UA"/>
        </w:rPr>
        <w:tab/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Звертаємо увагу педагогічних працівників на те, що відповідно до нового Державного стандарту початкової освіти освітній процес у початковій школі організовується за циклами, з урахуванням вікових особливостей фізичного, психологічного і розумового розвитку дітей </w:t>
      </w:r>
      <w:r w:rsidR="0075171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6-10 років. Перший цикл початкової освіти – адаптаційно-ігровий (1-2 класи); другий цикл – основний (3-4 класи). Це нововведення створює передумови поступового психологічно-комфортного переходу дитини від ігри до навчання, які є провідними видами діяльності дітей дошкільного і молодшого шкільного віку. </w:t>
      </w:r>
    </w:p>
    <w:p w:rsidR="005F3C63" w:rsidRPr="00103937" w:rsidRDefault="005F3C63" w:rsidP="00751710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Cs w:val="28"/>
          <w:lang w:val="uk-UA"/>
        </w:rPr>
      </w:pPr>
      <w:r w:rsidRPr="00103937">
        <w:rPr>
          <w:rFonts w:ascii="Times New Roman" w:hAnsi="Times New Roman"/>
          <w:szCs w:val="28"/>
          <w:lang w:val="uk-UA"/>
        </w:rPr>
        <w:tab/>
      </w:r>
      <w:r w:rsidRPr="00103937">
        <w:rPr>
          <w:rFonts w:ascii="Times New Roman" w:hAnsi="Times New Roman"/>
          <w:sz w:val="28"/>
          <w:szCs w:val="28"/>
          <w:lang w:val="uk-UA"/>
        </w:rPr>
        <w:t xml:space="preserve">Удосконаленню освітнього процесу у початковій школі сприятиме відмова від застарілих підходів: фронтальних форм організації освітнього процесу, класичного розташування учнів у класі, статичних поз на заняттях і уроках та інше. Для забезпечення оптимальної рухової активності дітей доцільно передбачити динаміку проведення заняття/уроку (зміну видів діяльності). </w:t>
      </w:r>
    </w:p>
    <w:p w:rsidR="005F3C63" w:rsidRPr="00103937" w:rsidRDefault="005F3C63" w:rsidP="006D56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/>
        </w:rPr>
        <w:t>Організація освітнього процесу на принципах наступності, перспективності, врахування</w:t>
      </w:r>
      <w:r w:rsidR="0075171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3937">
        <w:rPr>
          <w:rFonts w:ascii="Times New Roman" w:hAnsi="Times New Roman"/>
          <w:sz w:val="28"/>
          <w:szCs w:val="28"/>
          <w:lang w:val="uk-UA"/>
        </w:rPr>
        <w:t>індивідуальних особливостей забезпечує всебічний гармонійний розвиток дитини.</w:t>
      </w: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103937">
        <w:rPr>
          <w:rFonts w:ascii="Times New Roman" w:hAnsi="Times New Roman"/>
          <w:sz w:val="28"/>
          <w:szCs w:val="28"/>
          <w:lang w:val="uk-UA" w:eastAsia="uk-UA"/>
        </w:rPr>
        <w:t>Рекомендуємо учителям початкових класів, членам обласної творчої групи:</w:t>
      </w: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 w:eastAsia="uk-UA"/>
        </w:rPr>
        <w:t>1) спрямовувати професійну діяльність на впровадження</w:t>
      </w:r>
      <w:r w:rsidR="00751710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103937">
        <w:rPr>
          <w:rFonts w:ascii="Times New Roman" w:hAnsi="Times New Roman"/>
          <w:color w:val="000000"/>
          <w:sz w:val="28"/>
          <w:szCs w:val="28"/>
          <w:lang w:val="uk-UA"/>
        </w:rPr>
        <w:t>оптимальних моделей інтеграції у початковій школі;</w:t>
      </w: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03937">
        <w:rPr>
          <w:rFonts w:ascii="Times New Roman" w:hAnsi="Times New Roman"/>
          <w:sz w:val="28"/>
          <w:szCs w:val="28"/>
          <w:lang w:val="uk-UA" w:eastAsia="uk-UA"/>
        </w:rPr>
        <w:t xml:space="preserve">2) забезпечити реалізацію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uk-UA"/>
        </w:rPr>
        <w:t>діяльнісного</w:t>
      </w:r>
      <w:proofErr w:type="spellEnd"/>
      <w:r w:rsidRPr="00103937">
        <w:rPr>
          <w:rFonts w:ascii="Times New Roman" w:hAnsi="Times New Roman"/>
          <w:sz w:val="28"/>
          <w:szCs w:val="28"/>
          <w:lang w:val="uk-UA" w:eastAsia="uk-UA"/>
        </w:rPr>
        <w:t xml:space="preserve"> та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uk-UA"/>
        </w:rPr>
        <w:t>компетентнісного</w:t>
      </w:r>
      <w:proofErr w:type="spellEnd"/>
      <w:r w:rsidRPr="00103937">
        <w:rPr>
          <w:rFonts w:ascii="Times New Roman" w:hAnsi="Times New Roman"/>
          <w:sz w:val="28"/>
          <w:szCs w:val="28"/>
          <w:lang w:val="uk-UA" w:eastAsia="uk-UA"/>
        </w:rPr>
        <w:t xml:space="preserve"> підходів щодо організації освітнього процесу в початковій школі;</w:t>
      </w: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103937">
        <w:rPr>
          <w:rFonts w:ascii="Times New Roman" w:hAnsi="Times New Roman"/>
          <w:sz w:val="28"/>
          <w:szCs w:val="28"/>
          <w:lang w:val="uk-UA" w:eastAsia="uk-UA"/>
        </w:rPr>
        <w:lastRenderedPageBreak/>
        <w:t>3)</w:t>
      </w:r>
      <w:r w:rsidR="00C65476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103937">
        <w:rPr>
          <w:rFonts w:ascii="Times New Roman" w:hAnsi="Times New Roman"/>
          <w:sz w:val="28"/>
          <w:szCs w:val="28"/>
          <w:lang w:val="uk-UA" w:eastAsia="uk-UA"/>
        </w:rPr>
        <w:t>ознайомитись з досвідом роботи закладів загальної середньої освіти, педагогічних працівників щодо організації освітнього середовища.</w:t>
      </w: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:rsidR="005F3C63" w:rsidRPr="00103937" w:rsidRDefault="005F3C63" w:rsidP="006D56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Методист з початкової освіти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навчально-методичного відділу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координації освітньої діяльності та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>професійного розвитку Сумського ОІПП</w:t>
      </w:r>
      <w:r w:rsidR="00751710">
        <w:rPr>
          <w:rFonts w:ascii="Times New Roman" w:hAnsi="Times New Roman"/>
          <w:sz w:val="28"/>
          <w:szCs w:val="28"/>
          <w:lang w:val="uk-UA" w:eastAsia="en-US"/>
        </w:rPr>
        <w:t>О</w:t>
      </w: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                             З.В.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en-US"/>
        </w:rPr>
        <w:t>Декунова</w:t>
      </w:r>
      <w:proofErr w:type="spellEnd"/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Методист з початкової освіти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навчально-методичного відділу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координації освітньої діяльності та </w:t>
      </w:r>
    </w:p>
    <w:p w:rsidR="005F3C63" w:rsidRPr="00103937" w:rsidRDefault="005F3C63" w:rsidP="006D56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en-US"/>
        </w:rPr>
      </w:pPr>
      <w:r w:rsidRPr="00103937">
        <w:rPr>
          <w:rFonts w:ascii="Times New Roman" w:hAnsi="Times New Roman"/>
          <w:sz w:val="28"/>
          <w:szCs w:val="28"/>
          <w:lang w:val="uk-UA" w:eastAsia="en-US"/>
        </w:rPr>
        <w:t>професійного розвитку Сумського ОІПП</w:t>
      </w:r>
      <w:r w:rsidR="00751710">
        <w:rPr>
          <w:rFonts w:ascii="Times New Roman" w:hAnsi="Times New Roman"/>
          <w:sz w:val="28"/>
          <w:szCs w:val="28"/>
          <w:lang w:val="uk-UA" w:eastAsia="en-US"/>
        </w:rPr>
        <w:t>О</w:t>
      </w:r>
      <w:r w:rsidRPr="00103937">
        <w:rPr>
          <w:rFonts w:ascii="Times New Roman" w:hAnsi="Times New Roman"/>
          <w:sz w:val="28"/>
          <w:szCs w:val="28"/>
          <w:lang w:val="uk-UA" w:eastAsia="en-US"/>
        </w:rPr>
        <w:t xml:space="preserve">                               А.М. </w:t>
      </w:r>
      <w:proofErr w:type="spellStart"/>
      <w:r w:rsidRPr="00103937">
        <w:rPr>
          <w:rFonts w:ascii="Times New Roman" w:hAnsi="Times New Roman"/>
          <w:sz w:val="28"/>
          <w:szCs w:val="28"/>
          <w:lang w:val="uk-UA" w:eastAsia="en-US"/>
        </w:rPr>
        <w:t>Лавська</w:t>
      </w:r>
      <w:proofErr w:type="spellEnd"/>
    </w:p>
    <w:p w:rsidR="005F3C63" w:rsidRPr="00103937" w:rsidRDefault="005F3C63" w:rsidP="00EB337C">
      <w:pPr>
        <w:spacing w:after="0" w:line="240" w:lineRule="auto"/>
        <w:ind w:right="4960"/>
        <w:jc w:val="both"/>
        <w:rPr>
          <w:rFonts w:ascii="Times New Roman" w:hAnsi="Times New Roman"/>
          <w:sz w:val="28"/>
          <w:szCs w:val="28"/>
          <w:lang w:val="uk-UA" w:eastAsia="en-US"/>
        </w:rPr>
      </w:pPr>
    </w:p>
    <w:p w:rsidR="005F3C63" w:rsidRPr="00534C75" w:rsidRDefault="005F3C63" w:rsidP="00E24F7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F3C63" w:rsidRPr="000609DF" w:rsidRDefault="005F3C63" w:rsidP="00E24F7E">
      <w:pPr>
        <w:shd w:val="clear" w:color="auto" w:fill="FFFFFF"/>
        <w:tabs>
          <w:tab w:val="left" w:pos="993"/>
        </w:tabs>
        <w:spacing w:line="360" w:lineRule="auto"/>
        <w:jc w:val="both"/>
        <w:rPr>
          <w:rFonts w:ascii="Times New Roman" w:hAnsi="Times New Roman"/>
          <w:szCs w:val="28"/>
          <w:lang w:val="uk-UA"/>
        </w:rPr>
      </w:pPr>
    </w:p>
    <w:p w:rsidR="005F3C63" w:rsidRDefault="005F3C63" w:rsidP="00E24F7E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  <w:lang w:val="uk-UA"/>
        </w:rPr>
      </w:pPr>
    </w:p>
    <w:p w:rsidR="005F3C63" w:rsidRPr="00EB337C" w:rsidRDefault="005F3C63" w:rsidP="00E24F7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uk-UA"/>
        </w:rPr>
      </w:pPr>
    </w:p>
    <w:p w:rsidR="005F3C63" w:rsidRPr="00EB337C" w:rsidRDefault="005F3C63" w:rsidP="00E24F7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sectPr w:rsidR="005F3C63" w:rsidRPr="00EB337C" w:rsidSect="00103937">
      <w:pgSz w:w="11906" w:h="16838"/>
      <w:pgMar w:top="1134" w:right="850" w:bottom="719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B0ACC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8E40C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76069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C2EF5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A78B8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1A0C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0C96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8A5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F98B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DB2D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954073"/>
    <w:multiLevelType w:val="hybridMultilevel"/>
    <w:tmpl w:val="BFF46B9E"/>
    <w:lvl w:ilvl="0" w:tplc="AAC61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DB6191"/>
    <w:multiLevelType w:val="hybridMultilevel"/>
    <w:tmpl w:val="07BE564A"/>
    <w:lvl w:ilvl="0" w:tplc="E5A0E56C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2ABB1501"/>
    <w:multiLevelType w:val="hybridMultilevel"/>
    <w:tmpl w:val="0F30DFE8"/>
    <w:lvl w:ilvl="0" w:tplc="77A21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F66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3EC7E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B646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7546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2EE66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310FC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602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E0E91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0E05B6"/>
    <w:multiLevelType w:val="hybridMultilevel"/>
    <w:tmpl w:val="8B722C12"/>
    <w:lvl w:ilvl="0" w:tplc="7FF2F66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794E06"/>
    <w:multiLevelType w:val="multilevel"/>
    <w:tmpl w:val="A50C2A7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84A744C"/>
    <w:multiLevelType w:val="hybridMultilevel"/>
    <w:tmpl w:val="A50C2A78"/>
    <w:lvl w:ilvl="0" w:tplc="90E04E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00DD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08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CE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417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6B7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3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492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A7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7723D06"/>
    <w:multiLevelType w:val="hybridMultilevel"/>
    <w:tmpl w:val="8FAC4FD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95733D"/>
    <w:multiLevelType w:val="hybridMultilevel"/>
    <w:tmpl w:val="11288C50"/>
    <w:lvl w:ilvl="0" w:tplc="7FF2F66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EE497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B5085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CE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417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6B7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3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492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A7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5"/>
  </w:num>
  <w:num w:numId="3">
    <w:abstractNumId w:val="16"/>
  </w:num>
  <w:num w:numId="4">
    <w:abstractNumId w:val="11"/>
  </w:num>
  <w:num w:numId="5">
    <w:abstractNumId w:val="13"/>
  </w:num>
  <w:num w:numId="6">
    <w:abstractNumId w:val="10"/>
  </w:num>
  <w:num w:numId="7">
    <w:abstractNumId w:val="14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EFA"/>
    <w:rsid w:val="00047DBA"/>
    <w:rsid w:val="00047F54"/>
    <w:rsid w:val="000609DF"/>
    <w:rsid w:val="00103937"/>
    <w:rsid w:val="001569DF"/>
    <w:rsid w:val="00224A94"/>
    <w:rsid w:val="002C75F0"/>
    <w:rsid w:val="00376220"/>
    <w:rsid w:val="004672BC"/>
    <w:rsid w:val="004F7F87"/>
    <w:rsid w:val="00524964"/>
    <w:rsid w:val="00534C75"/>
    <w:rsid w:val="005F3C63"/>
    <w:rsid w:val="00673C8A"/>
    <w:rsid w:val="006C69C3"/>
    <w:rsid w:val="006D56A6"/>
    <w:rsid w:val="00751710"/>
    <w:rsid w:val="00773927"/>
    <w:rsid w:val="007A341B"/>
    <w:rsid w:val="007F6154"/>
    <w:rsid w:val="00C22137"/>
    <w:rsid w:val="00C5186D"/>
    <w:rsid w:val="00C65476"/>
    <w:rsid w:val="00CD6EFA"/>
    <w:rsid w:val="00CD7D3B"/>
    <w:rsid w:val="00D65211"/>
    <w:rsid w:val="00D706FE"/>
    <w:rsid w:val="00E05182"/>
    <w:rsid w:val="00E24F7E"/>
    <w:rsid w:val="00E763AF"/>
    <w:rsid w:val="00E87770"/>
    <w:rsid w:val="00EB337C"/>
    <w:rsid w:val="00ED0B6C"/>
    <w:rsid w:val="00F4444A"/>
    <w:rsid w:val="00FA2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FA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D6E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CD6EFA"/>
    <w:rPr>
      <w:rFonts w:cs="Times New Roman"/>
      <w:b/>
    </w:rPr>
  </w:style>
  <w:style w:type="paragraph" w:styleId="a5">
    <w:name w:val="List Paragraph"/>
    <w:basedOn w:val="a"/>
    <w:uiPriority w:val="99"/>
    <w:qFormat/>
    <w:rsid w:val="00673C8A"/>
    <w:pPr>
      <w:ind w:left="720"/>
      <w:contextualSpacing/>
      <w:jc w:val="both"/>
    </w:pPr>
    <w:rPr>
      <w:rFonts w:eastAsia="Calibri"/>
      <w:lang w:val="uk-UA" w:eastAsia="en-US"/>
    </w:rPr>
  </w:style>
  <w:style w:type="paragraph" w:customStyle="1" w:styleId="Default">
    <w:name w:val="Default"/>
    <w:uiPriority w:val="99"/>
    <w:rsid w:val="00673C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35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8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769</Words>
  <Characters>5273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dc:description/>
  <cp:lastModifiedBy>User</cp:lastModifiedBy>
  <cp:revision>14</cp:revision>
  <cp:lastPrinted>2018-05-08T07:37:00Z</cp:lastPrinted>
  <dcterms:created xsi:type="dcterms:W3CDTF">2018-05-06T15:02:00Z</dcterms:created>
  <dcterms:modified xsi:type="dcterms:W3CDTF">2018-05-08T07:38:00Z</dcterms:modified>
</cp:coreProperties>
</file>