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34" w:rsidRPr="00B11C7B" w:rsidRDefault="00FA3634" w:rsidP="00B11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 щодо проведення  с</w:t>
      </w:r>
      <w:r>
        <w:rPr>
          <w:rFonts w:ascii="Times New Roman" w:hAnsi="Times New Roman" w:cs="Times New Roman"/>
          <w:b/>
          <w:bCs/>
          <w:sz w:val="28"/>
          <w:szCs w:val="28"/>
        </w:rPr>
        <w:t>учасн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  </w:t>
      </w:r>
      <w:r w:rsidRPr="00B11C7B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r w:rsidRPr="00B11C7B">
        <w:rPr>
          <w:rFonts w:ascii="Times New Roman" w:hAnsi="Times New Roman" w:cs="Times New Roman"/>
          <w:b/>
          <w:bCs/>
          <w:sz w:val="28"/>
          <w:szCs w:val="28"/>
        </w:rPr>
        <w:t xml:space="preserve"> заруб</w:t>
      </w:r>
      <w:r w:rsidRPr="00B1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11C7B">
        <w:rPr>
          <w:rFonts w:ascii="Times New Roman" w:hAnsi="Times New Roman" w:cs="Times New Roman"/>
          <w:b/>
          <w:bCs/>
          <w:sz w:val="28"/>
          <w:szCs w:val="28"/>
        </w:rPr>
        <w:t>жно</w:t>
      </w:r>
      <w:r w:rsidRPr="00B11C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</w:t>
      </w:r>
      <w:r w:rsidRPr="00B11C7B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Pr="00B1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B11C7B">
        <w:rPr>
          <w:rFonts w:ascii="Times New Roman" w:hAnsi="Times New Roman" w:cs="Times New Roman"/>
          <w:b/>
          <w:bCs/>
          <w:sz w:val="28"/>
          <w:szCs w:val="28"/>
        </w:rPr>
        <w:t>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B11C7B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контексті компетентнісного підходу</w:t>
      </w:r>
    </w:p>
    <w:p w:rsidR="00FA3634" w:rsidRDefault="00FA3634" w:rsidP="00190DE3">
      <w:pPr>
        <w:spacing w:after="0" w:line="240" w:lineRule="auto"/>
        <w:ind w:left="2977"/>
        <w:rPr>
          <w:rFonts w:ascii="Times New Roman" w:hAnsi="Times New Roman" w:cs="Times New Roman"/>
          <w:sz w:val="28"/>
          <w:szCs w:val="28"/>
          <w:lang w:val="uk-UA"/>
        </w:rPr>
      </w:pPr>
    </w:p>
    <w:p w:rsidR="00FA3634" w:rsidRDefault="00FA3634" w:rsidP="00C861C4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C6E04">
        <w:rPr>
          <w:color w:val="000000"/>
          <w:sz w:val="28"/>
          <w:szCs w:val="28"/>
          <w:lang w:val="uk-UA"/>
        </w:rPr>
        <w:t>Особливості</w:t>
      </w:r>
      <w:r w:rsidRPr="003C6E04">
        <w:rPr>
          <w:rStyle w:val="apple-converted-space"/>
          <w:color w:val="000000"/>
          <w:sz w:val="28"/>
          <w:szCs w:val="28"/>
          <w:lang w:val="uk-UA"/>
        </w:rPr>
        <w:t> </w:t>
      </w:r>
      <w:r w:rsidRPr="003C6E04">
        <w:rPr>
          <w:color w:val="000000"/>
          <w:sz w:val="28"/>
          <w:szCs w:val="28"/>
        </w:rPr>
        <w:t>XXI</w:t>
      </w:r>
      <w:r w:rsidRPr="003C6E04">
        <w:rPr>
          <w:rStyle w:val="apple-converted-space"/>
          <w:color w:val="000000"/>
          <w:sz w:val="28"/>
          <w:szCs w:val="28"/>
          <w:lang w:val="uk-UA"/>
        </w:rPr>
        <w:t> </w:t>
      </w:r>
      <w:r w:rsidRPr="003C6E04">
        <w:rPr>
          <w:color w:val="000000"/>
          <w:sz w:val="28"/>
          <w:szCs w:val="28"/>
          <w:lang w:val="uk-UA"/>
        </w:rPr>
        <w:t>століття, сучасні темпи розвитку економіки вимагають від сучасної школи формування молодої людини високоосвіченої, суспільно активної, творчої, конкурен</w:t>
      </w:r>
      <w:r w:rsidRPr="003C6E04">
        <w:rPr>
          <w:color w:val="000000"/>
          <w:sz w:val="28"/>
          <w:szCs w:val="28"/>
          <w:lang w:val="uk-UA"/>
        </w:rPr>
        <w:softHyphen/>
        <w:t>тоспроможної, яка не тільки багато знає, а й використовує знання як жит</w:t>
      </w:r>
      <w:r w:rsidRPr="003C6E04">
        <w:rPr>
          <w:color w:val="000000"/>
          <w:sz w:val="28"/>
          <w:szCs w:val="28"/>
          <w:lang w:val="uk-UA"/>
        </w:rPr>
        <w:softHyphen/>
        <w:t>тєвий інструмент, приймає нестандартні рішення, уміє критично мислити, володіє комунікативними здібностями, використовує свій потенціал для самореалізації, відповідно ставиться до життя, впевнено відповідає на виклик нового тисячоліття.</w:t>
      </w:r>
      <w:r w:rsidRPr="003C6E04">
        <w:rPr>
          <w:rStyle w:val="apple-converted-space"/>
          <w:color w:val="000000"/>
          <w:sz w:val="28"/>
          <w:szCs w:val="28"/>
          <w:lang w:val="uk-UA"/>
        </w:rPr>
        <w:t> </w:t>
      </w:r>
      <w:r w:rsidRPr="003C6E04">
        <w:rPr>
          <w:color w:val="000000"/>
          <w:sz w:val="28"/>
          <w:szCs w:val="28"/>
          <w:lang w:val="uk-UA"/>
        </w:rPr>
        <w:t>Важливо пам'ятати, що сьогоднішня школа – це завтрашнє суспіль</w:t>
      </w:r>
      <w:r w:rsidRPr="003C6E04">
        <w:rPr>
          <w:color w:val="000000"/>
          <w:sz w:val="28"/>
          <w:szCs w:val="28"/>
          <w:lang w:val="uk-UA"/>
        </w:rPr>
        <w:softHyphen/>
        <w:t>ство. Отже, сьогодні, як ніколи раніше, перед школою стає проблема виховання свідомої людини, з достатньо сформованими компетентностями, які дають їй змогу успішно виконувати будь-які життєві та соціальні ролі, бути творцем свого життя, активно інтегруватися в українське та європейське суспільство.</w:t>
      </w:r>
    </w:p>
    <w:p w:rsidR="00FA3634" w:rsidRPr="00C861C4" w:rsidRDefault="00FA3634" w:rsidP="00C861C4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861C4">
        <w:rPr>
          <w:color w:val="000000"/>
          <w:sz w:val="28"/>
          <w:szCs w:val="28"/>
          <w:lang w:val="uk-UA"/>
        </w:rPr>
        <w:t>Відповідно до Конц</w:t>
      </w:r>
      <w:r>
        <w:rPr>
          <w:color w:val="000000"/>
          <w:sz w:val="28"/>
          <w:szCs w:val="28"/>
          <w:lang w:val="uk-UA"/>
        </w:rPr>
        <w:t>епції Н</w:t>
      </w:r>
      <w:r w:rsidRPr="00C861C4">
        <w:rPr>
          <w:color w:val="000000"/>
          <w:sz w:val="28"/>
          <w:szCs w:val="28"/>
          <w:lang w:val="uk-UA"/>
        </w:rPr>
        <w:t>ової української школи</w:t>
      </w:r>
      <w:r>
        <w:rPr>
          <w:color w:val="000000"/>
          <w:sz w:val="28"/>
          <w:szCs w:val="28"/>
          <w:lang w:val="uk-UA"/>
        </w:rPr>
        <w:t>,</w:t>
      </w:r>
      <w:r w:rsidRPr="00C861C4">
        <w:rPr>
          <w:color w:val="000000"/>
          <w:sz w:val="28"/>
          <w:szCs w:val="28"/>
          <w:lang w:val="uk-UA"/>
        </w:rPr>
        <w:t xml:space="preserve"> учні закладів </w:t>
      </w:r>
      <w:r>
        <w:rPr>
          <w:color w:val="000000"/>
          <w:sz w:val="28"/>
          <w:szCs w:val="28"/>
          <w:lang w:val="uk-UA"/>
        </w:rPr>
        <w:t xml:space="preserve">загальної середньої освіти </w:t>
      </w:r>
      <w:r w:rsidRPr="00C861C4">
        <w:rPr>
          <w:color w:val="000000"/>
          <w:sz w:val="28"/>
          <w:szCs w:val="28"/>
          <w:lang w:val="uk-UA"/>
        </w:rPr>
        <w:t>мають не тільки опанувати зміст дисциплін, а передусім набути необхідних для життя в суспільстві умінь і навичок</w:t>
      </w:r>
      <w:r>
        <w:rPr>
          <w:color w:val="000000"/>
          <w:sz w:val="28"/>
          <w:szCs w:val="28"/>
          <w:lang w:val="uk-UA"/>
        </w:rPr>
        <w:t>,</w:t>
      </w:r>
      <w:r w:rsidRPr="00C861C4">
        <w:rPr>
          <w:color w:val="000000"/>
          <w:sz w:val="28"/>
          <w:szCs w:val="28"/>
          <w:lang w:val="uk-UA"/>
        </w:rPr>
        <w:t xml:space="preserve"> щляхом цілеспрямованого формування в них ключових і предметних компетентностей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FA3634" w:rsidRPr="006D01DE" w:rsidRDefault="00FA3634" w:rsidP="00190D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1C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Новий етап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пов'язаний з упровадженням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підходу до 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змісту та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процесу.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вимагає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певного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підвищення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професійної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майстерності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вчителя, оволод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новими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знаннями, сучасними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компетенціями, методами і технологіями, які б дозволили йому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пере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6D01D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будувати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навчально-виховний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процес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відповідно до новихвимог</w:t>
      </w:r>
      <w:r w:rsidRPr="006D01DE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і підходів.</w:t>
      </w:r>
    </w:p>
    <w:p w:rsidR="00FA3634" w:rsidRPr="006D01DE" w:rsidRDefault="00FA3634" w:rsidP="00294F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1DE">
        <w:rPr>
          <w:rFonts w:ascii="Times New Roman" w:hAnsi="Times New Roman" w:cs="Times New Roman"/>
          <w:sz w:val="28"/>
          <w:szCs w:val="28"/>
          <w:lang w:val="uk-UA"/>
        </w:rPr>
        <w:tab/>
        <w:t>Компетентнісна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зорієнтована на практичні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результати, досвід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особистої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діяльності, 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ставлень,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зумовлює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принципові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зміни в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 xml:space="preserve">навчання,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яке 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спрямованим на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конкретних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цінностей і життєвонеобхідних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знань і умінь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1DE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FA3634" w:rsidRPr="00A83AE2" w:rsidRDefault="00FA3634" w:rsidP="00A83AE2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3AE2">
        <w:rPr>
          <w:sz w:val="28"/>
          <w:szCs w:val="28"/>
          <w:lang w:val="uk-UA"/>
        </w:rPr>
        <w:t>Стратегічно важливим у викладанні зарубіжної літератури є компетентнісний підхід, що покликаний забезпечити соціалізацію учнів та їхню інтеграцію в сучасне суспільство, сформувати в них стійкі моральні принципи й світоглядні орієнтири, виховати особистість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викликів.</w:t>
      </w:r>
    </w:p>
    <w:p w:rsidR="00FA3634" w:rsidRDefault="00FA3634" w:rsidP="009E01C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A83AE2">
        <w:rPr>
          <w:sz w:val="28"/>
          <w:szCs w:val="28"/>
          <w:lang w:val="uk-UA"/>
        </w:rPr>
        <w:t xml:space="preserve">Упровадження компетентнісного підходу у викладанні зарубіжної літератури для учнів загальноосвітніх навчальних закладів дозволить розбудувати 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  <w:lang w:val="uk-UA"/>
        </w:rPr>
        <w:t>Нову українську школу й сформувати нове покоління громадян України з високою культурою та світоглядом, що спирається на гуманістичний потенціал художньої літератури різних народів.</w:t>
      </w:r>
    </w:p>
    <w:p w:rsidR="00FA3634" w:rsidRDefault="00FA3634" w:rsidP="00C861C4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сучасному уроці зарубіжної літератури  мають бути сформовані  такі компетентності, а саме:</w:t>
      </w:r>
    </w:p>
    <w:p w:rsidR="00FA3634" w:rsidRPr="00FF17BE" w:rsidRDefault="00FA3634" w:rsidP="00FF17B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A83AE2">
        <w:rPr>
          <w:sz w:val="28"/>
          <w:szCs w:val="28"/>
        </w:rPr>
        <w:t>ключові</w:t>
      </w:r>
      <w:r>
        <w:rPr>
          <w:sz w:val="28"/>
          <w:szCs w:val="28"/>
          <w:lang w:val="uk-UA"/>
        </w:rPr>
        <w:t>: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 xml:space="preserve">спілкування державною мовою;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спілкування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>іноземними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 xml:space="preserve">мовами;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математична</w:t>
      </w:r>
      <w:r>
        <w:rPr>
          <w:sz w:val="28"/>
          <w:szCs w:val="28"/>
          <w:lang w:val="uk-UA"/>
        </w:rPr>
        <w:t xml:space="preserve">  </w:t>
      </w:r>
      <w:r w:rsidRPr="00A83AE2">
        <w:rPr>
          <w:sz w:val="28"/>
          <w:szCs w:val="28"/>
        </w:rPr>
        <w:t xml:space="preserve">компетентність;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 xml:space="preserve">компетентності 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>в природничих науках і технологіях;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інформаційно-цифрова</w:t>
      </w:r>
      <w:r>
        <w:rPr>
          <w:sz w:val="28"/>
          <w:szCs w:val="28"/>
          <w:lang w:val="uk-UA"/>
        </w:rPr>
        <w:t xml:space="preserve">  </w:t>
      </w:r>
      <w:r w:rsidRPr="00A83AE2">
        <w:rPr>
          <w:sz w:val="28"/>
          <w:szCs w:val="28"/>
        </w:rPr>
        <w:t>компетентність;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уміння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 xml:space="preserve">вчитися;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 xml:space="preserve">ініціативність і підприємливість;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соціальна та громадянська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 xml:space="preserve">компетентності; </w:t>
      </w:r>
    </w:p>
    <w:p w:rsidR="00FA3634" w:rsidRPr="00A83AE2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обізнаність та самовираження у сфері</w:t>
      </w:r>
      <w:r>
        <w:rPr>
          <w:sz w:val="28"/>
          <w:szCs w:val="28"/>
          <w:lang w:val="uk-UA"/>
        </w:rPr>
        <w:t xml:space="preserve"> </w:t>
      </w:r>
      <w:r w:rsidRPr="00A83AE2">
        <w:rPr>
          <w:sz w:val="28"/>
          <w:szCs w:val="28"/>
        </w:rPr>
        <w:t>культури;</w:t>
      </w:r>
    </w:p>
    <w:p w:rsidR="00FA3634" w:rsidRPr="00FF17BE" w:rsidRDefault="00FA3634" w:rsidP="002166EC">
      <w:pPr>
        <w:pStyle w:val="NormalWe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83AE2">
        <w:rPr>
          <w:sz w:val="28"/>
          <w:szCs w:val="28"/>
        </w:rPr>
        <w:t>екологі</w:t>
      </w:r>
      <w:r>
        <w:rPr>
          <w:sz w:val="28"/>
          <w:szCs w:val="28"/>
        </w:rPr>
        <w:t>чна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грамотність і здорове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життя</w:t>
      </w:r>
      <w:r>
        <w:rPr>
          <w:sz w:val="28"/>
          <w:szCs w:val="28"/>
          <w:lang w:val="uk-UA"/>
        </w:rPr>
        <w:t>.</w:t>
      </w:r>
    </w:p>
    <w:p w:rsidR="00FA3634" w:rsidRPr="00FF17BE" w:rsidRDefault="00FA3634" w:rsidP="00FF17BE">
      <w:pPr>
        <w:pStyle w:val="NormalWeb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7BE">
        <w:rPr>
          <w:sz w:val="28"/>
          <w:szCs w:val="28"/>
          <w:lang w:val="uk-UA"/>
        </w:rPr>
        <w:t>п</w:t>
      </w:r>
      <w:r w:rsidRPr="00FF17BE">
        <w:rPr>
          <w:sz w:val="28"/>
          <w:szCs w:val="28"/>
        </w:rPr>
        <w:t>редметні</w:t>
      </w:r>
      <w:r w:rsidRPr="00FF17BE">
        <w:rPr>
          <w:sz w:val="28"/>
          <w:szCs w:val="28"/>
          <w:lang w:val="uk-UA"/>
        </w:rPr>
        <w:t>:</w:t>
      </w:r>
    </w:p>
    <w:p w:rsidR="00FA3634" w:rsidRPr="00FF17BE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F17BE">
        <w:rPr>
          <w:sz w:val="28"/>
          <w:szCs w:val="28"/>
          <w:lang w:val="uk-UA"/>
        </w:rPr>
        <w:t>розуміння літератури як невід’ємної частини національної й світової художньої культури;</w:t>
      </w:r>
    </w:p>
    <w:p w:rsidR="00FA3634" w:rsidRPr="00F523F3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523F3">
        <w:rPr>
          <w:sz w:val="28"/>
          <w:szCs w:val="28"/>
          <w:lang w:val="uk-UA"/>
        </w:rPr>
        <w:t>усвідомлення специфіки літератури як мистецтва слова, її гуманістичного потенціалу та місця в системі інших видів мистецтва;</w:t>
      </w:r>
    </w:p>
    <w:p w:rsidR="00FA3634" w:rsidRPr="00F523F3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F523F3">
        <w:rPr>
          <w:sz w:val="28"/>
          <w:szCs w:val="28"/>
          <w:lang w:val="uk-UA"/>
        </w:rPr>
        <w:t>знання літературних творів, обов’язкових для текстуального вивчення та варіативних (за вибором учителя та учнів), осягнення творів у єдності змісту та форми, виокремлення складників та художніх особливостей творів (на рівні сюжету, композиції, образів, поетичної мови, жанру тощо);</w:t>
      </w:r>
    </w:p>
    <w:p w:rsidR="00FA3634" w:rsidRPr="006D01DE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6D01DE">
        <w:rPr>
          <w:sz w:val="28"/>
          <w:szCs w:val="28"/>
          <w:lang w:val="uk-UA"/>
        </w:rPr>
        <w:t>усвідомлення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ключових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етапів і явищлітературного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процесу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різних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країн, зіставлення з українським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літературним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процесом;</w:t>
      </w:r>
    </w:p>
    <w:p w:rsidR="00FA3634" w:rsidRPr="006D01DE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6D01DE">
        <w:rPr>
          <w:sz w:val="28"/>
          <w:szCs w:val="28"/>
          <w:lang w:val="uk-UA"/>
        </w:rPr>
        <w:t>знання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основних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фактів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життя і творчості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видатних</w:t>
      </w:r>
      <w:r>
        <w:rPr>
          <w:sz w:val="28"/>
          <w:szCs w:val="28"/>
          <w:lang w:val="uk-UA"/>
        </w:rPr>
        <w:t xml:space="preserve">  з</w:t>
      </w:r>
      <w:r w:rsidRPr="006D01DE">
        <w:rPr>
          <w:sz w:val="28"/>
          <w:szCs w:val="28"/>
          <w:lang w:val="uk-UA"/>
        </w:rPr>
        <w:t>арубіжних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письменників, усвідомлення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їхнього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внеску в скарбницю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вітчизняної та світової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культури;</w:t>
      </w:r>
    </w:p>
    <w:p w:rsidR="00FA3634" w:rsidRPr="006D01DE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6D01DE">
        <w:rPr>
          <w:sz w:val="28"/>
          <w:szCs w:val="28"/>
          <w:lang w:val="uk-UA"/>
        </w:rPr>
        <w:t>оволодіння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передбаченими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програмою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літературознавчими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поняттями та застосування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їхпід час аналізу та інтерпретації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художніхт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ворів;</w:t>
      </w:r>
    </w:p>
    <w:p w:rsidR="00FA3634" w:rsidRPr="006D01DE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6D01DE">
        <w:rPr>
          <w:sz w:val="28"/>
          <w:szCs w:val="28"/>
          <w:lang w:val="uk-UA"/>
        </w:rPr>
        <w:t>розуміння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специфікио</w:t>
      </w:r>
      <w:r>
        <w:rPr>
          <w:sz w:val="28"/>
          <w:szCs w:val="28"/>
          <w:lang w:val="uk-UA"/>
        </w:rPr>
        <w:t xml:space="preserve">  </w:t>
      </w:r>
      <w:r w:rsidRPr="006D01DE">
        <w:rPr>
          <w:sz w:val="28"/>
          <w:szCs w:val="28"/>
          <w:lang w:val="uk-UA"/>
        </w:rPr>
        <w:t>ригіналу (за умови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володіння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іноземною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мовою) та художнього перекладу твору (українською</w:t>
      </w:r>
      <w:r>
        <w:rPr>
          <w:sz w:val="28"/>
          <w:szCs w:val="28"/>
          <w:lang w:val="uk-UA"/>
        </w:rPr>
        <w:t xml:space="preserve"> </w:t>
      </w:r>
      <w:r w:rsidRPr="006D01DE">
        <w:rPr>
          <w:sz w:val="28"/>
          <w:szCs w:val="28"/>
          <w:lang w:val="uk-UA"/>
        </w:rPr>
        <w:t>мовою);</w:t>
      </w:r>
    </w:p>
    <w:p w:rsidR="00FA3634" w:rsidRPr="009B256F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B256F">
        <w:rPr>
          <w:sz w:val="28"/>
          <w:szCs w:val="28"/>
          <w:lang w:val="uk-UA"/>
        </w:rPr>
        <w:t>знання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українських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перекладів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творів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зарубіжної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літератури, імен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перекладачів та здобутків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вітчизняної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перекладацької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школи;</w:t>
      </w:r>
    </w:p>
    <w:p w:rsidR="00FA3634" w:rsidRPr="009B256F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B256F">
        <w:rPr>
          <w:sz w:val="28"/>
          <w:szCs w:val="28"/>
          <w:lang w:val="uk-UA"/>
        </w:rPr>
        <w:t>формування</w:t>
      </w:r>
      <w:r>
        <w:rPr>
          <w:sz w:val="28"/>
          <w:szCs w:val="28"/>
          <w:lang w:val="uk-UA"/>
        </w:rPr>
        <w:t xml:space="preserve">  </w:t>
      </w:r>
      <w:r w:rsidRPr="009B256F">
        <w:rPr>
          <w:sz w:val="28"/>
          <w:szCs w:val="28"/>
          <w:lang w:val="uk-UA"/>
        </w:rPr>
        <w:t>читацького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досвіду та якостей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творчого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читача, здібності до створення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усних і письмових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робіт</w:t>
      </w:r>
      <w:r>
        <w:rPr>
          <w:sz w:val="28"/>
          <w:szCs w:val="28"/>
          <w:lang w:val="uk-UA"/>
        </w:rPr>
        <w:t xml:space="preserve">  </w:t>
      </w:r>
      <w:r w:rsidRPr="009B256F">
        <w:rPr>
          <w:sz w:val="28"/>
          <w:szCs w:val="28"/>
          <w:lang w:val="uk-UA"/>
        </w:rPr>
        <w:t>різних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жанрів;</w:t>
      </w:r>
    </w:p>
    <w:p w:rsidR="00FA3634" w:rsidRPr="009B256F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B256F">
        <w:rPr>
          <w:sz w:val="28"/>
          <w:szCs w:val="28"/>
          <w:lang w:val="uk-UA"/>
        </w:rPr>
        <w:t>порівняння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літературних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творів і явищ (окремих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компонентів і цілісно);</w:t>
      </w:r>
    </w:p>
    <w:p w:rsidR="00FA3634" w:rsidRPr="009B256F" w:rsidRDefault="00FA3634" w:rsidP="002166EC">
      <w:pPr>
        <w:pStyle w:val="NormalWeb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9B256F">
        <w:rPr>
          <w:sz w:val="28"/>
          <w:szCs w:val="28"/>
          <w:lang w:val="uk-UA"/>
        </w:rPr>
        <w:t>уміння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оцінювати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художню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вартість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творів, творчо-критично осмислювати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їхній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зміст, визначати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актуальні</w:t>
      </w:r>
      <w:r>
        <w:rPr>
          <w:sz w:val="28"/>
          <w:szCs w:val="28"/>
          <w:lang w:val="uk-UA"/>
        </w:rPr>
        <w:t xml:space="preserve"> </w:t>
      </w:r>
      <w:r w:rsidRPr="009B256F">
        <w:rPr>
          <w:sz w:val="28"/>
          <w:szCs w:val="28"/>
          <w:lang w:val="uk-UA"/>
        </w:rPr>
        <w:t>ідеї, важливі для сучасності</w:t>
      </w:r>
      <w:r>
        <w:rPr>
          <w:sz w:val="28"/>
          <w:szCs w:val="28"/>
          <w:lang w:val="uk-UA"/>
        </w:rPr>
        <w:t xml:space="preserve"> тощо.</w:t>
      </w:r>
    </w:p>
    <w:p w:rsidR="00FA3634" w:rsidRPr="00F523F3" w:rsidRDefault="00FA3634" w:rsidP="00F523F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523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Плануючи урок зарубіжної літератури в контексті компетентнісного підходу,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рекомендуємо учителю </w:t>
      </w:r>
      <w:r w:rsidRPr="00F523F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дотримуватися таких правил:</w:t>
      </w:r>
    </w:p>
    <w:p w:rsidR="00FA3634" w:rsidRPr="00F523F3" w:rsidRDefault="00FA3634" w:rsidP="00E9338A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523F3">
        <w:rPr>
          <w:rFonts w:ascii="Times New Roman" w:hAnsi="Times New Roman" w:cs="Times New Roman"/>
          <w:sz w:val="28"/>
          <w:szCs w:val="28"/>
          <w:lang w:val="uk-UA"/>
        </w:rPr>
        <w:t>онкретизувати загальну мету (ці</w:t>
      </w:r>
      <w:r>
        <w:rPr>
          <w:rFonts w:ascii="Times New Roman" w:hAnsi="Times New Roman" w:cs="Times New Roman"/>
          <w:sz w:val="28"/>
          <w:szCs w:val="28"/>
          <w:lang w:val="uk-UA"/>
        </w:rPr>
        <w:t>лі: освітні, розвивальні) уроку;</w:t>
      </w:r>
    </w:p>
    <w:p w:rsidR="00FA3634" w:rsidRPr="00F523F3" w:rsidRDefault="00FA3634" w:rsidP="00E9338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</w:t>
      </w:r>
      <w:r w:rsidRPr="00F523F3">
        <w:rPr>
          <w:rFonts w:ascii="Times New Roman" w:hAnsi="Times New Roman" w:cs="Times New Roman"/>
          <w:sz w:val="28"/>
          <w:szCs w:val="28"/>
          <w:lang w:val="uk-UA"/>
        </w:rPr>
        <w:t>ти предметні та ключові компетентності, формуванню я</w:t>
      </w:r>
      <w:r>
        <w:rPr>
          <w:rFonts w:ascii="Times New Roman" w:hAnsi="Times New Roman" w:cs="Times New Roman"/>
          <w:sz w:val="28"/>
          <w:szCs w:val="28"/>
          <w:lang w:val="uk-UA"/>
        </w:rPr>
        <w:t>ких буде присвячений даний урок;</w:t>
      </w:r>
    </w:p>
    <w:p w:rsidR="00FA3634" w:rsidRPr="00F523F3" w:rsidRDefault="00FA3634" w:rsidP="00E9338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F523F3">
        <w:rPr>
          <w:rFonts w:ascii="Times New Roman" w:hAnsi="Times New Roman" w:cs="Times New Roman"/>
          <w:sz w:val="28"/>
          <w:szCs w:val="28"/>
          <w:lang w:val="uk-UA"/>
        </w:rPr>
        <w:t>ормулювати цілі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очікувані результати;</w:t>
      </w:r>
    </w:p>
    <w:p w:rsidR="00FA3634" w:rsidRPr="00F523F3" w:rsidRDefault="00FA3634" w:rsidP="00E9338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523F3">
        <w:rPr>
          <w:rFonts w:ascii="Times New Roman" w:hAnsi="Times New Roman" w:cs="Times New Roman"/>
          <w:sz w:val="28"/>
          <w:szCs w:val="28"/>
          <w:lang w:val="uk-UA"/>
        </w:rPr>
        <w:t>дійснювати  мотивацію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діяльності;</w:t>
      </w:r>
    </w:p>
    <w:p w:rsidR="00FA3634" w:rsidRPr="00F523F3" w:rsidRDefault="00FA3634" w:rsidP="00E9338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3F3">
        <w:rPr>
          <w:rFonts w:ascii="Times New Roman" w:hAnsi="Times New Roman" w:cs="Times New Roman"/>
          <w:sz w:val="28"/>
          <w:szCs w:val="28"/>
          <w:lang w:val="uk-UA"/>
        </w:rPr>
        <w:t xml:space="preserve"> розподіляти зміст на навчальні ситуації: теоретичні знання, знання способів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і, знання в дії або вміння тощо;</w:t>
      </w:r>
    </w:p>
    <w:p w:rsidR="00FA3634" w:rsidRPr="00F523F3" w:rsidRDefault="00FA3634" w:rsidP="00E9338A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3F3">
        <w:rPr>
          <w:rFonts w:ascii="Times New Roman" w:hAnsi="Times New Roman" w:cs="Times New Roman"/>
          <w:sz w:val="28"/>
          <w:szCs w:val="28"/>
          <w:lang w:val="uk-UA"/>
        </w:rPr>
        <w:t>формулювати цільове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3F3">
        <w:rPr>
          <w:rFonts w:ascii="Times New Roman" w:hAnsi="Times New Roman" w:cs="Times New Roman"/>
          <w:sz w:val="28"/>
          <w:szCs w:val="28"/>
          <w:lang w:val="uk-UA"/>
        </w:rPr>
        <w:t>до кожної навчальної ситуації й відповідно до нього підбирати методи навчання, адекватні дидактичним функціям (засвоєнню, формуванню, узагальненню) та змісту навчального матер</w:t>
      </w:r>
      <w:r>
        <w:rPr>
          <w:rFonts w:ascii="Times New Roman" w:hAnsi="Times New Roman" w:cs="Times New Roman"/>
          <w:sz w:val="28"/>
          <w:szCs w:val="28"/>
          <w:lang w:val="uk-UA"/>
        </w:rPr>
        <w:t>іалу ( теоретичний, практичний);</w:t>
      </w:r>
    </w:p>
    <w:p w:rsidR="00FA3634" w:rsidRPr="00D93802" w:rsidRDefault="00FA3634" w:rsidP="00E9338A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02">
        <w:rPr>
          <w:rFonts w:ascii="Times New Roman" w:hAnsi="Times New Roman" w:cs="Times New Roman"/>
          <w:sz w:val="28"/>
          <w:szCs w:val="28"/>
          <w:lang w:val="uk-UA"/>
        </w:rPr>
        <w:t>підбирати оптимальні форми організації  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</w:t>
      </w:r>
      <w:r w:rsidRPr="00D93802">
        <w:rPr>
          <w:rFonts w:ascii="Times New Roman" w:hAnsi="Times New Roman" w:cs="Times New Roman"/>
          <w:sz w:val="28"/>
          <w:szCs w:val="28"/>
          <w:lang w:val="uk-UA"/>
        </w:rPr>
        <w:t>ідповідно до змісту навчального матеріалу та методів роботи;</w:t>
      </w:r>
    </w:p>
    <w:p w:rsidR="00FA3634" w:rsidRPr="00D93802" w:rsidRDefault="00FA3634" w:rsidP="00E9338A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802">
        <w:rPr>
          <w:rFonts w:ascii="Times New Roman" w:hAnsi="Times New Roman" w:cs="Times New Roman"/>
          <w:sz w:val="28"/>
          <w:szCs w:val="28"/>
          <w:lang w:val="uk-UA"/>
        </w:rPr>
        <w:t>орієнтуватися на цільову установку й уявний очікуваний результат спільної діяльності при виборі змісту, методів і форм;</w:t>
      </w:r>
    </w:p>
    <w:p w:rsidR="00FA3634" w:rsidRPr="00D93802" w:rsidRDefault="00FA3634" w:rsidP="00E9338A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93802">
        <w:rPr>
          <w:rFonts w:ascii="Times New Roman" w:hAnsi="Times New Roman" w:cs="Times New Roman"/>
          <w:sz w:val="28"/>
          <w:szCs w:val="28"/>
          <w:lang w:val="uk-UA"/>
        </w:rPr>
        <w:t>абезпечувати  здійснення  рефлексії навчальної діяльності;</w:t>
      </w:r>
    </w:p>
    <w:p w:rsidR="00FA3634" w:rsidRPr="00D4087A" w:rsidRDefault="00FA3634" w:rsidP="00E9338A">
      <w:pPr>
        <w:pStyle w:val="ListParagraph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02">
        <w:rPr>
          <w:rFonts w:ascii="Times New Roman" w:hAnsi="Times New Roman" w:cs="Times New Roman"/>
          <w:sz w:val="28"/>
          <w:szCs w:val="28"/>
          <w:lang w:val="uk-UA"/>
        </w:rPr>
        <w:t>враховувати при оцінюванні учнів саме набуття ними предметних компетентностей, умінь вирішувати проблеми, пов</w:t>
      </w:r>
      <w:r w:rsidRPr="00D938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даною навчальною темою;</w:t>
      </w:r>
    </w:p>
    <w:p w:rsidR="00FA3634" w:rsidRPr="00AE1982" w:rsidRDefault="00FA3634" w:rsidP="00DF75D4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зд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йсню</w:t>
      </w:r>
      <w:r w:rsidRPr="00AE1982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вати контроль і самоконтроль учнів у процесі ви</w:t>
      </w:r>
      <w:r w:rsidRPr="00AE198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E19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конання навчальних завдань; перевірку і самоперевірку після </w:t>
      </w:r>
      <w:r w:rsidRPr="00AE1982">
        <w:rPr>
          <w:rFonts w:ascii="Times New Roman" w:hAnsi="Times New Roman" w:cs="Times New Roman"/>
          <w:color w:val="000000"/>
          <w:spacing w:val="7"/>
          <w:sz w:val="28"/>
          <w:szCs w:val="28"/>
        </w:rPr>
        <w:t>виконання ними завдання;</w:t>
      </w:r>
    </w:p>
    <w:p w:rsidR="00FA3634" w:rsidRPr="00B108E0" w:rsidRDefault="00FA3634" w:rsidP="00B108E0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8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виділити</w:t>
      </w:r>
      <w:r w:rsidRPr="00DF75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E198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 підготовці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складні моменти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</w:t>
      </w:r>
      <w:r w:rsidRPr="00AE1982">
        <w:rPr>
          <w:rFonts w:ascii="Times New Roman" w:hAnsi="Times New Roman" w:cs="Times New Roman"/>
          <w:color w:val="000000"/>
          <w:spacing w:val="5"/>
          <w:sz w:val="28"/>
          <w:szCs w:val="28"/>
        </w:rPr>
        <w:t>ової теми, проду</w:t>
      </w:r>
      <w:r w:rsidRPr="00AE1982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мати методику їхнього    пояснення.</w:t>
      </w:r>
    </w:p>
    <w:p w:rsidR="00FA3634" w:rsidRPr="00196746" w:rsidRDefault="00FA3634" w:rsidP="007C1B8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uk-UA"/>
        </w:rPr>
        <w:t>Проводячи урок зарубіжної літератури в контексті компетентнісного підходу, рекомендуємо педагогам дотримуватися такої техніки проведення уроку</w:t>
      </w:r>
      <w:r w:rsidRPr="00196746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:</w:t>
      </w:r>
    </w:p>
    <w:p w:rsidR="00FA3634" w:rsidRPr="00AE1982" w:rsidRDefault="00FA3634" w:rsidP="007C1B85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створити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певн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ий</w:t>
      </w:r>
      <w:r w:rsidRPr="00AE198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ритм і темп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уроку оптимальн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ий</w:t>
      </w:r>
      <w:r w:rsidRPr="00AE198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для учнів класу;</w:t>
      </w:r>
    </w:p>
    <w:p w:rsidR="00FA3634" w:rsidRPr="00AE1982" w:rsidRDefault="00FA3634" w:rsidP="007C1B85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створити </w:t>
      </w:r>
      <w:r w:rsidRPr="00AE1982">
        <w:rPr>
          <w:sz w:val="28"/>
          <w:szCs w:val="28"/>
        </w:rPr>
        <w:t>сприятливий психологічний клімат на уроці (взаємна добро</w:t>
      </w:r>
      <w:r w:rsidRPr="00AE1982">
        <w:rPr>
          <w:sz w:val="28"/>
          <w:szCs w:val="28"/>
        </w:rPr>
        <w:softHyphen/>
      </w:r>
      <w:r w:rsidRPr="00AE1982">
        <w:rPr>
          <w:spacing w:val="10"/>
          <w:sz w:val="28"/>
          <w:szCs w:val="28"/>
        </w:rPr>
        <w:t xml:space="preserve">зичливість, готовність учителя прийти па допомогу учневі </w:t>
      </w:r>
      <w:r w:rsidRPr="00AE1982">
        <w:rPr>
          <w:spacing w:val="7"/>
          <w:sz w:val="28"/>
          <w:szCs w:val="28"/>
        </w:rPr>
        <w:t>і т. д.);</w:t>
      </w:r>
    </w:p>
    <w:p w:rsidR="00FA3634" w:rsidRPr="00AE1982" w:rsidRDefault="00FA3634" w:rsidP="007C1B85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pacing w:val="5"/>
          <w:sz w:val="28"/>
          <w:szCs w:val="28"/>
        </w:rPr>
        <w:t xml:space="preserve">здійснювати </w:t>
      </w:r>
      <w:r w:rsidRPr="00AE1982">
        <w:rPr>
          <w:spacing w:val="5"/>
          <w:sz w:val="28"/>
          <w:szCs w:val="28"/>
        </w:rPr>
        <w:t>взаємне співробітництво вч</w:t>
      </w:r>
      <w:r>
        <w:rPr>
          <w:spacing w:val="5"/>
          <w:sz w:val="28"/>
          <w:szCs w:val="28"/>
        </w:rPr>
        <w:t>ителя й учнів</w:t>
      </w:r>
      <w:r w:rsidRPr="00AE1982">
        <w:rPr>
          <w:spacing w:val="5"/>
          <w:sz w:val="28"/>
          <w:szCs w:val="28"/>
        </w:rPr>
        <w:t>;</w:t>
      </w:r>
    </w:p>
    <w:p w:rsidR="00FA3634" w:rsidRPr="00196746" w:rsidRDefault="00FA3634" w:rsidP="007C1B85">
      <w:pPr>
        <w:pStyle w:val="NoSpacing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pacing w:val="-9"/>
          <w:sz w:val="28"/>
          <w:szCs w:val="28"/>
        </w:rPr>
      </w:pPr>
      <w:r>
        <w:rPr>
          <w:spacing w:val="9"/>
          <w:sz w:val="28"/>
          <w:szCs w:val="28"/>
        </w:rPr>
        <w:t>використовувати  різні  види</w:t>
      </w:r>
      <w:r w:rsidRPr="00AE1982">
        <w:rPr>
          <w:spacing w:val="9"/>
          <w:sz w:val="28"/>
          <w:szCs w:val="28"/>
        </w:rPr>
        <w:t xml:space="preserve"> діяльності учнів,  підтримувати </w:t>
      </w:r>
      <w:r w:rsidRPr="00AE1982">
        <w:rPr>
          <w:spacing w:val="3"/>
          <w:sz w:val="28"/>
          <w:szCs w:val="28"/>
        </w:rPr>
        <w:t>інтерес до уроку.</w:t>
      </w:r>
    </w:p>
    <w:p w:rsidR="00FA3634" w:rsidRPr="00256B26" w:rsidRDefault="00FA3634" w:rsidP="00256B2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87A"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освіти кінцевим результатом навчального процесу є формування компетентного випускника школи, розвиток ключових і предметних компетентностей учня. І так як освітній процес в основному відбувається на уроці, то і сучасний урок повинен мати компетентнісно орієнтоване спрямування, тобто і його структура, і його форми проведення, і технології й методи, які ми використовуємо, повинні забезпечувати розвиток і формування компетентностей, необхідних особистості для життєздійснення, життєреаліазації, життєтворчості.</w:t>
      </w:r>
    </w:p>
    <w:p w:rsidR="00FA3634" w:rsidRPr="006B0F57" w:rsidRDefault="00FA3634" w:rsidP="006B0F5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8419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Список використаних джерел:</w:t>
      </w:r>
    </w:p>
    <w:p w:rsidR="00FA3634" w:rsidRPr="00570200" w:rsidRDefault="00FA3634" w:rsidP="00D4087A">
      <w:pPr>
        <w:pStyle w:val="NormalWe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70200">
        <w:rPr>
          <w:color w:val="000000"/>
          <w:sz w:val="28"/>
          <w:szCs w:val="28"/>
          <w:lang w:val="uk-UA"/>
        </w:rPr>
        <w:t>Бібік Н. М. Компетентнісна освіта – від теорі</w:t>
      </w:r>
      <w:r>
        <w:rPr>
          <w:color w:val="000000"/>
          <w:sz w:val="28"/>
          <w:szCs w:val="28"/>
          <w:lang w:val="uk-UA"/>
        </w:rPr>
        <w:t>ї до практики / Н. М. Бібік</w:t>
      </w:r>
      <w:r w:rsidRPr="00570200">
        <w:rPr>
          <w:color w:val="000000"/>
          <w:sz w:val="28"/>
          <w:szCs w:val="28"/>
          <w:lang w:val="uk-UA"/>
        </w:rPr>
        <w:t>. – К. : Плеяди, 2005. – 120 с.</w:t>
      </w:r>
    </w:p>
    <w:p w:rsidR="00FA3634" w:rsidRPr="00BA0C18" w:rsidRDefault="00FA3634" w:rsidP="00BA0C18">
      <w:pPr>
        <w:pStyle w:val="NormalWeb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3F7C">
        <w:rPr>
          <w:color w:val="000000"/>
          <w:sz w:val="28"/>
          <w:szCs w:val="28"/>
        </w:rPr>
        <w:t xml:space="preserve">Бургун </w:t>
      </w:r>
      <w:r>
        <w:rPr>
          <w:color w:val="000000"/>
          <w:sz w:val="28"/>
          <w:szCs w:val="28"/>
          <w:lang w:val="uk-UA"/>
        </w:rPr>
        <w:t xml:space="preserve"> </w:t>
      </w:r>
      <w:r w:rsidRPr="00D93F7C">
        <w:rPr>
          <w:color w:val="000000"/>
          <w:sz w:val="28"/>
          <w:szCs w:val="28"/>
        </w:rPr>
        <w:t xml:space="preserve">І.В. </w:t>
      </w:r>
      <w:r>
        <w:rPr>
          <w:color w:val="000000"/>
          <w:sz w:val="28"/>
          <w:szCs w:val="28"/>
        </w:rPr>
        <w:t xml:space="preserve"> </w:t>
      </w:r>
      <w:r w:rsidRPr="00D93F7C">
        <w:rPr>
          <w:color w:val="000000"/>
          <w:sz w:val="28"/>
          <w:szCs w:val="28"/>
        </w:rPr>
        <w:t>Актуальність</w:t>
      </w:r>
      <w:r>
        <w:rPr>
          <w:color w:val="000000"/>
          <w:sz w:val="28"/>
          <w:szCs w:val="28"/>
          <w:lang w:val="uk-UA"/>
        </w:rPr>
        <w:t xml:space="preserve"> </w:t>
      </w:r>
      <w:r w:rsidRPr="00D93F7C">
        <w:rPr>
          <w:color w:val="000000"/>
          <w:sz w:val="28"/>
          <w:szCs w:val="28"/>
        </w:rPr>
        <w:t xml:space="preserve"> упровадження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D93F7C">
        <w:rPr>
          <w:color w:val="000000"/>
          <w:sz w:val="28"/>
          <w:szCs w:val="28"/>
        </w:rPr>
        <w:t>компетентнісного підходу в освітню практику</w:t>
      </w:r>
      <w:r>
        <w:rPr>
          <w:color w:val="000000"/>
          <w:sz w:val="28"/>
          <w:szCs w:val="28"/>
          <w:lang w:val="uk-UA"/>
        </w:rPr>
        <w:t xml:space="preserve"> </w:t>
      </w:r>
      <w:r w:rsidRPr="00396F98">
        <w:rPr>
          <w:sz w:val="28"/>
          <w:szCs w:val="28"/>
        </w:rPr>
        <w:t>[Електронний ресурс]. Режим доступу:</w:t>
      </w:r>
      <w:r>
        <w:rPr>
          <w:color w:val="000000"/>
          <w:sz w:val="28"/>
          <w:szCs w:val="28"/>
          <w:lang w:val="uk-UA"/>
        </w:rPr>
        <w:t xml:space="preserve"> </w:t>
      </w:r>
      <w:r w:rsidRPr="00D93F7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D93F7C">
          <w:rPr>
            <w:rStyle w:val="Hyperlink"/>
            <w:color w:val="349FE2"/>
            <w:sz w:val="28"/>
            <w:szCs w:val="28"/>
          </w:rPr>
          <w:t>http://www.nbu.gov.ua</w:t>
        </w:r>
      </w:hyperlink>
      <w:r w:rsidRPr="00D93F7C">
        <w:rPr>
          <w:color w:val="000000"/>
          <w:sz w:val="28"/>
          <w:szCs w:val="28"/>
        </w:rPr>
        <w:t>.</w:t>
      </w:r>
    </w:p>
    <w:p w:rsidR="00FA3634" w:rsidRPr="006B0F57" w:rsidRDefault="00FA3634" w:rsidP="006B0F5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Швець Г. П</w:t>
      </w:r>
      <w:r w:rsidRPr="006B0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6B0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Компетентнісний підхід у сучасній освіті: світовий досвід та українські перспективи: бібліотека з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вітньої політики </w:t>
      </w:r>
      <w:r>
        <w:rPr>
          <w:color w:val="000000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Г.П</w:t>
      </w:r>
      <w:r w:rsidRPr="006B0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Швець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К.: «К.І.С.»</w:t>
      </w:r>
      <w:r w:rsidRPr="006B0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2004. –112 с.</w:t>
      </w:r>
    </w:p>
    <w:p w:rsidR="00FA3634" w:rsidRPr="00D93802" w:rsidRDefault="00FA3634" w:rsidP="00D938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634" w:rsidRDefault="00FA3634" w:rsidP="00D93F7C">
      <w:pPr>
        <w:tabs>
          <w:tab w:val="left" w:pos="2865"/>
          <w:tab w:val="left" w:pos="699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із зарубіжної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І.О. Захарченко</w:t>
      </w:r>
    </w:p>
    <w:p w:rsidR="00FA3634" w:rsidRPr="00CD6152" w:rsidRDefault="00FA3634" w:rsidP="00D93F7C">
      <w:pPr>
        <w:tabs>
          <w:tab w:val="left" w:pos="2865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мов національних меншин СОІППО</w:t>
      </w:r>
    </w:p>
    <w:sectPr w:rsidR="00FA3634" w:rsidRPr="00CD6152" w:rsidSect="0064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D5F"/>
    <w:multiLevelType w:val="hybridMultilevel"/>
    <w:tmpl w:val="56A8FE58"/>
    <w:lvl w:ilvl="0" w:tplc="93B06B24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2D9"/>
    <w:multiLevelType w:val="hybridMultilevel"/>
    <w:tmpl w:val="0DF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386E"/>
    <w:multiLevelType w:val="hybridMultilevel"/>
    <w:tmpl w:val="04767694"/>
    <w:lvl w:ilvl="0" w:tplc="A05467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EE6DD1"/>
    <w:multiLevelType w:val="hybridMultilevel"/>
    <w:tmpl w:val="60BC9E64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723"/>
    <w:multiLevelType w:val="hybridMultilevel"/>
    <w:tmpl w:val="3D4E5A60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868AB"/>
    <w:multiLevelType w:val="hybridMultilevel"/>
    <w:tmpl w:val="76BC81DA"/>
    <w:lvl w:ilvl="0" w:tplc="259E7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EE2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981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1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F2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2B1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28A4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A1B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C8A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940482"/>
    <w:multiLevelType w:val="hybridMultilevel"/>
    <w:tmpl w:val="3A40FABC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240A"/>
    <w:multiLevelType w:val="hybridMultilevel"/>
    <w:tmpl w:val="77A0BEF0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A406F"/>
    <w:multiLevelType w:val="hybridMultilevel"/>
    <w:tmpl w:val="4000B7E2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5789B"/>
    <w:multiLevelType w:val="hybridMultilevel"/>
    <w:tmpl w:val="3CC2671E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0B2F"/>
    <w:multiLevelType w:val="hybridMultilevel"/>
    <w:tmpl w:val="704A47D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5270602C"/>
    <w:multiLevelType w:val="hybridMultilevel"/>
    <w:tmpl w:val="704A47D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626B6659"/>
    <w:multiLevelType w:val="hybridMultilevel"/>
    <w:tmpl w:val="5650A650"/>
    <w:lvl w:ilvl="0" w:tplc="ED9C17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EE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E2AC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89A1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DCD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B93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050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8394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C7D6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34B08"/>
    <w:multiLevelType w:val="hybridMultilevel"/>
    <w:tmpl w:val="B55E46F4"/>
    <w:lvl w:ilvl="0" w:tplc="6524B0A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63C84DC7"/>
    <w:multiLevelType w:val="hybridMultilevel"/>
    <w:tmpl w:val="1D6E7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E2C7D"/>
    <w:multiLevelType w:val="multilevel"/>
    <w:tmpl w:val="EE78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DA3B41"/>
    <w:multiLevelType w:val="multilevel"/>
    <w:tmpl w:val="F614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B3"/>
    <w:rsid w:val="000451E3"/>
    <w:rsid w:val="00055E29"/>
    <w:rsid w:val="000D4A7D"/>
    <w:rsid w:val="00190DE3"/>
    <w:rsid w:val="00196746"/>
    <w:rsid w:val="00197A04"/>
    <w:rsid w:val="001A02B6"/>
    <w:rsid w:val="001C653A"/>
    <w:rsid w:val="002166EC"/>
    <w:rsid w:val="00256B26"/>
    <w:rsid w:val="00294FE2"/>
    <w:rsid w:val="00333AD0"/>
    <w:rsid w:val="00341B08"/>
    <w:rsid w:val="00396F98"/>
    <w:rsid w:val="003C6E04"/>
    <w:rsid w:val="003D1564"/>
    <w:rsid w:val="003D1A13"/>
    <w:rsid w:val="00461976"/>
    <w:rsid w:val="004854CF"/>
    <w:rsid w:val="004E053A"/>
    <w:rsid w:val="00553F74"/>
    <w:rsid w:val="00570200"/>
    <w:rsid w:val="005822F4"/>
    <w:rsid w:val="005D7EAB"/>
    <w:rsid w:val="0064536F"/>
    <w:rsid w:val="0065299D"/>
    <w:rsid w:val="0068000E"/>
    <w:rsid w:val="006A079C"/>
    <w:rsid w:val="006B0F57"/>
    <w:rsid w:val="006C0F5A"/>
    <w:rsid w:val="006C6EB3"/>
    <w:rsid w:val="006D01DE"/>
    <w:rsid w:val="006E44CF"/>
    <w:rsid w:val="00724C8C"/>
    <w:rsid w:val="00733027"/>
    <w:rsid w:val="0077785A"/>
    <w:rsid w:val="007C1556"/>
    <w:rsid w:val="007C1B85"/>
    <w:rsid w:val="007C2C4E"/>
    <w:rsid w:val="007D0B6F"/>
    <w:rsid w:val="007D150A"/>
    <w:rsid w:val="007D7515"/>
    <w:rsid w:val="008419AD"/>
    <w:rsid w:val="008506A3"/>
    <w:rsid w:val="00874351"/>
    <w:rsid w:val="00893DDE"/>
    <w:rsid w:val="008D78E9"/>
    <w:rsid w:val="008E03FA"/>
    <w:rsid w:val="008F2EF0"/>
    <w:rsid w:val="008F3BA9"/>
    <w:rsid w:val="00904A96"/>
    <w:rsid w:val="009440BC"/>
    <w:rsid w:val="009B256F"/>
    <w:rsid w:val="009E01C4"/>
    <w:rsid w:val="009F3DB4"/>
    <w:rsid w:val="00A56B74"/>
    <w:rsid w:val="00A83AE2"/>
    <w:rsid w:val="00AE1982"/>
    <w:rsid w:val="00B108E0"/>
    <w:rsid w:val="00B11C7B"/>
    <w:rsid w:val="00B27E60"/>
    <w:rsid w:val="00B75F2F"/>
    <w:rsid w:val="00BA0C18"/>
    <w:rsid w:val="00BC0272"/>
    <w:rsid w:val="00BE267E"/>
    <w:rsid w:val="00BE5E3D"/>
    <w:rsid w:val="00C53670"/>
    <w:rsid w:val="00C770CC"/>
    <w:rsid w:val="00C84198"/>
    <w:rsid w:val="00C861C4"/>
    <w:rsid w:val="00CA7A7D"/>
    <w:rsid w:val="00CB3B5F"/>
    <w:rsid w:val="00CD5BB1"/>
    <w:rsid w:val="00CD6152"/>
    <w:rsid w:val="00D4087A"/>
    <w:rsid w:val="00D436AD"/>
    <w:rsid w:val="00D4784D"/>
    <w:rsid w:val="00D93802"/>
    <w:rsid w:val="00D93F7C"/>
    <w:rsid w:val="00D94D07"/>
    <w:rsid w:val="00DF75D4"/>
    <w:rsid w:val="00E145F1"/>
    <w:rsid w:val="00E31569"/>
    <w:rsid w:val="00E9338A"/>
    <w:rsid w:val="00EA016C"/>
    <w:rsid w:val="00EA4DCB"/>
    <w:rsid w:val="00F14799"/>
    <w:rsid w:val="00F45FC6"/>
    <w:rsid w:val="00F523F3"/>
    <w:rsid w:val="00F65FDA"/>
    <w:rsid w:val="00F71953"/>
    <w:rsid w:val="00FA3634"/>
    <w:rsid w:val="00FB615E"/>
    <w:rsid w:val="00FB771F"/>
    <w:rsid w:val="00FB7F28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E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D0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B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9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3027"/>
    <w:pPr>
      <w:ind w:left="720"/>
    </w:pPr>
  </w:style>
  <w:style w:type="paragraph" w:customStyle="1" w:styleId="Default">
    <w:name w:val="Default"/>
    <w:uiPriority w:val="99"/>
    <w:rsid w:val="00733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D0B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C6E04"/>
    <w:rPr>
      <w:rFonts w:cs="Times New Roman"/>
    </w:rPr>
  </w:style>
  <w:style w:type="paragraph" w:customStyle="1" w:styleId="western">
    <w:name w:val="western"/>
    <w:basedOn w:val="Normal"/>
    <w:uiPriority w:val="99"/>
    <w:rsid w:val="003C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rsid w:val="005822F4"/>
    <w:rPr>
      <w:rFonts w:cs="Times New Roman"/>
      <w:i/>
      <w:iCs/>
    </w:rPr>
  </w:style>
  <w:style w:type="paragraph" w:styleId="NoSpacing">
    <w:name w:val="No Spacing"/>
    <w:uiPriority w:val="99"/>
    <w:qFormat/>
    <w:rsid w:val="00196746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4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osvita.ua/?href=http%3A%2F%2Fwww.nbu.gov.ua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1144</Words>
  <Characters>6522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2018-04-17T05:33:00Z</dcterms:created>
  <dcterms:modified xsi:type="dcterms:W3CDTF">2018-05-11T07:03:00Z</dcterms:modified>
</cp:coreProperties>
</file>