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E39" w:rsidRPr="00214E39" w:rsidRDefault="00214E39" w:rsidP="00EC18EC">
      <w:pPr>
        <w:ind w:firstLine="0"/>
        <w:jc w:val="center"/>
        <w:rPr>
          <w:b/>
          <w:sz w:val="28"/>
          <w:szCs w:val="28"/>
          <w:lang w:val="uk-UA"/>
        </w:rPr>
      </w:pPr>
      <w:r w:rsidRPr="00214E39">
        <w:rPr>
          <w:b/>
          <w:sz w:val="28"/>
          <w:szCs w:val="28"/>
          <w:lang w:val="uk-UA"/>
        </w:rPr>
        <w:t xml:space="preserve">Методичні рекомендації </w:t>
      </w:r>
    </w:p>
    <w:p w:rsidR="00100B34" w:rsidRPr="00214E39" w:rsidRDefault="00214E39" w:rsidP="00EC18EC">
      <w:pPr>
        <w:ind w:firstLine="0"/>
        <w:jc w:val="center"/>
        <w:rPr>
          <w:b/>
          <w:sz w:val="28"/>
          <w:szCs w:val="28"/>
          <w:lang w:val="uk-UA"/>
        </w:rPr>
      </w:pPr>
      <w:r w:rsidRPr="00214E39">
        <w:rPr>
          <w:b/>
          <w:sz w:val="28"/>
          <w:szCs w:val="28"/>
          <w:lang w:val="uk-UA"/>
        </w:rPr>
        <w:t>щодо в</w:t>
      </w:r>
      <w:r w:rsidR="00526A30" w:rsidRPr="00214E39">
        <w:rPr>
          <w:b/>
          <w:sz w:val="28"/>
          <w:szCs w:val="28"/>
          <w:lang w:val="uk-UA"/>
        </w:rPr>
        <w:t xml:space="preserve">икористання інформаційних навчальних елементів </w:t>
      </w:r>
      <w:r w:rsidR="00EC18EC">
        <w:rPr>
          <w:b/>
          <w:sz w:val="28"/>
          <w:szCs w:val="28"/>
        </w:rPr>
        <w:br/>
      </w:r>
      <w:r w:rsidR="0052037E">
        <w:rPr>
          <w:b/>
          <w:sz w:val="28"/>
          <w:szCs w:val="28"/>
          <w:lang w:val="uk-UA"/>
        </w:rPr>
        <w:t>як засобу</w:t>
      </w:r>
      <w:r w:rsidR="00526A30" w:rsidRPr="00214E39">
        <w:rPr>
          <w:b/>
          <w:sz w:val="28"/>
          <w:szCs w:val="28"/>
          <w:lang w:val="uk-UA"/>
        </w:rPr>
        <w:t xml:space="preserve"> формування предметної компетентності з астрономії</w:t>
      </w:r>
    </w:p>
    <w:p w:rsidR="00526A30" w:rsidRDefault="00526A30">
      <w:pPr>
        <w:rPr>
          <w:sz w:val="28"/>
          <w:szCs w:val="28"/>
          <w:lang w:val="uk-UA"/>
        </w:rPr>
      </w:pPr>
    </w:p>
    <w:p w:rsidR="00526A30" w:rsidRDefault="00526A30">
      <w:pPr>
        <w:rPr>
          <w:sz w:val="28"/>
          <w:szCs w:val="28"/>
          <w:lang w:val="uk-UA"/>
        </w:rPr>
      </w:pPr>
      <w:r>
        <w:rPr>
          <w:sz w:val="28"/>
          <w:szCs w:val="28"/>
          <w:lang w:val="uk-UA"/>
        </w:rPr>
        <w:t>Астрономія є одночасно й найдавнішою наукою, й наукою, яка активно поповнюється новими результатами дослідже</w:t>
      </w:r>
      <w:r w:rsidR="00BD4496">
        <w:rPr>
          <w:sz w:val="28"/>
          <w:szCs w:val="28"/>
          <w:lang w:val="uk-UA"/>
        </w:rPr>
        <w:t>нь.</w:t>
      </w:r>
      <w:r>
        <w:rPr>
          <w:sz w:val="28"/>
          <w:szCs w:val="28"/>
          <w:lang w:val="uk-UA"/>
        </w:rPr>
        <w:t xml:space="preserve"> Тому виникає необхідність увести нове астрономічне знання в освітнє середовище закл</w:t>
      </w:r>
      <w:r w:rsidR="0052037E">
        <w:rPr>
          <w:sz w:val="28"/>
          <w:szCs w:val="28"/>
          <w:lang w:val="uk-UA"/>
        </w:rPr>
        <w:t>адів загальної середньої освіти з метою формування предметної компетентності з астрономії.</w:t>
      </w:r>
    </w:p>
    <w:p w:rsidR="00935AB4" w:rsidRPr="00935AB4" w:rsidRDefault="0052037E" w:rsidP="00935AB4">
      <w:pPr>
        <w:rPr>
          <w:bCs/>
          <w:sz w:val="28"/>
          <w:szCs w:val="28"/>
          <w:lang w:val="uk-UA"/>
        </w:rPr>
      </w:pPr>
      <w:r>
        <w:rPr>
          <w:bCs/>
          <w:sz w:val="28"/>
          <w:szCs w:val="28"/>
          <w:lang w:val="uk-UA"/>
        </w:rPr>
        <w:t>І</w:t>
      </w:r>
      <w:r w:rsidR="00935AB4" w:rsidRPr="004C0BE9">
        <w:rPr>
          <w:bCs/>
          <w:sz w:val="28"/>
          <w:szCs w:val="28"/>
          <w:lang w:val="uk-UA"/>
        </w:rPr>
        <w:t>нформація, що виникла в результаті науко</w:t>
      </w:r>
      <w:r w:rsidR="00935AB4">
        <w:rPr>
          <w:bCs/>
          <w:sz w:val="28"/>
          <w:szCs w:val="28"/>
          <w:lang w:val="uk-UA"/>
        </w:rPr>
        <w:t xml:space="preserve">вих досліджень, </w:t>
      </w:r>
      <w:r w:rsidR="00935AB4" w:rsidRPr="004C0BE9">
        <w:rPr>
          <w:bCs/>
          <w:sz w:val="28"/>
          <w:szCs w:val="28"/>
          <w:lang w:val="uk-UA"/>
        </w:rPr>
        <w:t>приводить до виникнення нових понять, уточнення вже відомих;</w:t>
      </w:r>
      <w:r w:rsidR="00935AB4">
        <w:rPr>
          <w:bCs/>
          <w:sz w:val="28"/>
          <w:szCs w:val="28"/>
          <w:lang w:val="uk-UA"/>
        </w:rPr>
        <w:t xml:space="preserve"> фіксує</w:t>
      </w:r>
      <w:r w:rsidR="00935AB4" w:rsidRPr="004C0BE9">
        <w:rPr>
          <w:bCs/>
          <w:sz w:val="28"/>
          <w:szCs w:val="28"/>
          <w:lang w:val="uk-UA"/>
        </w:rPr>
        <w:t xml:space="preserve"> нові, дуже важливі зв’язки та взаємодії між об’єктами та явищами природи.</w:t>
      </w:r>
    </w:p>
    <w:p w:rsidR="00526A30" w:rsidRDefault="00271C3C" w:rsidP="00526A30">
      <w:pPr>
        <w:rPr>
          <w:bCs/>
          <w:sz w:val="28"/>
          <w:szCs w:val="28"/>
          <w:lang w:val="uk-UA"/>
        </w:rPr>
      </w:pPr>
      <w:r>
        <w:rPr>
          <w:sz w:val="28"/>
          <w:szCs w:val="28"/>
          <w:lang w:val="uk-UA"/>
        </w:rPr>
        <w:t>Нова астрономічна інформація, що доповнює основний зміст навчальної програми, методи її подання</w:t>
      </w:r>
      <w:r w:rsidR="00EE6164">
        <w:rPr>
          <w:sz w:val="28"/>
          <w:szCs w:val="28"/>
          <w:lang w:val="uk-UA"/>
        </w:rPr>
        <w:t xml:space="preserve"> та засвоєння</w:t>
      </w:r>
      <w:r>
        <w:rPr>
          <w:sz w:val="28"/>
          <w:szCs w:val="28"/>
          <w:lang w:val="uk-UA"/>
        </w:rPr>
        <w:t>, які забезпечують до</w:t>
      </w:r>
      <w:r w:rsidR="00EE6164">
        <w:rPr>
          <w:sz w:val="28"/>
          <w:szCs w:val="28"/>
          <w:lang w:val="uk-UA"/>
        </w:rPr>
        <w:t>сягнення навчальної мети, утворюють і</w:t>
      </w:r>
      <w:r w:rsidR="00EE6164">
        <w:rPr>
          <w:bCs/>
          <w:sz w:val="28"/>
          <w:szCs w:val="28"/>
          <w:lang w:val="uk-UA"/>
        </w:rPr>
        <w:t xml:space="preserve">нформаційний навчальний елемент </w:t>
      </w:r>
      <w:r w:rsidR="00EE6164" w:rsidRPr="00EE6164">
        <w:rPr>
          <w:bCs/>
          <w:sz w:val="28"/>
          <w:szCs w:val="28"/>
          <w:lang w:val="uk-UA"/>
        </w:rPr>
        <w:t>[1]</w:t>
      </w:r>
      <w:r w:rsidR="00EE6164">
        <w:rPr>
          <w:bCs/>
          <w:sz w:val="28"/>
          <w:szCs w:val="28"/>
          <w:lang w:val="uk-UA"/>
        </w:rPr>
        <w:t>.</w:t>
      </w:r>
    </w:p>
    <w:p w:rsidR="00EE6164" w:rsidRPr="004C0BE9" w:rsidRDefault="00EE6164" w:rsidP="00EE6164">
      <w:pPr>
        <w:rPr>
          <w:bCs/>
          <w:sz w:val="28"/>
          <w:szCs w:val="28"/>
          <w:lang w:val="uk-UA"/>
        </w:rPr>
      </w:pPr>
      <w:r>
        <w:rPr>
          <w:sz w:val="28"/>
          <w:szCs w:val="28"/>
          <w:lang w:val="uk-UA"/>
        </w:rPr>
        <w:t>Звертаємо увагу, що і</w:t>
      </w:r>
      <w:r>
        <w:rPr>
          <w:bCs/>
          <w:sz w:val="28"/>
          <w:szCs w:val="28"/>
          <w:lang w:val="uk-UA"/>
        </w:rPr>
        <w:t>нформаційний навчальний елемент</w:t>
      </w:r>
      <w:r w:rsidRPr="004C0BE9">
        <w:rPr>
          <w:bCs/>
          <w:sz w:val="28"/>
          <w:szCs w:val="28"/>
          <w:lang w:val="uk-UA"/>
        </w:rPr>
        <w:t xml:space="preserve">: </w:t>
      </w:r>
    </w:p>
    <w:p w:rsidR="00EE6164" w:rsidRPr="004C0BE9" w:rsidRDefault="00935AB4" w:rsidP="0052037E">
      <w:pPr>
        <w:pStyle w:val="a3"/>
        <w:numPr>
          <w:ilvl w:val="0"/>
          <w:numId w:val="2"/>
        </w:numPr>
        <w:ind w:left="1134" w:hanging="425"/>
        <w:jc w:val="both"/>
        <w:rPr>
          <w:bCs/>
          <w:sz w:val="28"/>
          <w:szCs w:val="28"/>
          <w:lang w:val="uk-UA"/>
        </w:rPr>
      </w:pPr>
      <w:r>
        <w:rPr>
          <w:bCs/>
          <w:sz w:val="28"/>
          <w:szCs w:val="28"/>
          <w:lang w:val="uk-UA"/>
        </w:rPr>
        <w:t>дозволяє</w:t>
      </w:r>
      <w:r w:rsidR="00EE6164" w:rsidRPr="004C0BE9">
        <w:rPr>
          <w:bCs/>
          <w:sz w:val="28"/>
          <w:szCs w:val="28"/>
          <w:lang w:val="uk-UA"/>
        </w:rPr>
        <w:t xml:space="preserve"> </w:t>
      </w:r>
      <w:proofErr w:type="spellStart"/>
      <w:r w:rsidR="00EE6164" w:rsidRPr="004C0BE9">
        <w:rPr>
          <w:bCs/>
          <w:sz w:val="28"/>
          <w:szCs w:val="28"/>
          <w:lang w:val="uk-UA"/>
        </w:rPr>
        <w:t>оперативно</w:t>
      </w:r>
      <w:proofErr w:type="spellEnd"/>
      <w:r w:rsidR="00EE6164" w:rsidRPr="004C0BE9">
        <w:rPr>
          <w:bCs/>
          <w:sz w:val="28"/>
          <w:szCs w:val="28"/>
          <w:lang w:val="uk-UA"/>
        </w:rPr>
        <w:t xml:space="preserve"> вносити в навчальний процес нові результати наукових досліджень, адаптуючи їх до навчальної цілі;</w:t>
      </w:r>
    </w:p>
    <w:p w:rsidR="00EE6164" w:rsidRDefault="00EE6164" w:rsidP="0052037E">
      <w:pPr>
        <w:pStyle w:val="a3"/>
        <w:numPr>
          <w:ilvl w:val="0"/>
          <w:numId w:val="2"/>
        </w:numPr>
        <w:ind w:left="1134" w:hanging="425"/>
        <w:jc w:val="both"/>
        <w:rPr>
          <w:bCs/>
          <w:sz w:val="28"/>
          <w:szCs w:val="28"/>
          <w:lang w:val="uk-UA"/>
        </w:rPr>
      </w:pPr>
      <w:r>
        <w:rPr>
          <w:bCs/>
          <w:sz w:val="28"/>
          <w:szCs w:val="28"/>
          <w:lang w:val="uk-UA"/>
        </w:rPr>
        <w:t>навчати астрономії</w:t>
      </w:r>
      <w:r w:rsidR="0083407B">
        <w:rPr>
          <w:bCs/>
          <w:sz w:val="28"/>
          <w:szCs w:val="28"/>
          <w:lang w:val="uk-UA"/>
        </w:rPr>
        <w:t>, у</w:t>
      </w:r>
      <w:r>
        <w:rPr>
          <w:bCs/>
          <w:sz w:val="28"/>
          <w:szCs w:val="28"/>
          <w:lang w:val="uk-UA"/>
        </w:rPr>
        <w:t>раховуючи</w:t>
      </w:r>
      <w:r w:rsidRPr="004C0BE9">
        <w:rPr>
          <w:bCs/>
          <w:sz w:val="28"/>
          <w:szCs w:val="28"/>
          <w:lang w:val="uk-UA"/>
        </w:rPr>
        <w:t xml:space="preserve"> конкретний клас чи навіть окремо взятого учня.</w:t>
      </w:r>
    </w:p>
    <w:p w:rsidR="00935AB4" w:rsidRDefault="00935AB4" w:rsidP="00935AB4">
      <w:pPr>
        <w:rPr>
          <w:sz w:val="28"/>
          <w:szCs w:val="28"/>
          <w:lang w:val="uk-UA"/>
        </w:rPr>
      </w:pPr>
      <w:r>
        <w:rPr>
          <w:sz w:val="28"/>
          <w:szCs w:val="28"/>
          <w:lang w:val="uk-UA"/>
        </w:rPr>
        <w:t>У</w:t>
      </w:r>
      <w:r w:rsidRPr="00935AB4">
        <w:rPr>
          <w:sz w:val="28"/>
          <w:szCs w:val="28"/>
          <w:lang w:val="uk-UA"/>
        </w:rPr>
        <w:t>читель повинен уважно стежи</w:t>
      </w:r>
      <w:r>
        <w:rPr>
          <w:sz w:val="28"/>
          <w:szCs w:val="28"/>
          <w:lang w:val="uk-UA"/>
        </w:rPr>
        <w:t xml:space="preserve">ти за астрономічною інформацією, щоб створювати інформаційні навчальні елементи. </w:t>
      </w:r>
      <w:r w:rsidRPr="00935AB4">
        <w:rPr>
          <w:sz w:val="28"/>
          <w:szCs w:val="28"/>
          <w:lang w:val="uk-UA"/>
        </w:rPr>
        <w:t>А для цього потрібно знати основні її сховища, режими доступу до них, умови розміщення й ф</w:t>
      </w:r>
      <w:r>
        <w:rPr>
          <w:sz w:val="28"/>
          <w:szCs w:val="28"/>
          <w:lang w:val="uk-UA"/>
        </w:rPr>
        <w:t xml:space="preserve">орми подання інформації в цих </w:t>
      </w:r>
      <w:r w:rsidRPr="00935AB4">
        <w:rPr>
          <w:sz w:val="28"/>
          <w:szCs w:val="28"/>
          <w:lang w:val="uk-UA"/>
        </w:rPr>
        <w:t>сховищах</w:t>
      </w:r>
      <w:r>
        <w:rPr>
          <w:sz w:val="28"/>
          <w:szCs w:val="28"/>
          <w:lang w:val="uk-UA"/>
        </w:rPr>
        <w:t>.</w:t>
      </w:r>
    </w:p>
    <w:p w:rsidR="00935AB4" w:rsidRPr="00935AB4" w:rsidRDefault="00935AB4" w:rsidP="00935AB4">
      <w:pPr>
        <w:rPr>
          <w:sz w:val="28"/>
          <w:szCs w:val="28"/>
          <w:lang w:val="uk-UA"/>
        </w:rPr>
      </w:pPr>
      <w:proofErr w:type="spellStart"/>
      <w:r>
        <w:rPr>
          <w:sz w:val="28"/>
          <w:szCs w:val="28"/>
          <w:lang w:val="uk-UA"/>
        </w:rPr>
        <w:t>Рекомдуємо</w:t>
      </w:r>
      <w:proofErr w:type="spellEnd"/>
      <w:r>
        <w:rPr>
          <w:sz w:val="28"/>
          <w:szCs w:val="28"/>
          <w:lang w:val="uk-UA"/>
        </w:rPr>
        <w:t xml:space="preserve"> використовувати такі сайти:</w:t>
      </w:r>
    </w:p>
    <w:p w:rsidR="00935AB4" w:rsidRPr="0083407B" w:rsidRDefault="00935AB4" w:rsidP="0083407B">
      <w:pPr>
        <w:pStyle w:val="a3"/>
        <w:numPr>
          <w:ilvl w:val="0"/>
          <w:numId w:val="5"/>
        </w:numPr>
        <w:ind w:left="993" w:hanging="284"/>
        <w:rPr>
          <w:sz w:val="28"/>
          <w:szCs w:val="28"/>
          <w:lang w:val="uk-UA"/>
        </w:rPr>
      </w:pPr>
      <w:r w:rsidRPr="0083407B">
        <w:rPr>
          <w:sz w:val="28"/>
          <w:szCs w:val="28"/>
          <w:lang w:val="uk-UA"/>
        </w:rPr>
        <w:t xml:space="preserve">Новини НАСА: телескоп </w:t>
      </w:r>
      <w:proofErr w:type="spellStart"/>
      <w:r w:rsidRPr="0083407B">
        <w:rPr>
          <w:sz w:val="28"/>
          <w:szCs w:val="28"/>
          <w:lang w:val="uk-UA"/>
        </w:rPr>
        <w:t>Хаббл</w:t>
      </w:r>
      <w:proofErr w:type="spellEnd"/>
      <w:r w:rsidRPr="0083407B">
        <w:rPr>
          <w:sz w:val="28"/>
          <w:szCs w:val="28"/>
          <w:lang w:val="uk-UA"/>
        </w:rPr>
        <w:t xml:space="preserve"> – </w:t>
      </w:r>
      <w:hyperlink r:id="rId5" w:history="1">
        <w:r w:rsidRPr="0083407B">
          <w:rPr>
            <w:rStyle w:val="a4"/>
            <w:color w:val="auto"/>
            <w:sz w:val="28"/>
            <w:szCs w:val="28"/>
            <w:lang w:val="uk-UA"/>
          </w:rPr>
          <w:t>http://hubblesite.org/newscenter/</w:t>
        </w:r>
      </w:hyperlink>
      <w:r w:rsidRPr="0083407B">
        <w:rPr>
          <w:sz w:val="28"/>
          <w:szCs w:val="28"/>
          <w:lang w:val="uk-UA"/>
        </w:rPr>
        <w:t>;</w:t>
      </w:r>
    </w:p>
    <w:p w:rsidR="00935AB4" w:rsidRPr="0083407B" w:rsidRDefault="00935AB4" w:rsidP="0083407B">
      <w:pPr>
        <w:pStyle w:val="a3"/>
        <w:numPr>
          <w:ilvl w:val="0"/>
          <w:numId w:val="5"/>
        </w:numPr>
        <w:ind w:left="993" w:hanging="284"/>
        <w:rPr>
          <w:sz w:val="28"/>
          <w:szCs w:val="28"/>
          <w:lang w:val="uk-UA"/>
        </w:rPr>
      </w:pPr>
      <w:proofErr w:type="spellStart"/>
      <w:r w:rsidRPr="0083407B">
        <w:rPr>
          <w:sz w:val="28"/>
          <w:szCs w:val="28"/>
          <w:lang w:val="uk-UA"/>
        </w:rPr>
        <w:t>Фотожурнал</w:t>
      </w:r>
      <w:proofErr w:type="spellEnd"/>
      <w:r w:rsidRPr="0083407B">
        <w:rPr>
          <w:sz w:val="28"/>
          <w:szCs w:val="28"/>
          <w:lang w:val="uk-UA"/>
        </w:rPr>
        <w:t xml:space="preserve"> НАСА </w:t>
      </w:r>
      <w:r w:rsidRPr="0083407B">
        <w:rPr>
          <w:sz w:val="28"/>
          <w:szCs w:val="28"/>
          <w:u w:val="single"/>
          <w:lang w:val="uk-UA"/>
        </w:rPr>
        <w:t>– http://photojournal.jpl.nasa.gov/</w:t>
      </w:r>
      <w:r w:rsidR="0083407B" w:rsidRPr="0083407B">
        <w:rPr>
          <w:sz w:val="28"/>
          <w:szCs w:val="28"/>
          <w:u w:val="single"/>
          <w:lang w:val="uk-UA"/>
        </w:rPr>
        <w:t>;</w:t>
      </w:r>
    </w:p>
    <w:p w:rsidR="00935AB4" w:rsidRPr="0083407B" w:rsidRDefault="00935AB4" w:rsidP="0083407B">
      <w:pPr>
        <w:pStyle w:val="a3"/>
        <w:numPr>
          <w:ilvl w:val="0"/>
          <w:numId w:val="5"/>
        </w:numPr>
        <w:ind w:left="993" w:hanging="284"/>
        <w:rPr>
          <w:sz w:val="28"/>
          <w:szCs w:val="28"/>
          <w:lang w:val="uk-UA"/>
        </w:rPr>
      </w:pPr>
      <w:r w:rsidRPr="0083407B">
        <w:rPr>
          <w:sz w:val="28"/>
          <w:szCs w:val="28"/>
          <w:lang w:val="uk-UA"/>
        </w:rPr>
        <w:t xml:space="preserve">Астрономічна картинка дня – </w:t>
      </w:r>
      <w:hyperlink r:id="rId6" w:history="1">
        <w:r w:rsidRPr="0083407B">
          <w:rPr>
            <w:rStyle w:val="a4"/>
            <w:color w:val="auto"/>
            <w:sz w:val="28"/>
            <w:szCs w:val="28"/>
            <w:lang w:val="uk-UA"/>
          </w:rPr>
          <w:t>https://apod.nasa.gov/apod/archivepix.html</w:t>
        </w:r>
      </w:hyperlink>
      <w:r w:rsidR="0083407B" w:rsidRPr="0083407B">
        <w:rPr>
          <w:sz w:val="28"/>
          <w:szCs w:val="28"/>
          <w:lang w:val="uk-UA"/>
        </w:rPr>
        <w:t>;</w:t>
      </w:r>
    </w:p>
    <w:p w:rsidR="0083407B" w:rsidRPr="0083407B" w:rsidRDefault="0083407B" w:rsidP="0083407B">
      <w:pPr>
        <w:pStyle w:val="a3"/>
        <w:numPr>
          <w:ilvl w:val="0"/>
          <w:numId w:val="5"/>
        </w:numPr>
        <w:ind w:left="993" w:hanging="284"/>
        <w:rPr>
          <w:sz w:val="28"/>
          <w:szCs w:val="28"/>
          <w:lang w:val="uk-UA"/>
        </w:rPr>
      </w:pPr>
      <w:r w:rsidRPr="0083407B">
        <w:rPr>
          <w:sz w:val="28"/>
          <w:szCs w:val="28"/>
          <w:lang w:val="uk-UA"/>
        </w:rPr>
        <w:t>Но</w:t>
      </w:r>
      <w:proofErr w:type="spellStart"/>
      <w:r w:rsidRPr="0083407B">
        <w:rPr>
          <w:sz w:val="28"/>
          <w:szCs w:val="28"/>
        </w:rPr>
        <w:t>вости</w:t>
      </w:r>
      <w:proofErr w:type="spellEnd"/>
      <w:r w:rsidRPr="0083407B">
        <w:rPr>
          <w:sz w:val="28"/>
          <w:szCs w:val="28"/>
        </w:rPr>
        <w:t xml:space="preserve"> космоса – </w:t>
      </w:r>
      <w:hyperlink r:id="rId7" w:history="1">
        <w:r w:rsidRPr="0083407B">
          <w:rPr>
            <w:rStyle w:val="a4"/>
            <w:color w:val="auto"/>
            <w:sz w:val="28"/>
            <w:szCs w:val="28"/>
            <w:lang w:val="uk-UA"/>
          </w:rPr>
          <w:t>http://www.astronews.ru/</w:t>
        </w:r>
      </w:hyperlink>
      <w:r w:rsidRPr="0083407B">
        <w:rPr>
          <w:sz w:val="28"/>
          <w:szCs w:val="28"/>
          <w:lang w:val="uk-UA"/>
        </w:rPr>
        <w:t>.</w:t>
      </w:r>
    </w:p>
    <w:p w:rsidR="00935AB4" w:rsidRDefault="00AD4707" w:rsidP="00AD4707">
      <w:pPr>
        <w:pStyle w:val="a3"/>
        <w:ind w:left="0" w:firstLine="709"/>
        <w:jc w:val="both"/>
        <w:rPr>
          <w:bCs/>
          <w:sz w:val="28"/>
          <w:szCs w:val="28"/>
          <w:lang w:val="uk-UA"/>
        </w:rPr>
      </w:pPr>
      <w:r>
        <w:rPr>
          <w:bCs/>
          <w:sz w:val="28"/>
          <w:szCs w:val="28"/>
          <w:lang w:val="uk-UA"/>
        </w:rPr>
        <w:t xml:space="preserve">До </w:t>
      </w:r>
      <w:proofErr w:type="spellStart"/>
      <w:r>
        <w:rPr>
          <w:bCs/>
          <w:sz w:val="28"/>
          <w:szCs w:val="28"/>
          <w:lang w:val="uk-UA"/>
        </w:rPr>
        <w:t>основого</w:t>
      </w:r>
      <w:proofErr w:type="spellEnd"/>
      <w:r>
        <w:rPr>
          <w:bCs/>
          <w:sz w:val="28"/>
          <w:szCs w:val="28"/>
          <w:lang w:val="uk-UA"/>
        </w:rPr>
        <w:t xml:space="preserve"> змісту навча</w:t>
      </w:r>
      <w:r w:rsidR="0052037E">
        <w:rPr>
          <w:bCs/>
          <w:sz w:val="28"/>
          <w:szCs w:val="28"/>
          <w:lang w:val="uk-UA"/>
        </w:rPr>
        <w:t xml:space="preserve">льної програми з астрономії </w:t>
      </w:r>
      <w:r>
        <w:rPr>
          <w:bCs/>
          <w:sz w:val="28"/>
          <w:szCs w:val="28"/>
          <w:lang w:val="uk-UA"/>
        </w:rPr>
        <w:t>закладів загальн</w:t>
      </w:r>
      <w:r w:rsidR="0052037E">
        <w:rPr>
          <w:bCs/>
          <w:sz w:val="28"/>
          <w:szCs w:val="28"/>
          <w:lang w:val="uk-UA"/>
        </w:rPr>
        <w:t>ої середньої освіти доцільно</w:t>
      </w:r>
      <w:r>
        <w:rPr>
          <w:bCs/>
          <w:sz w:val="28"/>
          <w:szCs w:val="28"/>
          <w:lang w:val="uk-UA"/>
        </w:rPr>
        <w:t xml:space="preserve"> добирати </w:t>
      </w:r>
      <w:r w:rsidR="0052037E">
        <w:rPr>
          <w:bCs/>
          <w:sz w:val="28"/>
          <w:szCs w:val="28"/>
          <w:lang w:val="uk-UA"/>
        </w:rPr>
        <w:t>наукову інформацію за напрямами, зазначеними в таблиці.</w:t>
      </w:r>
    </w:p>
    <w:tbl>
      <w:tblPr>
        <w:tblStyle w:val="a5"/>
        <w:tblW w:w="9824" w:type="dxa"/>
        <w:tblLook w:val="04A0" w:firstRow="1" w:lastRow="0" w:firstColumn="1" w:lastColumn="0" w:noHBand="0" w:noVBand="1"/>
      </w:tblPr>
      <w:tblGrid>
        <w:gridCol w:w="555"/>
        <w:gridCol w:w="2275"/>
        <w:gridCol w:w="6994"/>
      </w:tblGrid>
      <w:tr w:rsidR="00AD4707" w:rsidRPr="004C0BE9" w:rsidTr="00EC18EC">
        <w:tc>
          <w:tcPr>
            <w:tcW w:w="555" w:type="dxa"/>
            <w:vAlign w:val="center"/>
          </w:tcPr>
          <w:p w:rsidR="00AD4707" w:rsidRPr="004C0BE9" w:rsidRDefault="00AD4707" w:rsidP="00A41DA6">
            <w:pPr>
              <w:ind w:firstLine="0"/>
              <w:jc w:val="center"/>
              <w:rPr>
                <w:sz w:val="28"/>
                <w:szCs w:val="28"/>
                <w:lang w:val="uk-UA"/>
              </w:rPr>
            </w:pPr>
            <w:r w:rsidRPr="004C0BE9">
              <w:rPr>
                <w:sz w:val="28"/>
                <w:szCs w:val="28"/>
                <w:lang w:val="uk-UA"/>
              </w:rPr>
              <w:t>№ з/п</w:t>
            </w:r>
          </w:p>
        </w:tc>
        <w:tc>
          <w:tcPr>
            <w:tcW w:w="2275" w:type="dxa"/>
            <w:vAlign w:val="center"/>
          </w:tcPr>
          <w:p w:rsidR="00AD4707" w:rsidRPr="004C0BE9" w:rsidRDefault="00AD4707" w:rsidP="00A41DA6">
            <w:pPr>
              <w:ind w:firstLine="0"/>
              <w:jc w:val="center"/>
              <w:rPr>
                <w:sz w:val="28"/>
                <w:szCs w:val="28"/>
                <w:lang w:val="uk-UA"/>
              </w:rPr>
            </w:pPr>
            <w:r w:rsidRPr="004C0BE9">
              <w:rPr>
                <w:sz w:val="28"/>
                <w:szCs w:val="28"/>
                <w:lang w:val="uk-UA"/>
              </w:rPr>
              <w:t xml:space="preserve">Тема </w:t>
            </w:r>
            <w:r>
              <w:rPr>
                <w:sz w:val="28"/>
                <w:szCs w:val="28"/>
                <w:lang w:val="uk-UA"/>
              </w:rPr>
              <w:t>навчальної програми з астрономії</w:t>
            </w:r>
          </w:p>
        </w:tc>
        <w:tc>
          <w:tcPr>
            <w:tcW w:w="6994" w:type="dxa"/>
            <w:vAlign w:val="center"/>
          </w:tcPr>
          <w:p w:rsidR="00AD4707" w:rsidRPr="004C0BE9" w:rsidRDefault="00DF0B1E" w:rsidP="00DF0B1E">
            <w:pPr>
              <w:ind w:firstLine="0"/>
              <w:jc w:val="center"/>
              <w:rPr>
                <w:sz w:val="28"/>
                <w:szCs w:val="28"/>
                <w:lang w:val="uk-UA"/>
              </w:rPr>
            </w:pPr>
            <w:r>
              <w:rPr>
                <w:sz w:val="28"/>
                <w:szCs w:val="28"/>
                <w:lang w:val="uk-UA"/>
              </w:rPr>
              <w:t>Характеристика н</w:t>
            </w:r>
            <w:r w:rsidR="0052037E">
              <w:rPr>
                <w:sz w:val="28"/>
                <w:szCs w:val="28"/>
                <w:lang w:val="uk-UA"/>
              </w:rPr>
              <w:t>апрям</w:t>
            </w:r>
            <w:r>
              <w:rPr>
                <w:sz w:val="28"/>
                <w:szCs w:val="28"/>
                <w:lang w:val="uk-UA"/>
              </w:rPr>
              <w:t>у</w:t>
            </w:r>
            <w:r w:rsidR="00AD4707">
              <w:rPr>
                <w:sz w:val="28"/>
                <w:szCs w:val="28"/>
                <w:lang w:val="uk-UA"/>
              </w:rPr>
              <w:t xml:space="preserve"> нової наукової інформації</w:t>
            </w:r>
          </w:p>
        </w:tc>
      </w:tr>
      <w:tr w:rsidR="0083407B" w:rsidRPr="004C0BE9" w:rsidTr="00EC18EC">
        <w:tc>
          <w:tcPr>
            <w:tcW w:w="555" w:type="dxa"/>
            <w:vAlign w:val="center"/>
          </w:tcPr>
          <w:p w:rsidR="0083407B" w:rsidRPr="004C0BE9" w:rsidRDefault="0083407B" w:rsidP="00A41DA6">
            <w:pPr>
              <w:ind w:firstLine="0"/>
              <w:jc w:val="center"/>
              <w:rPr>
                <w:sz w:val="28"/>
                <w:szCs w:val="28"/>
                <w:lang w:val="uk-UA"/>
              </w:rPr>
            </w:pPr>
            <w:r>
              <w:rPr>
                <w:sz w:val="28"/>
                <w:szCs w:val="28"/>
                <w:lang w:val="uk-UA"/>
              </w:rPr>
              <w:t>1</w:t>
            </w:r>
          </w:p>
        </w:tc>
        <w:tc>
          <w:tcPr>
            <w:tcW w:w="2275" w:type="dxa"/>
            <w:vAlign w:val="center"/>
          </w:tcPr>
          <w:p w:rsidR="0083407B" w:rsidRPr="004C0BE9" w:rsidRDefault="0083407B" w:rsidP="00A41DA6">
            <w:pPr>
              <w:ind w:firstLine="0"/>
              <w:jc w:val="center"/>
              <w:rPr>
                <w:sz w:val="28"/>
                <w:szCs w:val="28"/>
                <w:lang w:val="uk-UA"/>
              </w:rPr>
            </w:pPr>
            <w:r>
              <w:rPr>
                <w:sz w:val="28"/>
                <w:szCs w:val="28"/>
                <w:lang w:val="uk-UA"/>
              </w:rPr>
              <w:t>2</w:t>
            </w:r>
          </w:p>
        </w:tc>
        <w:tc>
          <w:tcPr>
            <w:tcW w:w="6994" w:type="dxa"/>
            <w:vAlign w:val="center"/>
          </w:tcPr>
          <w:p w:rsidR="0083407B" w:rsidRDefault="0083407B" w:rsidP="00DF0B1E">
            <w:pPr>
              <w:ind w:firstLine="0"/>
              <w:jc w:val="center"/>
              <w:rPr>
                <w:sz w:val="28"/>
                <w:szCs w:val="28"/>
                <w:lang w:val="uk-UA"/>
              </w:rPr>
            </w:pPr>
            <w:r>
              <w:rPr>
                <w:sz w:val="28"/>
                <w:szCs w:val="28"/>
                <w:lang w:val="uk-UA"/>
              </w:rPr>
              <w:t>3</w:t>
            </w:r>
          </w:p>
        </w:tc>
      </w:tr>
      <w:tr w:rsidR="00AD4707" w:rsidRPr="004C0BE9" w:rsidTr="00EC18EC">
        <w:tc>
          <w:tcPr>
            <w:tcW w:w="555" w:type="dxa"/>
          </w:tcPr>
          <w:p w:rsidR="00AD4707" w:rsidRPr="004C0BE9" w:rsidRDefault="00AD4707" w:rsidP="00AD4707">
            <w:pPr>
              <w:ind w:firstLine="0"/>
              <w:rPr>
                <w:sz w:val="28"/>
                <w:szCs w:val="28"/>
                <w:lang w:val="uk-UA"/>
              </w:rPr>
            </w:pPr>
            <w:r>
              <w:rPr>
                <w:sz w:val="28"/>
                <w:szCs w:val="28"/>
                <w:lang w:val="uk-UA"/>
              </w:rPr>
              <w:t>1</w:t>
            </w:r>
          </w:p>
        </w:tc>
        <w:tc>
          <w:tcPr>
            <w:tcW w:w="2275" w:type="dxa"/>
          </w:tcPr>
          <w:p w:rsidR="00AD4707" w:rsidRPr="004C0BE9" w:rsidRDefault="00A41DA6" w:rsidP="00EC18EC">
            <w:pPr>
              <w:ind w:firstLine="0"/>
              <w:rPr>
                <w:sz w:val="28"/>
                <w:szCs w:val="28"/>
                <w:lang w:val="uk-UA"/>
              </w:rPr>
            </w:pPr>
            <w:r w:rsidRPr="00A41DA6">
              <w:rPr>
                <w:sz w:val="28"/>
                <w:szCs w:val="28"/>
                <w:lang w:val="uk-UA"/>
              </w:rPr>
              <w:t>Предмет астрономії. Її розвиток і значення в житті суспільства. Короткий огляд об</w:t>
            </w:r>
            <w:r w:rsidR="0052037E">
              <w:rPr>
                <w:rFonts w:cs="Times New Roman"/>
                <w:sz w:val="28"/>
                <w:szCs w:val="28"/>
                <w:lang w:val="uk-UA"/>
              </w:rPr>
              <w:t>’</w:t>
            </w:r>
            <w:r w:rsidRPr="00A41DA6">
              <w:rPr>
                <w:sz w:val="28"/>
                <w:szCs w:val="28"/>
                <w:lang w:val="uk-UA"/>
              </w:rPr>
              <w:t>єктів дослідження в астрономії.</w:t>
            </w:r>
          </w:p>
        </w:tc>
        <w:tc>
          <w:tcPr>
            <w:tcW w:w="6994" w:type="dxa"/>
          </w:tcPr>
          <w:p w:rsidR="00AD4707" w:rsidRDefault="00AD4707" w:rsidP="00AD4707">
            <w:pPr>
              <w:ind w:firstLine="0"/>
              <w:rPr>
                <w:sz w:val="28"/>
                <w:szCs w:val="28"/>
                <w:lang w:val="uk-UA"/>
              </w:rPr>
            </w:pPr>
            <w:r w:rsidRPr="004C0BE9">
              <w:rPr>
                <w:sz w:val="28"/>
                <w:szCs w:val="28"/>
                <w:lang w:val="uk-UA"/>
              </w:rPr>
              <w:t>Предмет астрономії може змінитися, оскільки астрономія досліджує лише 5 % матерії Всесвіту. Такі її форми, як темна матерія (прихована маса) і темна енергія досліджуються лише 20 років і є предметом дослідження зараз</w:t>
            </w:r>
            <w:r w:rsidR="0052037E">
              <w:rPr>
                <w:sz w:val="28"/>
                <w:szCs w:val="28"/>
                <w:lang w:val="uk-UA"/>
              </w:rPr>
              <w:t>.</w:t>
            </w:r>
          </w:p>
          <w:p w:rsidR="00EC18EC" w:rsidRPr="004C0BE9" w:rsidRDefault="00EC18EC" w:rsidP="00AD4707">
            <w:pPr>
              <w:ind w:firstLine="0"/>
              <w:rPr>
                <w:sz w:val="28"/>
                <w:szCs w:val="28"/>
                <w:lang w:val="uk-UA"/>
              </w:rPr>
            </w:pPr>
            <w:r w:rsidRPr="004C0BE9">
              <w:rPr>
                <w:sz w:val="28"/>
                <w:szCs w:val="28"/>
                <w:lang w:val="uk-UA"/>
              </w:rPr>
              <w:t>Змін зазнає внутрішня структура астрономії, наприклад, повинна з</w:t>
            </w:r>
            <w:r>
              <w:rPr>
                <w:rFonts w:cs="Times New Roman"/>
                <w:sz w:val="28"/>
                <w:szCs w:val="28"/>
                <w:lang w:val="uk-UA"/>
              </w:rPr>
              <w:t>’</w:t>
            </w:r>
            <w:r w:rsidRPr="004C0BE9">
              <w:rPr>
                <w:sz w:val="28"/>
                <w:szCs w:val="28"/>
                <w:lang w:val="uk-UA"/>
              </w:rPr>
              <w:t>явитися астрономія гравітаційних хвиль.</w:t>
            </w:r>
          </w:p>
        </w:tc>
      </w:tr>
    </w:tbl>
    <w:p w:rsidR="00EC18EC" w:rsidRDefault="00EC18EC">
      <w:r>
        <w:br w:type="page"/>
      </w:r>
    </w:p>
    <w:tbl>
      <w:tblPr>
        <w:tblStyle w:val="a5"/>
        <w:tblW w:w="9824" w:type="dxa"/>
        <w:tblLook w:val="04A0" w:firstRow="1" w:lastRow="0" w:firstColumn="1" w:lastColumn="0" w:noHBand="0" w:noVBand="1"/>
      </w:tblPr>
      <w:tblGrid>
        <w:gridCol w:w="555"/>
        <w:gridCol w:w="1720"/>
        <w:gridCol w:w="7549"/>
      </w:tblGrid>
      <w:tr w:rsidR="0083407B" w:rsidRPr="004C0BE9" w:rsidTr="0083407B">
        <w:tc>
          <w:tcPr>
            <w:tcW w:w="555" w:type="dxa"/>
            <w:vAlign w:val="center"/>
          </w:tcPr>
          <w:p w:rsidR="0083407B" w:rsidRPr="004C0BE9" w:rsidRDefault="0083407B" w:rsidP="0083407B">
            <w:pPr>
              <w:ind w:firstLine="0"/>
              <w:jc w:val="center"/>
              <w:rPr>
                <w:sz w:val="28"/>
                <w:szCs w:val="28"/>
                <w:lang w:val="uk-UA"/>
              </w:rPr>
            </w:pPr>
            <w:r>
              <w:lastRenderedPageBreak/>
              <w:br w:type="page"/>
            </w:r>
            <w:r>
              <w:rPr>
                <w:sz w:val="28"/>
                <w:szCs w:val="28"/>
                <w:lang w:val="uk-UA"/>
              </w:rPr>
              <w:t>1</w:t>
            </w:r>
          </w:p>
        </w:tc>
        <w:tc>
          <w:tcPr>
            <w:tcW w:w="1720" w:type="dxa"/>
            <w:vAlign w:val="center"/>
          </w:tcPr>
          <w:p w:rsidR="0083407B" w:rsidRPr="004C0BE9" w:rsidRDefault="0083407B" w:rsidP="0083407B">
            <w:pPr>
              <w:ind w:firstLine="0"/>
              <w:jc w:val="center"/>
              <w:rPr>
                <w:sz w:val="28"/>
                <w:szCs w:val="28"/>
                <w:lang w:val="uk-UA"/>
              </w:rPr>
            </w:pPr>
            <w:r>
              <w:rPr>
                <w:sz w:val="28"/>
                <w:szCs w:val="28"/>
                <w:lang w:val="uk-UA"/>
              </w:rPr>
              <w:t>2</w:t>
            </w:r>
          </w:p>
        </w:tc>
        <w:tc>
          <w:tcPr>
            <w:tcW w:w="7549" w:type="dxa"/>
            <w:vAlign w:val="center"/>
          </w:tcPr>
          <w:p w:rsidR="0083407B" w:rsidRDefault="0083407B" w:rsidP="0083407B">
            <w:pPr>
              <w:ind w:firstLine="0"/>
              <w:jc w:val="center"/>
              <w:rPr>
                <w:sz w:val="28"/>
                <w:szCs w:val="28"/>
                <w:lang w:val="uk-UA"/>
              </w:rPr>
            </w:pPr>
            <w:r>
              <w:rPr>
                <w:sz w:val="28"/>
                <w:szCs w:val="28"/>
                <w:lang w:val="uk-UA"/>
              </w:rPr>
              <w:t>3</w:t>
            </w:r>
          </w:p>
        </w:tc>
      </w:tr>
      <w:tr w:rsidR="00AD4707" w:rsidRPr="004C0BE9" w:rsidTr="0083407B">
        <w:tc>
          <w:tcPr>
            <w:tcW w:w="555" w:type="dxa"/>
            <w:vMerge w:val="restart"/>
          </w:tcPr>
          <w:p w:rsidR="00AD4707" w:rsidRPr="004C0BE9" w:rsidRDefault="00AD4707" w:rsidP="00AD4707">
            <w:pPr>
              <w:ind w:firstLine="0"/>
              <w:rPr>
                <w:sz w:val="28"/>
                <w:szCs w:val="28"/>
                <w:lang w:val="uk-UA"/>
              </w:rPr>
            </w:pPr>
          </w:p>
        </w:tc>
        <w:tc>
          <w:tcPr>
            <w:tcW w:w="1720" w:type="dxa"/>
            <w:vMerge w:val="restart"/>
          </w:tcPr>
          <w:p w:rsidR="00AD4707" w:rsidRPr="004C0BE9" w:rsidRDefault="00AD4707" w:rsidP="00AD4707">
            <w:pPr>
              <w:ind w:firstLine="0"/>
              <w:rPr>
                <w:sz w:val="28"/>
                <w:szCs w:val="28"/>
                <w:lang w:val="uk-UA"/>
              </w:rPr>
            </w:pPr>
          </w:p>
        </w:tc>
        <w:tc>
          <w:tcPr>
            <w:tcW w:w="7549" w:type="dxa"/>
          </w:tcPr>
          <w:p w:rsidR="00AD4707" w:rsidRPr="004C0BE9" w:rsidRDefault="0052037E" w:rsidP="00AD4707">
            <w:pPr>
              <w:ind w:firstLine="0"/>
              <w:rPr>
                <w:sz w:val="28"/>
                <w:szCs w:val="28"/>
                <w:lang w:val="uk-UA"/>
              </w:rPr>
            </w:pPr>
            <w:r>
              <w:rPr>
                <w:sz w:val="28"/>
                <w:szCs w:val="28"/>
                <w:lang w:val="uk-UA"/>
              </w:rPr>
              <w:t>Нового змісту в</w:t>
            </w:r>
            <w:r w:rsidR="00AD4707" w:rsidRPr="004C0BE9">
              <w:rPr>
                <w:sz w:val="28"/>
                <w:szCs w:val="28"/>
                <w:lang w:val="uk-UA"/>
              </w:rPr>
              <w:t xml:space="preserve"> зв</w:t>
            </w:r>
            <w:r>
              <w:rPr>
                <w:rFonts w:cs="Times New Roman"/>
                <w:sz w:val="28"/>
                <w:szCs w:val="28"/>
                <w:lang w:val="uk-UA"/>
              </w:rPr>
              <w:t>’</w:t>
            </w:r>
            <w:r w:rsidR="00AD4707" w:rsidRPr="004C0BE9">
              <w:rPr>
                <w:sz w:val="28"/>
                <w:szCs w:val="28"/>
                <w:lang w:val="uk-UA"/>
              </w:rPr>
              <w:t xml:space="preserve">язку з відкриттям </w:t>
            </w:r>
            <w:proofErr w:type="spellStart"/>
            <w:r w:rsidR="00AD4707" w:rsidRPr="004C0BE9">
              <w:rPr>
                <w:sz w:val="28"/>
                <w:szCs w:val="28"/>
                <w:lang w:val="uk-UA"/>
              </w:rPr>
              <w:t>екзопланет</w:t>
            </w:r>
            <w:proofErr w:type="spellEnd"/>
            <w:r w:rsidR="00AD4707" w:rsidRPr="004C0BE9">
              <w:rPr>
                <w:sz w:val="28"/>
                <w:szCs w:val="28"/>
                <w:lang w:val="uk-UA"/>
              </w:rPr>
              <w:t xml:space="preserve"> набуває астробіологія.</w:t>
            </w:r>
          </w:p>
        </w:tc>
      </w:tr>
      <w:tr w:rsidR="00AD4707" w:rsidRPr="0052037E" w:rsidTr="0083407B">
        <w:tc>
          <w:tcPr>
            <w:tcW w:w="555" w:type="dxa"/>
            <w:vMerge/>
          </w:tcPr>
          <w:p w:rsidR="00AD4707" w:rsidRPr="004C0BE9" w:rsidRDefault="00AD4707" w:rsidP="00AD4707">
            <w:pPr>
              <w:ind w:firstLine="0"/>
              <w:rPr>
                <w:sz w:val="28"/>
                <w:szCs w:val="28"/>
                <w:lang w:val="uk-UA"/>
              </w:rPr>
            </w:pPr>
          </w:p>
        </w:tc>
        <w:tc>
          <w:tcPr>
            <w:tcW w:w="1720" w:type="dxa"/>
            <w:vMerge/>
          </w:tcPr>
          <w:p w:rsidR="00AD4707" w:rsidRPr="004C0BE9" w:rsidRDefault="00AD4707" w:rsidP="00AD4707">
            <w:pPr>
              <w:ind w:firstLine="0"/>
              <w:rPr>
                <w:sz w:val="28"/>
                <w:szCs w:val="28"/>
                <w:lang w:val="uk-UA"/>
              </w:rPr>
            </w:pPr>
          </w:p>
        </w:tc>
        <w:tc>
          <w:tcPr>
            <w:tcW w:w="7549" w:type="dxa"/>
          </w:tcPr>
          <w:p w:rsidR="00AD4707" w:rsidRDefault="0052037E" w:rsidP="00AD4707">
            <w:pPr>
              <w:ind w:firstLine="0"/>
              <w:rPr>
                <w:sz w:val="28"/>
                <w:szCs w:val="28"/>
                <w:lang w:val="uk-UA"/>
              </w:rPr>
            </w:pPr>
            <w:r>
              <w:rPr>
                <w:sz w:val="28"/>
                <w:szCs w:val="28"/>
                <w:lang w:val="uk-UA"/>
              </w:rPr>
              <w:t>Астрономія й інші науки.</w:t>
            </w:r>
          </w:p>
          <w:p w:rsidR="00AD4707" w:rsidRPr="004C0BE9" w:rsidRDefault="00AD4707" w:rsidP="00AD4707">
            <w:pPr>
              <w:ind w:firstLine="0"/>
              <w:rPr>
                <w:sz w:val="28"/>
                <w:szCs w:val="28"/>
                <w:lang w:val="uk-UA"/>
              </w:rPr>
            </w:pPr>
            <w:r w:rsidRPr="004C0BE9">
              <w:rPr>
                <w:sz w:val="28"/>
                <w:szCs w:val="28"/>
                <w:lang w:val="uk-UA"/>
              </w:rPr>
              <w:t xml:space="preserve">Наприклад, застосування астрономічних </w:t>
            </w:r>
            <w:r w:rsidR="0052037E">
              <w:rPr>
                <w:sz w:val="28"/>
                <w:szCs w:val="28"/>
                <w:lang w:val="uk-UA"/>
              </w:rPr>
              <w:t>знань для побудови супутникових</w:t>
            </w:r>
            <w:r w:rsidRPr="004C0BE9">
              <w:rPr>
                <w:sz w:val="28"/>
                <w:szCs w:val="28"/>
                <w:lang w:val="uk-UA"/>
              </w:rPr>
              <w:t xml:space="preserve"> систем глобальної навігації чи вик</w:t>
            </w:r>
            <w:r w:rsidR="0052037E">
              <w:rPr>
                <w:sz w:val="28"/>
                <w:szCs w:val="28"/>
                <w:lang w:val="uk-UA"/>
              </w:rPr>
              <w:t>ористання комп</w:t>
            </w:r>
            <w:r w:rsidR="0052037E">
              <w:rPr>
                <w:rFonts w:cs="Times New Roman"/>
                <w:sz w:val="28"/>
                <w:szCs w:val="28"/>
                <w:lang w:val="uk-UA"/>
              </w:rPr>
              <w:t>’</w:t>
            </w:r>
            <w:r w:rsidR="0052037E">
              <w:rPr>
                <w:sz w:val="28"/>
                <w:szCs w:val="28"/>
                <w:lang w:val="uk-UA"/>
              </w:rPr>
              <w:t>ютерних програм</w:t>
            </w:r>
            <w:r w:rsidRPr="004C0BE9">
              <w:rPr>
                <w:sz w:val="28"/>
                <w:szCs w:val="28"/>
                <w:lang w:val="uk-UA"/>
              </w:rPr>
              <w:t xml:space="preserve"> для моделювання астрономічних явищ та процесів</w:t>
            </w:r>
          </w:p>
        </w:tc>
      </w:tr>
      <w:tr w:rsidR="00AD4707" w:rsidRPr="004C0BE9" w:rsidTr="0083407B">
        <w:tc>
          <w:tcPr>
            <w:tcW w:w="555" w:type="dxa"/>
            <w:vMerge/>
          </w:tcPr>
          <w:p w:rsidR="00AD4707" w:rsidRPr="004C0BE9" w:rsidRDefault="00AD4707" w:rsidP="00AD4707">
            <w:pPr>
              <w:ind w:firstLine="0"/>
              <w:rPr>
                <w:sz w:val="28"/>
                <w:szCs w:val="28"/>
                <w:lang w:val="uk-UA"/>
              </w:rPr>
            </w:pPr>
          </w:p>
        </w:tc>
        <w:tc>
          <w:tcPr>
            <w:tcW w:w="1720" w:type="dxa"/>
            <w:vMerge/>
          </w:tcPr>
          <w:p w:rsidR="00AD4707" w:rsidRPr="004C0BE9" w:rsidRDefault="00AD4707" w:rsidP="00AD4707">
            <w:pPr>
              <w:ind w:firstLine="0"/>
              <w:rPr>
                <w:sz w:val="28"/>
                <w:szCs w:val="28"/>
                <w:lang w:val="uk-UA"/>
              </w:rPr>
            </w:pPr>
          </w:p>
        </w:tc>
        <w:tc>
          <w:tcPr>
            <w:tcW w:w="7549" w:type="dxa"/>
          </w:tcPr>
          <w:p w:rsidR="00AD4707" w:rsidRPr="0083407B" w:rsidRDefault="00AD4707" w:rsidP="00AD4707">
            <w:pPr>
              <w:ind w:firstLine="0"/>
              <w:rPr>
                <w:sz w:val="28"/>
                <w:szCs w:val="28"/>
                <w:lang w:val="uk-UA"/>
              </w:rPr>
            </w:pPr>
            <w:r w:rsidRPr="0083407B">
              <w:rPr>
                <w:sz w:val="28"/>
                <w:szCs w:val="28"/>
                <w:lang w:val="uk-UA"/>
              </w:rPr>
              <w:t>Астрономія й інші форми суспільної свідомості (релігія, філософія, міфологія)</w:t>
            </w:r>
            <w:r w:rsidR="0052037E" w:rsidRPr="0083407B">
              <w:rPr>
                <w:sz w:val="28"/>
                <w:szCs w:val="28"/>
                <w:lang w:val="uk-UA"/>
              </w:rPr>
              <w:t>.</w:t>
            </w:r>
          </w:p>
          <w:p w:rsidR="00AD4707" w:rsidRPr="0083407B" w:rsidRDefault="00AD4707" w:rsidP="00AD4707">
            <w:pPr>
              <w:ind w:firstLine="0"/>
              <w:rPr>
                <w:sz w:val="28"/>
                <w:szCs w:val="28"/>
                <w:lang w:val="uk-UA"/>
              </w:rPr>
            </w:pPr>
            <w:r w:rsidRPr="0083407B">
              <w:rPr>
                <w:sz w:val="28"/>
                <w:szCs w:val="28"/>
                <w:lang w:val="uk-UA"/>
              </w:rPr>
              <w:t xml:space="preserve">Астрономія й міфологія: питання про кінець світу </w:t>
            </w:r>
            <w:proofErr w:type="spellStart"/>
            <w:r w:rsidRPr="0083407B">
              <w:rPr>
                <w:sz w:val="28"/>
                <w:szCs w:val="28"/>
                <w:lang w:val="uk-UA"/>
              </w:rPr>
              <w:t>вз</w:t>
            </w:r>
            <w:r w:rsidR="0052037E" w:rsidRPr="0083407B">
              <w:rPr>
                <w:rFonts w:cs="Times New Roman"/>
                <w:sz w:val="28"/>
                <w:szCs w:val="28"/>
                <w:lang w:val="uk-UA"/>
              </w:rPr>
              <w:t>’</w:t>
            </w:r>
            <w:r w:rsidRPr="0083407B">
              <w:rPr>
                <w:sz w:val="28"/>
                <w:szCs w:val="28"/>
                <w:lang w:val="uk-UA"/>
              </w:rPr>
              <w:t>язку</w:t>
            </w:r>
            <w:proofErr w:type="spellEnd"/>
            <w:r w:rsidRPr="0083407B">
              <w:rPr>
                <w:sz w:val="28"/>
                <w:szCs w:val="28"/>
                <w:lang w:val="uk-UA"/>
              </w:rPr>
              <w:t xml:space="preserve"> з закінчення календаря майя</w:t>
            </w:r>
            <w:r w:rsidR="0052037E" w:rsidRPr="0083407B">
              <w:rPr>
                <w:sz w:val="28"/>
                <w:szCs w:val="28"/>
                <w:lang w:val="uk-UA"/>
              </w:rPr>
              <w:t>.</w:t>
            </w:r>
          </w:p>
          <w:p w:rsidR="00AD4707" w:rsidRPr="0083407B" w:rsidRDefault="00AD4707" w:rsidP="0083407B">
            <w:pPr>
              <w:ind w:firstLine="0"/>
              <w:rPr>
                <w:sz w:val="28"/>
                <w:szCs w:val="28"/>
              </w:rPr>
            </w:pPr>
            <w:r w:rsidRPr="0083407B">
              <w:rPr>
                <w:sz w:val="28"/>
                <w:szCs w:val="28"/>
                <w:lang w:val="uk-UA"/>
              </w:rPr>
              <w:t>Крячко І.П. Астрономія культури [Електронний ресурс</w:t>
            </w:r>
            <w:r w:rsidRPr="0083407B">
              <w:rPr>
                <w:sz w:val="28"/>
                <w:szCs w:val="28"/>
              </w:rPr>
              <w:t xml:space="preserve">] / </w:t>
            </w:r>
            <w:r w:rsidRPr="0083407B">
              <w:rPr>
                <w:sz w:val="28"/>
                <w:szCs w:val="28"/>
                <w:lang w:val="uk-UA"/>
              </w:rPr>
              <w:t>І.П. Крячко</w:t>
            </w:r>
            <w:r w:rsidRPr="0083407B">
              <w:rPr>
                <w:sz w:val="28"/>
                <w:szCs w:val="28"/>
              </w:rPr>
              <w:t xml:space="preserve"> – </w:t>
            </w:r>
            <w:r w:rsidRPr="0083407B">
              <w:rPr>
                <w:sz w:val="28"/>
                <w:szCs w:val="28"/>
                <w:lang w:val="uk-UA"/>
              </w:rPr>
              <w:t xml:space="preserve">Режим доступу: </w:t>
            </w:r>
            <w:hyperlink r:id="rId8" w:history="1">
              <w:r w:rsidRPr="0083407B">
                <w:rPr>
                  <w:rStyle w:val="a4"/>
                  <w:color w:val="auto"/>
                  <w:sz w:val="28"/>
                  <w:szCs w:val="28"/>
                  <w:lang w:val="en-US"/>
                </w:rPr>
                <w:t>http</w:t>
              </w:r>
              <w:r w:rsidRPr="0083407B">
                <w:rPr>
                  <w:rStyle w:val="a4"/>
                  <w:color w:val="auto"/>
                  <w:sz w:val="28"/>
                  <w:szCs w:val="28"/>
                </w:rPr>
                <w:t>://</w:t>
              </w:r>
              <w:r w:rsidRPr="0083407B">
                <w:rPr>
                  <w:rStyle w:val="a4"/>
                  <w:color w:val="auto"/>
                  <w:sz w:val="28"/>
                  <w:szCs w:val="28"/>
                  <w:lang w:val="en-US"/>
                </w:rPr>
                <w:t>www</w:t>
              </w:r>
              <w:r w:rsidRPr="0083407B">
                <w:rPr>
                  <w:rStyle w:val="a4"/>
                  <w:color w:val="auto"/>
                  <w:sz w:val="28"/>
                  <w:szCs w:val="28"/>
                </w:rPr>
                <w:t>.</w:t>
              </w:r>
              <w:proofErr w:type="spellStart"/>
              <w:r w:rsidRPr="0083407B">
                <w:rPr>
                  <w:rStyle w:val="a4"/>
                  <w:color w:val="auto"/>
                  <w:sz w:val="28"/>
                  <w:szCs w:val="28"/>
                  <w:lang w:val="en-US"/>
                </w:rPr>
                <w:t>astroosvita</w:t>
              </w:r>
              <w:proofErr w:type="spellEnd"/>
              <w:r w:rsidRPr="0083407B">
                <w:rPr>
                  <w:rStyle w:val="a4"/>
                  <w:color w:val="auto"/>
                  <w:sz w:val="28"/>
                  <w:szCs w:val="28"/>
                </w:rPr>
                <w:t>.</w:t>
              </w:r>
              <w:proofErr w:type="spellStart"/>
              <w:r w:rsidRPr="0083407B">
                <w:rPr>
                  <w:rStyle w:val="a4"/>
                  <w:color w:val="auto"/>
                  <w:sz w:val="28"/>
                  <w:szCs w:val="28"/>
                  <w:lang w:val="en-US"/>
                </w:rPr>
                <w:t>kiev</w:t>
              </w:r>
              <w:proofErr w:type="spellEnd"/>
              <w:r w:rsidRPr="0083407B">
                <w:rPr>
                  <w:rStyle w:val="a4"/>
                  <w:color w:val="auto"/>
                  <w:sz w:val="28"/>
                  <w:szCs w:val="28"/>
                </w:rPr>
                <w:t>.</w:t>
              </w:r>
              <w:proofErr w:type="spellStart"/>
              <w:r w:rsidRPr="0083407B">
                <w:rPr>
                  <w:rStyle w:val="a4"/>
                  <w:color w:val="auto"/>
                  <w:sz w:val="28"/>
                  <w:szCs w:val="28"/>
                  <w:lang w:val="en-US"/>
                </w:rPr>
                <w:t>ua</w:t>
              </w:r>
              <w:proofErr w:type="spellEnd"/>
              <w:r w:rsidRPr="0083407B">
                <w:rPr>
                  <w:rStyle w:val="a4"/>
                  <w:color w:val="auto"/>
                  <w:sz w:val="28"/>
                  <w:szCs w:val="28"/>
                </w:rPr>
                <w:t>/</w:t>
              </w:r>
              <w:proofErr w:type="spellStart"/>
              <w:r w:rsidRPr="0083407B">
                <w:rPr>
                  <w:rStyle w:val="a4"/>
                  <w:color w:val="auto"/>
                  <w:sz w:val="28"/>
                  <w:szCs w:val="28"/>
                  <w:lang w:val="en-US"/>
                </w:rPr>
                <w:t>infoteka</w:t>
              </w:r>
              <w:proofErr w:type="spellEnd"/>
              <w:r w:rsidRPr="0083407B">
                <w:rPr>
                  <w:rStyle w:val="a4"/>
                  <w:color w:val="auto"/>
                  <w:sz w:val="28"/>
                  <w:szCs w:val="28"/>
                </w:rPr>
                <w:t>/</w:t>
              </w:r>
              <w:r w:rsidRPr="0083407B">
                <w:rPr>
                  <w:rStyle w:val="a4"/>
                  <w:color w:val="auto"/>
                  <w:sz w:val="28"/>
                  <w:szCs w:val="28"/>
                  <w:lang w:val="en-US"/>
                </w:rPr>
                <w:t>articles</w:t>
              </w:r>
              <w:r w:rsidRPr="0083407B">
                <w:rPr>
                  <w:rStyle w:val="a4"/>
                  <w:color w:val="auto"/>
                  <w:sz w:val="28"/>
                  <w:szCs w:val="28"/>
                </w:rPr>
                <w:t>/</w:t>
              </w:r>
              <w:proofErr w:type="spellStart"/>
              <w:r w:rsidRPr="0083407B">
                <w:rPr>
                  <w:rStyle w:val="a4"/>
                  <w:color w:val="auto"/>
                  <w:sz w:val="28"/>
                  <w:szCs w:val="28"/>
                  <w:lang w:val="en-US"/>
                </w:rPr>
                <w:t>astro</w:t>
              </w:r>
              <w:proofErr w:type="spellEnd"/>
              <w:r w:rsidRPr="0083407B">
                <w:rPr>
                  <w:rStyle w:val="a4"/>
                  <w:color w:val="auto"/>
                  <w:sz w:val="28"/>
                  <w:szCs w:val="28"/>
                </w:rPr>
                <w:t>_</w:t>
              </w:r>
            </w:hyperlink>
            <w:proofErr w:type="spellStart"/>
            <w:r w:rsidRPr="0083407B">
              <w:rPr>
                <w:sz w:val="28"/>
                <w:szCs w:val="28"/>
                <w:lang w:val="en-US"/>
              </w:rPr>
              <w:t>kultura</w:t>
            </w:r>
            <w:proofErr w:type="spellEnd"/>
            <w:r w:rsidRPr="0083407B">
              <w:rPr>
                <w:sz w:val="28"/>
                <w:szCs w:val="28"/>
              </w:rPr>
              <w:t>/</w:t>
            </w:r>
            <w:r w:rsidRPr="0083407B">
              <w:rPr>
                <w:sz w:val="28"/>
                <w:szCs w:val="28"/>
                <w:lang w:val="en-US"/>
              </w:rPr>
              <w:t>pdf</w:t>
            </w:r>
          </w:p>
        </w:tc>
      </w:tr>
      <w:tr w:rsidR="00AD4707" w:rsidRPr="00EC18EC" w:rsidTr="0083407B">
        <w:tc>
          <w:tcPr>
            <w:tcW w:w="555" w:type="dxa"/>
            <w:vMerge/>
          </w:tcPr>
          <w:p w:rsidR="00AD4707" w:rsidRPr="004C0BE9" w:rsidRDefault="00AD4707" w:rsidP="00AD4707">
            <w:pPr>
              <w:ind w:firstLine="0"/>
              <w:rPr>
                <w:sz w:val="28"/>
                <w:szCs w:val="28"/>
                <w:lang w:val="uk-UA"/>
              </w:rPr>
            </w:pPr>
          </w:p>
        </w:tc>
        <w:tc>
          <w:tcPr>
            <w:tcW w:w="1720" w:type="dxa"/>
            <w:vMerge/>
          </w:tcPr>
          <w:p w:rsidR="00AD4707" w:rsidRPr="004C0BE9" w:rsidRDefault="00AD4707" w:rsidP="00AD4707">
            <w:pPr>
              <w:ind w:firstLine="0"/>
              <w:rPr>
                <w:sz w:val="28"/>
                <w:szCs w:val="28"/>
                <w:lang w:val="uk-UA"/>
              </w:rPr>
            </w:pPr>
          </w:p>
        </w:tc>
        <w:tc>
          <w:tcPr>
            <w:tcW w:w="7549" w:type="dxa"/>
          </w:tcPr>
          <w:p w:rsidR="00AD4707" w:rsidRPr="004C0BE9" w:rsidRDefault="00AD4707" w:rsidP="00AD4707">
            <w:pPr>
              <w:ind w:firstLine="0"/>
              <w:rPr>
                <w:sz w:val="28"/>
                <w:szCs w:val="28"/>
                <w:lang w:val="uk-UA"/>
              </w:rPr>
            </w:pPr>
            <w:r w:rsidRPr="004C0BE9">
              <w:rPr>
                <w:sz w:val="28"/>
                <w:szCs w:val="28"/>
                <w:lang w:val="uk-UA"/>
              </w:rPr>
              <w:t>Аматорська астрономія: аматори відкривають нові комети, спостерігають планети Сонячної системи та об</w:t>
            </w:r>
            <w:r w:rsidR="0052037E">
              <w:rPr>
                <w:rFonts w:cs="Times New Roman"/>
                <w:sz w:val="28"/>
                <w:szCs w:val="28"/>
                <w:lang w:val="uk-UA"/>
              </w:rPr>
              <w:t>’</w:t>
            </w:r>
            <w:r w:rsidRPr="004C0BE9">
              <w:rPr>
                <w:sz w:val="28"/>
                <w:szCs w:val="28"/>
                <w:lang w:val="uk-UA"/>
              </w:rPr>
              <w:t>єкти далекого Всесвіту.</w:t>
            </w:r>
          </w:p>
          <w:p w:rsidR="00AD4707" w:rsidRPr="004C0BE9" w:rsidRDefault="00AD4707" w:rsidP="00AD4707">
            <w:pPr>
              <w:ind w:firstLine="0"/>
              <w:rPr>
                <w:sz w:val="28"/>
                <w:szCs w:val="28"/>
                <w:lang w:val="uk-UA"/>
              </w:rPr>
            </w:pPr>
            <w:r w:rsidRPr="004C0BE9">
              <w:rPr>
                <w:sz w:val="28"/>
                <w:szCs w:val="28"/>
                <w:lang w:val="uk-UA"/>
              </w:rPr>
              <w:t>Співпраця астрономів з аматорами: аналіз величезного масиву знімків Всесвіту з метою пошуку нових галактик і створення їх повної класифікації</w:t>
            </w:r>
          </w:p>
        </w:tc>
      </w:tr>
      <w:tr w:rsidR="00AD4707" w:rsidRPr="004C0BE9" w:rsidTr="0083407B">
        <w:tc>
          <w:tcPr>
            <w:tcW w:w="555" w:type="dxa"/>
          </w:tcPr>
          <w:p w:rsidR="00AD4707" w:rsidRPr="004C0BE9" w:rsidRDefault="00AD4707" w:rsidP="00AD4707">
            <w:pPr>
              <w:ind w:firstLine="0"/>
              <w:rPr>
                <w:sz w:val="28"/>
                <w:szCs w:val="28"/>
                <w:lang w:val="uk-UA"/>
              </w:rPr>
            </w:pPr>
            <w:r w:rsidRPr="004C0BE9">
              <w:rPr>
                <w:sz w:val="28"/>
                <w:szCs w:val="28"/>
                <w:lang w:val="uk-UA"/>
              </w:rPr>
              <w:t>2</w:t>
            </w:r>
          </w:p>
        </w:tc>
        <w:tc>
          <w:tcPr>
            <w:tcW w:w="1720" w:type="dxa"/>
          </w:tcPr>
          <w:p w:rsidR="00AD4707" w:rsidRPr="004C0BE9" w:rsidRDefault="00AD4707" w:rsidP="00AD4707">
            <w:pPr>
              <w:ind w:firstLine="0"/>
              <w:rPr>
                <w:sz w:val="28"/>
                <w:szCs w:val="28"/>
                <w:lang w:val="uk-UA"/>
              </w:rPr>
            </w:pPr>
            <w:r w:rsidRPr="004C0BE9">
              <w:rPr>
                <w:sz w:val="28"/>
                <w:szCs w:val="28"/>
                <w:lang w:val="uk-UA"/>
              </w:rPr>
              <w:t>Небесна сфера</w:t>
            </w:r>
          </w:p>
        </w:tc>
        <w:tc>
          <w:tcPr>
            <w:tcW w:w="7549" w:type="dxa"/>
          </w:tcPr>
          <w:p w:rsidR="00AD4707" w:rsidRPr="004C0BE9" w:rsidRDefault="00AD4707" w:rsidP="00AD4707">
            <w:pPr>
              <w:ind w:firstLine="0"/>
              <w:rPr>
                <w:sz w:val="28"/>
                <w:szCs w:val="28"/>
                <w:lang w:val="uk-UA"/>
              </w:rPr>
            </w:pPr>
            <w:r w:rsidRPr="004C0BE9">
              <w:rPr>
                <w:sz w:val="28"/>
                <w:szCs w:val="28"/>
                <w:lang w:val="uk-UA"/>
              </w:rPr>
              <w:t>Небесна сфера як сцена, де розгортаються мінливі події: зміна фаз Місяця, змінюються умови видимості планет, відбуваються затемнення Сонця та Місяця. Для інформаційних повідомлень необхідний регулярний моніторинг астрономічних явищ, який робиться за допомогою астрономічного календаря. Доречно на початку навчального року скласти перелік явищ, які відбуватимуться в інтервалі, коли відбувається навчальний процес. Це допоможе не пропустити цікаву астрономічну подію, підготуватись до неї заздалегідь. Доцільно залучати до такого аналізу учнів.</w:t>
            </w:r>
          </w:p>
        </w:tc>
      </w:tr>
      <w:tr w:rsidR="00AD4707" w:rsidRPr="00EC18EC" w:rsidTr="0083407B">
        <w:tc>
          <w:tcPr>
            <w:tcW w:w="555" w:type="dxa"/>
          </w:tcPr>
          <w:p w:rsidR="00AD4707" w:rsidRPr="004C0BE9" w:rsidRDefault="0083407B" w:rsidP="00AD4707">
            <w:pPr>
              <w:ind w:firstLine="0"/>
              <w:rPr>
                <w:sz w:val="28"/>
                <w:szCs w:val="28"/>
                <w:lang w:val="uk-UA"/>
              </w:rPr>
            </w:pPr>
            <w:r>
              <w:br w:type="page"/>
            </w:r>
            <w:r w:rsidR="00AD4707" w:rsidRPr="004C0BE9">
              <w:rPr>
                <w:sz w:val="28"/>
                <w:szCs w:val="28"/>
                <w:lang w:val="uk-UA"/>
              </w:rPr>
              <w:t>3</w:t>
            </w:r>
          </w:p>
        </w:tc>
        <w:tc>
          <w:tcPr>
            <w:tcW w:w="1720" w:type="dxa"/>
          </w:tcPr>
          <w:p w:rsidR="00AD4707" w:rsidRPr="004C0BE9" w:rsidRDefault="00AD4707" w:rsidP="00AD4707">
            <w:pPr>
              <w:ind w:firstLine="0"/>
              <w:rPr>
                <w:sz w:val="28"/>
                <w:szCs w:val="28"/>
                <w:lang w:val="uk-UA"/>
              </w:rPr>
            </w:pPr>
            <w:r w:rsidRPr="004C0BE9">
              <w:rPr>
                <w:sz w:val="28"/>
                <w:szCs w:val="28"/>
                <w:lang w:val="uk-UA"/>
              </w:rPr>
              <w:t>Методи й засоби астрономії</w:t>
            </w:r>
          </w:p>
        </w:tc>
        <w:tc>
          <w:tcPr>
            <w:tcW w:w="7549" w:type="dxa"/>
          </w:tcPr>
          <w:p w:rsidR="00AD4707" w:rsidRPr="004C0BE9" w:rsidRDefault="00AD4707" w:rsidP="00AD4707">
            <w:pPr>
              <w:ind w:firstLine="0"/>
              <w:rPr>
                <w:sz w:val="28"/>
                <w:szCs w:val="28"/>
                <w:lang w:val="uk-UA"/>
              </w:rPr>
            </w:pPr>
            <w:r w:rsidRPr="004C0BE9">
              <w:rPr>
                <w:sz w:val="28"/>
                <w:szCs w:val="28"/>
                <w:lang w:val="uk-UA"/>
              </w:rPr>
              <w:t>Астрономічні спостереження за допомогою космічних телескопів, дослідження тіл Сонячної системи за допомогою автоматичних апаратів, розробка та уведення в дію великих наземних телескопів.</w:t>
            </w:r>
          </w:p>
          <w:p w:rsidR="00AD4707" w:rsidRPr="004C0BE9" w:rsidRDefault="00AD4707" w:rsidP="00AD4707">
            <w:pPr>
              <w:ind w:firstLine="0"/>
              <w:rPr>
                <w:sz w:val="28"/>
                <w:szCs w:val="28"/>
                <w:lang w:val="uk-UA"/>
              </w:rPr>
            </w:pPr>
            <w:r w:rsidRPr="004C0BE9">
              <w:rPr>
                <w:sz w:val="28"/>
                <w:szCs w:val="28"/>
                <w:lang w:val="uk-UA"/>
              </w:rPr>
              <w:t>Астрономічні експерименти: застосування космічної техніки для потреб астрономії (місії).</w:t>
            </w:r>
          </w:p>
          <w:p w:rsidR="0083407B" w:rsidRDefault="00AD4707" w:rsidP="00AD4707">
            <w:pPr>
              <w:ind w:firstLine="0"/>
              <w:rPr>
                <w:sz w:val="28"/>
                <w:szCs w:val="28"/>
                <w:lang w:val="uk-UA"/>
              </w:rPr>
            </w:pPr>
            <w:r w:rsidRPr="004C0BE9">
              <w:rPr>
                <w:sz w:val="28"/>
                <w:szCs w:val="28"/>
                <w:lang w:val="uk-UA"/>
              </w:rPr>
              <w:t>Приймачі випромінювання (фотографічний метод): більшість фотознімків отримана як комбінація знімків певного об</w:t>
            </w:r>
            <w:r w:rsidR="00DF0B1E">
              <w:rPr>
                <w:rFonts w:cs="Times New Roman"/>
                <w:sz w:val="28"/>
                <w:szCs w:val="28"/>
                <w:lang w:val="uk-UA"/>
              </w:rPr>
              <w:t>’</w:t>
            </w:r>
            <w:r w:rsidRPr="004C0BE9">
              <w:rPr>
                <w:sz w:val="28"/>
                <w:szCs w:val="28"/>
                <w:lang w:val="uk-UA"/>
              </w:rPr>
              <w:t>єкта</w:t>
            </w:r>
          </w:p>
          <w:p w:rsidR="00AD4707" w:rsidRPr="004C0BE9" w:rsidRDefault="00AD4707" w:rsidP="00AD4707">
            <w:pPr>
              <w:ind w:firstLine="0"/>
              <w:rPr>
                <w:sz w:val="28"/>
                <w:szCs w:val="28"/>
                <w:lang w:val="uk-UA"/>
              </w:rPr>
            </w:pPr>
          </w:p>
        </w:tc>
      </w:tr>
    </w:tbl>
    <w:p w:rsidR="00EC18EC" w:rsidRDefault="00EC18EC">
      <w:r>
        <w:br w:type="page"/>
      </w:r>
      <w:bookmarkStart w:id="0" w:name="_GoBack"/>
      <w:bookmarkEnd w:id="0"/>
    </w:p>
    <w:tbl>
      <w:tblPr>
        <w:tblStyle w:val="a5"/>
        <w:tblW w:w="9824" w:type="dxa"/>
        <w:tblLook w:val="04A0" w:firstRow="1" w:lastRow="0" w:firstColumn="1" w:lastColumn="0" w:noHBand="0" w:noVBand="1"/>
      </w:tblPr>
      <w:tblGrid>
        <w:gridCol w:w="555"/>
        <w:gridCol w:w="1720"/>
        <w:gridCol w:w="7549"/>
      </w:tblGrid>
      <w:tr w:rsidR="0083407B" w:rsidRPr="004C0BE9" w:rsidTr="00FA728D">
        <w:tc>
          <w:tcPr>
            <w:tcW w:w="555" w:type="dxa"/>
            <w:vAlign w:val="center"/>
          </w:tcPr>
          <w:p w:rsidR="0083407B" w:rsidRPr="004C0BE9" w:rsidRDefault="0083407B" w:rsidP="0083407B">
            <w:pPr>
              <w:ind w:firstLine="0"/>
              <w:jc w:val="center"/>
              <w:rPr>
                <w:sz w:val="28"/>
                <w:szCs w:val="28"/>
                <w:lang w:val="uk-UA"/>
              </w:rPr>
            </w:pPr>
            <w:r>
              <w:rPr>
                <w:sz w:val="28"/>
                <w:szCs w:val="28"/>
                <w:lang w:val="uk-UA"/>
              </w:rPr>
              <w:lastRenderedPageBreak/>
              <w:t>1</w:t>
            </w:r>
          </w:p>
        </w:tc>
        <w:tc>
          <w:tcPr>
            <w:tcW w:w="1720" w:type="dxa"/>
            <w:vAlign w:val="center"/>
          </w:tcPr>
          <w:p w:rsidR="0083407B" w:rsidRPr="004C0BE9" w:rsidRDefault="0083407B" w:rsidP="0083407B">
            <w:pPr>
              <w:ind w:firstLine="0"/>
              <w:jc w:val="center"/>
              <w:rPr>
                <w:sz w:val="28"/>
                <w:szCs w:val="28"/>
                <w:lang w:val="uk-UA"/>
              </w:rPr>
            </w:pPr>
            <w:r>
              <w:rPr>
                <w:sz w:val="28"/>
                <w:szCs w:val="28"/>
                <w:lang w:val="uk-UA"/>
              </w:rPr>
              <w:t>2</w:t>
            </w:r>
          </w:p>
        </w:tc>
        <w:tc>
          <w:tcPr>
            <w:tcW w:w="7549" w:type="dxa"/>
            <w:vAlign w:val="center"/>
          </w:tcPr>
          <w:p w:rsidR="0083407B" w:rsidRDefault="0083407B" w:rsidP="0083407B">
            <w:pPr>
              <w:ind w:firstLine="0"/>
              <w:jc w:val="center"/>
              <w:rPr>
                <w:sz w:val="28"/>
                <w:szCs w:val="28"/>
                <w:lang w:val="uk-UA"/>
              </w:rPr>
            </w:pPr>
            <w:r>
              <w:rPr>
                <w:sz w:val="28"/>
                <w:szCs w:val="28"/>
                <w:lang w:val="uk-UA"/>
              </w:rPr>
              <w:t>3</w:t>
            </w:r>
          </w:p>
        </w:tc>
      </w:tr>
      <w:tr w:rsidR="0083407B" w:rsidRPr="004C0BE9" w:rsidTr="0083407B">
        <w:tc>
          <w:tcPr>
            <w:tcW w:w="555" w:type="dxa"/>
          </w:tcPr>
          <w:p w:rsidR="0083407B" w:rsidRPr="004C0BE9" w:rsidRDefault="0083407B" w:rsidP="00AD4707">
            <w:pPr>
              <w:ind w:firstLine="0"/>
              <w:rPr>
                <w:sz w:val="28"/>
                <w:szCs w:val="28"/>
                <w:lang w:val="uk-UA"/>
              </w:rPr>
            </w:pPr>
          </w:p>
        </w:tc>
        <w:tc>
          <w:tcPr>
            <w:tcW w:w="1720" w:type="dxa"/>
          </w:tcPr>
          <w:p w:rsidR="0083407B" w:rsidRPr="004C0BE9" w:rsidRDefault="0083407B" w:rsidP="00AD4707">
            <w:pPr>
              <w:ind w:firstLine="0"/>
              <w:rPr>
                <w:sz w:val="28"/>
                <w:szCs w:val="28"/>
                <w:lang w:val="uk-UA"/>
              </w:rPr>
            </w:pPr>
          </w:p>
        </w:tc>
        <w:tc>
          <w:tcPr>
            <w:tcW w:w="7549" w:type="dxa"/>
          </w:tcPr>
          <w:p w:rsidR="0083407B" w:rsidRPr="004C0BE9" w:rsidRDefault="0083407B" w:rsidP="0083407B">
            <w:pPr>
              <w:ind w:firstLine="0"/>
              <w:rPr>
                <w:sz w:val="28"/>
                <w:szCs w:val="28"/>
                <w:lang w:val="uk-UA"/>
              </w:rPr>
            </w:pPr>
            <w:r w:rsidRPr="004C0BE9">
              <w:rPr>
                <w:sz w:val="28"/>
                <w:szCs w:val="28"/>
                <w:lang w:val="uk-UA"/>
              </w:rPr>
              <w:t>в різних діапазонах електромагнітних хвиль, зокрема, невидимих людському оку.</w:t>
            </w:r>
          </w:p>
          <w:p w:rsidR="0083407B" w:rsidRPr="004C0BE9" w:rsidRDefault="0083407B" w:rsidP="0083407B">
            <w:pPr>
              <w:ind w:firstLine="0"/>
              <w:rPr>
                <w:sz w:val="28"/>
                <w:szCs w:val="28"/>
                <w:lang w:val="uk-UA"/>
              </w:rPr>
            </w:pPr>
            <w:r w:rsidRPr="004C0BE9">
              <w:rPr>
                <w:sz w:val="28"/>
                <w:szCs w:val="28"/>
                <w:lang w:val="uk-UA"/>
              </w:rPr>
              <w:t>Використання комп</w:t>
            </w:r>
            <w:r>
              <w:rPr>
                <w:rFonts w:cs="Times New Roman"/>
                <w:sz w:val="28"/>
                <w:szCs w:val="28"/>
                <w:lang w:val="uk-UA"/>
              </w:rPr>
              <w:t>’</w:t>
            </w:r>
            <w:r w:rsidRPr="004C0BE9">
              <w:rPr>
                <w:sz w:val="28"/>
                <w:szCs w:val="28"/>
                <w:lang w:val="uk-UA"/>
              </w:rPr>
              <w:t>ютера: моделювання різних астрономічних процесів (народження перших зір, утворення галактик), візуалізація астрономічних даних)</w:t>
            </w:r>
          </w:p>
        </w:tc>
      </w:tr>
      <w:tr w:rsidR="00AD4707" w:rsidRPr="004C0BE9" w:rsidTr="0083407B">
        <w:tc>
          <w:tcPr>
            <w:tcW w:w="555" w:type="dxa"/>
          </w:tcPr>
          <w:p w:rsidR="00AD4707" w:rsidRPr="004C0BE9" w:rsidRDefault="00AD4707" w:rsidP="00AD4707">
            <w:pPr>
              <w:ind w:firstLine="0"/>
              <w:rPr>
                <w:sz w:val="28"/>
                <w:szCs w:val="28"/>
                <w:lang w:val="uk-UA"/>
              </w:rPr>
            </w:pPr>
            <w:r w:rsidRPr="004C0BE9">
              <w:rPr>
                <w:sz w:val="28"/>
                <w:szCs w:val="28"/>
                <w:lang w:val="uk-UA"/>
              </w:rPr>
              <w:t>4</w:t>
            </w:r>
          </w:p>
        </w:tc>
        <w:tc>
          <w:tcPr>
            <w:tcW w:w="1720" w:type="dxa"/>
          </w:tcPr>
          <w:p w:rsidR="00AD4707" w:rsidRPr="004C0BE9" w:rsidRDefault="00AD4707" w:rsidP="00AD4707">
            <w:pPr>
              <w:ind w:firstLine="0"/>
              <w:rPr>
                <w:sz w:val="28"/>
                <w:szCs w:val="28"/>
                <w:lang w:val="uk-UA"/>
              </w:rPr>
            </w:pPr>
            <w:r w:rsidRPr="004C0BE9">
              <w:rPr>
                <w:sz w:val="28"/>
                <w:szCs w:val="28"/>
                <w:lang w:val="uk-UA"/>
              </w:rPr>
              <w:t>Планета</w:t>
            </w:r>
          </w:p>
        </w:tc>
        <w:tc>
          <w:tcPr>
            <w:tcW w:w="7549" w:type="dxa"/>
          </w:tcPr>
          <w:p w:rsidR="00AD4707" w:rsidRPr="004C0BE9" w:rsidRDefault="00AD4707" w:rsidP="00AD4707">
            <w:pPr>
              <w:ind w:firstLine="0"/>
              <w:rPr>
                <w:sz w:val="28"/>
                <w:szCs w:val="28"/>
                <w:lang w:val="uk-UA"/>
              </w:rPr>
            </w:pPr>
            <w:r w:rsidRPr="004C0BE9">
              <w:rPr>
                <w:sz w:val="28"/>
                <w:szCs w:val="28"/>
                <w:lang w:val="uk-UA"/>
              </w:rPr>
              <w:t xml:space="preserve">Карликові планети, </w:t>
            </w:r>
            <w:proofErr w:type="spellStart"/>
            <w:r w:rsidRPr="004C0BE9">
              <w:rPr>
                <w:sz w:val="28"/>
                <w:szCs w:val="28"/>
                <w:lang w:val="uk-UA"/>
              </w:rPr>
              <w:t>екзопланети</w:t>
            </w:r>
            <w:proofErr w:type="spellEnd"/>
            <w:r w:rsidRPr="004C0BE9">
              <w:rPr>
                <w:sz w:val="28"/>
                <w:szCs w:val="28"/>
                <w:lang w:val="uk-UA"/>
              </w:rPr>
              <w:t xml:space="preserve"> та пошук на таких планетах ознак життя. Дослідження планет Сонячної системи за допомогою космічних апаратів</w:t>
            </w:r>
          </w:p>
        </w:tc>
      </w:tr>
      <w:tr w:rsidR="00AD4707" w:rsidRPr="004C0BE9" w:rsidTr="0083407B">
        <w:tc>
          <w:tcPr>
            <w:tcW w:w="555" w:type="dxa"/>
          </w:tcPr>
          <w:p w:rsidR="00AD4707" w:rsidRPr="004C0BE9" w:rsidRDefault="00AD4707" w:rsidP="00AD4707">
            <w:pPr>
              <w:ind w:firstLine="0"/>
              <w:rPr>
                <w:sz w:val="28"/>
                <w:szCs w:val="28"/>
                <w:lang w:val="uk-UA"/>
              </w:rPr>
            </w:pPr>
            <w:r w:rsidRPr="004C0BE9">
              <w:rPr>
                <w:sz w:val="28"/>
                <w:szCs w:val="28"/>
                <w:lang w:val="uk-UA"/>
              </w:rPr>
              <w:t>5</w:t>
            </w:r>
          </w:p>
        </w:tc>
        <w:tc>
          <w:tcPr>
            <w:tcW w:w="1720" w:type="dxa"/>
          </w:tcPr>
          <w:p w:rsidR="00AD4707" w:rsidRPr="004C0BE9" w:rsidRDefault="00AD4707" w:rsidP="00AD4707">
            <w:pPr>
              <w:ind w:firstLine="0"/>
              <w:rPr>
                <w:sz w:val="28"/>
                <w:szCs w:val="28"/>
                <w:lang w:val="uk-UA"/>
              </w:rPr>
            </w:pPr>
            <w:r w:rsidRPr="004C0BE9">
              <w:rPr>
                <w:sz w:val="28"/>
                <w:szCs w:val="28"/>
                <w:lang w:val="uk-UA"/>
              </w:rPr>
              <w:t>Зоря</w:t>
            </w:r>
          </w:p>
        </w:tc>
        <w:tc>
          <w:tcPr>
            <w:tcW w:w="7549" w:type="dxa"/>
          </w:tcPr>
          <w:p w:rsidR="00AD4707" w:rsidRPr="004C0BE9" w:rsidRDefault="00AD4707" w:rsidP="00AD4707">
            <w:pPr>
              <w:ind w:firstLine="0"/>
              <w:rPr>
                <w:sz w:val="28"/>
                <w:szCs w:val="28"/>
                <w:lang w:val="uk-UA"/>
              </w:rPr>
            </w:pPr>
            <w:r w:rsidRPr="004C0BE9">
              <w:rPr>
                <w:sz w:val="28"/>
                <w:szCs w:val="28"/>
                <w:lang w:val="uk-UA"/>
              </w:rPr>
              <w:t>Інформація про початкові етапи утворення зір (результати досліджень за допомогою інфрачервоних телескопів та радіотелескопів субміліметрового діапазону) та кінцеві етапи їх життя (спалахи наднових, утворення та існування чорних дір), про внутрішню будову зір та як вона буде змінюватися з часом (побудова моделей зір).</w:t>
            </w:r>
          </w:p>
          <w:p w:rsidR="00AD4707" w:rsidRPr="004C0BE9" w:rsidRDefault="00AD4707" w:rsidP="00AD4707">
            <w:pPr>
              <w:ind w:firstLine="0"/>
              <w:rPr>
                <w:sz w:val="28"/>
                <w:szCs w:val="28"/>
                <w:lang w:val="uk-UA"/>
              </w:rPr>
            </w:pPr>
            <w:r w:rsidRPr="004C0BE9">
              <w:rPr>
                <w:sz w:val="28"/>
                <w:szCs w:val="28"/>
                <w:lang w:val="uk-UA"/>
              </w:rPr>
              <w:t>Сонце: ми живемо в межах сонячної корони (реальні та вигадані загрози)</w:t>
            </w:r>
          </w:p>
        </w:tc>
      </w:tr>
      <w:tr w:rsidR="00AD4707" w:rsidRPr="004C0BE9" w:rsidTr="0083407B">
        <w:tc>
          <w:tcPr>
            <w:tcW w:w="555" w:type="dxa"/>
          </w:tcPr>
          <w:p w:rsidR="00AD4707" w:rsidRPr="004C0BE9" w:rsidRDefault="0083407B" w:rsidP="00AD4707">
            <w:pPr>
              <w:ind w:firstLine="0"/>
              <w:rPr>
                <w:sz w:val="28"/>
                <w:szCs w:val="28"/>
                <w:lang w:val="uk-UA"/>
              </w:rPr>
            </w:pPr>
            <w:r>
              <w:rPr>
                <w:sz w:val="28"/>
                <w:szCs w:val="28"/>
                <w:lang w:val="uk-UA"/>
              </w:rPr>
              <w:t>6</w:t>
            </w:r>
          </w:p>
        </w:tc>
        <w:tc>
          <w:tcPr>
            <w:tcW w:w="1720" w:type="dxa"/>
          </w:tcPr>
          <w:p w:rsidR="00AD4707" w:rsidRPr="004C0BE9" w:rsidRDefault="00AD4707" w:rsidP="00AD4707">
            <w:pPr>
              <w:ind w:firstLine="0"/>
              <w:rPr>
                <w:sz w:val="28"/>
                <w:szCs w:val="28"/>
                <w:lang w:val="uk-UA"/>
              </w:rPr>
            </w:pPr>
            <w:r w:rsidRPr="004C0BE9">
              <w:rPr>
                <w:sz w:val="28"/>
                <w:szCs w:val="28"/>
                <w:lang w:val="uk-UA"/>
              </w:rPr>
              <w:t>Міжзоряне середовище</w:t>
            </w:r>
          </w:p>
        </w:tc>
        <w:tc>
          <w:tcPr>
            <w:tcW w:w="7549" w:type="dxa"/>
          </w:tcPr>
          <w:p w:rsidR="00AD4707" w:rsidRPr="004C0BE9" w:rsidRDefault="00AD4707" w:rsidP="00AD4707">
            <w:pPr>
              <w:ind w:firstLine="0"/>
              <w:rPr>
                <w:sz w:val="28"/>
                <w:szCs w:val="28"/>
                <w:lang w:val="uk-UA"/>
              </w:rPr>
            </w:pPr>
            <w:r w:rsidRPr="004C0BE9">
              <w:rPr>
                <w:sz w:val="28"/>
                <w:szCs w:val="28"/>
                <w:lang w:val="uk-UA"/>
              </w:rPr>
              <w:t>Умови виникнення й існування туманностей, засоби їх досліджень.</w:t>
            </w:r>
          </w:p>
        </w:tc>
      </w:tr>
      <w:tr w:rsidR="00AD4707" w:rsidRPr="004C0BE9" w:rsidTr="0083407B">
        <w:tc>
          <w:tcPr>
            <w:tcW w:w="555" w:type="dxa"/>
          </w:tcPr>
          <w:p w:rsidR="00AD4707" w:rsidRPr="004C0BE9" w:rsidRDefault="0083407B" w:rsidP="00AD4707">
            <w:pPr>
              <w:ind w:firstLine="0"/>
              <w:rPr>
                <w:sz w:val="28"/>
                <w:szCs w:val="28"/>
                <w:lang w:val="uk-UA"/>
              </w:rPr>
            </w:pPr>
            <w:r>
              <w:rPr>
                <w:sz w:val="28"/>
                <w:szCs w:val="28"/>
                <w:lang w:val="uk-UA"/>
              </w:rPr>
              <w:t>7</w:t>
            </w:r>
          </w:p>
        </w:tc>
        <w:tc>
          <w:tcPr>
            <w:tcW w:w="1720" w:type="dxa"/>
          </w:tcPr>
          <w:p w:rsidR="00AD4707" w:rsidRPr="004C0BE9" w:rsidRDefault="00AD4707" w:rsidP="00AD4707">
            <w:pPr>
              <w:ind w:firstLine="0"/>
              <w:rPr>
                <w:sz w:val="28"/>
                <w:szCs w:val="28"/>
                <w:lang w:val="uk-UA"/>
              </w:rPr>
            </w:pPr>
            <w:r w:rsidRPr="004C0BE9">
              <w:rPr>
                <w:sz w:val="28"/>
                <w:szCs w:val="28"/>
                <w:lang w:val="uk-UA"/>
              </w:rPr>
              <w:t>Галактики</w:t>
            </w:r>
          </w:p>
        </w:tc>
        <w:tc>
          <w:tcPr>
            <w:tcW w:w="7549" w:type="dxa"/>
          </w:tcPr>
          <w:p w:rsidR="00AD4707" w:rsidRPr="004C0BE9" w:rsidRDefault="00AD4707" w:rsidP="00DF0B1E">
            <w:pPr>
              <w:ind w:firstLine="0"/>
              <w:rPr>
                <w:sz w:val="28"/>
                <w:szCs w:val="28"/>
                <w:lang w:val="uk-UA"/>
              </w:rPr>
            </w:pPr>
            <w:r w:rsidRPr="004C0BE9">
              <w:rPr>
                <w:sz w:val="28"/>
                <w:szCs w:val="28"/>
                <w:lang w:val="uk-UA"/>
              </w:rPr>
              <w:t>Молочний шлях: інформація про центр галактики, її корону, темну матерію.</w:t>
            </w:r>
            <w:r w:rsidR="00DF0B1E">
              <w:rPr>
                <w:sz w:val="28"/>
                <w:szCs w:val="28"/>
                <w:lang w:val="uk-UA"/>
              </w:rPr>
              <w:t xml:space="preserve"> </w:t>
            </w:r>
            <w:r w:rsidRPr="004C0BE9">
              <w:rPr>
                <w:sz w:val="28"/>
                <w:szCs w:val="28"/>
                <w:lang w:val="uk-UA"/>
              </w:rPr>
              <w:t>Класифікація галактик</w:t>
            </w:r>
          </w:p>
        </w:tc>
      </w:tr>
      <w:tr w:rsidR="00AD4707" w:rsidRPr="004C0BE9" w:rsidTr="0083407B">
        <w:tc>
          <w:tcPr>
            <w:tcW w:w="555" w:type="dxa"/>
          </w:tcPr>
          <w:p w:rsidR="00AD4707" w:rsidRPr="004C0BE9" w:rsidRDefault="0083407B" w:rsidP="00AD4707">
            <w:pPr>
              <w:ind w:firstLine="0"/>
              <w:rPr>
                <w:sz w:val="28"/>
                <w:szCs w:val="28"/>
                <w:lang w:val="uk-UA"/>
              </w:rPr>
            </w:pPr>
            <w:r>
              <w:rPr>
                <w:sz w:val="28"/>
                <w:szCs w:val="28"/>
                <w:lang w:val="uk-UA"/>
              </w:rPr>
              <w:t>8</w:t>
            </w:r>
          </w:p>
        </w:tc>
        <w:tc>
          <w:tcPr>
            <w:tcW w:w="1720" w:type="dxa"/>
          </w:tcPr>
          <w:p w:rsidR="00AD4707" w:rsidRPr="004C0BE9" w:rsidRDefault="00AD4707" w:rsidP="00AD4707">
            <w:pPr>
              <w:ind w:firstLine="0"/>
              <w:rPr>
                <w:sz w:val="28"/>
                <w:szCs w:val="28"/>
                <w:lang w:val="uk-UA"/>
              </w:rPr>
            </w:pPr>
            <w:r w:rsidRPr="004C0BE9">
              <w:rPr>
                <w:sz w:val="28"/>
                <w:szCs w:val="28"/>
                <w:lang w:val="uk-UA"/>
              </w:rPr>
              <w:t>Всесвіт</w:t>
            </w:r>
          </w:p>
        </w:tc>
        <w:tc>
          <w:tcPr>
            <w:tcW w:w="7549" w:type="dxa"/>
          </w:tcPr>
          <w:p w:rsidR="00AD4707" w:rsidRPr="004C0BE9" w:rsidRDefault="00AD4707" w:rsidP="00AD4707">
            <w:pPr>
              <w:ind w:firstLine="0"/>
              <w:rPr>
                <w:sz w:val="28"/>
                <w:szCs w:val="28"/>
                <w:lang w:val="uk-UA"/>
              </w:rPr>
            </w:pPr>
            <w:r w:rsidRPr="004C0BE9">
              <w:rPr>
                <w:sz w:val="28"/>
                <w:szCs w:val="28"/>
                <w:lang w:val="uk-UA"/>
              </w:rPr>
              <w:t>Розподіл матерії у Всесвіті, будова темної матерії та майже нічого не відомо про темну енергію.</w:t>
            </w:r>
          </w:p>
        </w:tc>
      </w:tr>
    </w:tbl>
    <w:p w:rsidR="00935AB4" w:rsidRPr="00AD4707" w:rsidRDefault="00935AB4" w:rsidP="00935AB4">
      <w:pPr>
        <w:pStyle w:val="a3"/>
        <w:ind w:left="450"/>
        <w:jc w:val="both"/>
        <w:rPr>
          <w:bCs/>
          <w:sz w:val="28"/>
          <w:szCs w:val="28"/>
        </w:rPr>
      </w:pPr>
    </w:p>
    <w:p w:rsidR="00526A30" w:rsidRPr="00AD4707" w:rsidRDefault="00AD4707" w:rsidP="00526A30">
      <w:pPr>
        <w:rPr>
          <w:sz w:val="28"/>
          <w:szCs w:val="28"/>
          <w:lang w:val="uk-UA"/>
        </w:rPr>
      </w:pPr>
      <w:r w:rsidRPr="00AD4707">
        <w:rPr>
          <w:sz w:val="28"/>
          <w:szCs w:val="28"/>
          <w:lang w:val="uk-UA"/>
        </w:rPr>
        <w:t>Література</w:t>
      </w:r>
    </w:p>
    <w:p w:rsidR="00AD4707" w:rsidRPr="00AD30F9" w:rsidRDefault="00AD4707" w:rsidP="0052037E">
      <w:pPr>
        <w:pStyle w:val="a3"/>
        <w:numPr>
          <w:ilvl w:val="0"/>
          <w:numId w:val="4"/>
        </w:numPr>
        <w:jc w:val="both"/>
        <w:rPr>
          <w:sz w:val="28"/>
          <w:szCs w:val="28"/>
          <w:lang w:val="uk-UA"/>
        </w:rPr>
      </w:pPr>
      <w:r w:rsidRPr="00AD30F9">
        <w:rPr>
          <w:sz w:val="28"/>
          <w:szCs w:val="28"/>
          <w:lang w:val="uk-UA"/>
        </w:rPr>
        <w:t xml:space="preserve">Крячко І. Нове в астрономії: книга для вчителя та учня / І. Крячкою – К.: </w:t>
      </w:r>
      <w:proofErr w:type="spellStart"/>
      <w:r w:rsidRPr="00AD30F9">
        <w:rPr>
          <w:sz w:val="28"/>
          <w:szCs w:val="28"/>
          <w:lang w:val="uk-UA"/>
        </w:rPr>
        <w:t>Шк</w:t>
      </w:r>
      <w:proofErr w:type="spellEnd"/>
      <w:r w:rsidRPr="00AD30F9">
        <w:rPr>
          <w:sz w:val="28"/>
          <w:szCs w:val="28"/>
          <w:lang w:val="uk-UA"/>
        </w:rPr>
        <w:t>. світ, 2013. – 104 с.</w:t>
      </w:r>
    </w:p>
    <w:p w:rsidR="00AD4707" w:rsidRPr="0083407B" w:rsidRDefault="00A41DA6" w:rsidP="0052037E">
      <w:pPr>
        <w:pStyle w:val="a3"/>
        <w:numPr>
          <w:ilvl w:val="0"/>
          <w:numId w:val="4"/>
        </w:numPr>
        <w:jc w:val="both"/>
        <w:rPr>
          <w:sz w:val="28"/>
          <w:szCs w:val="28"/>
          <w:u w:val="single"/>
          <w:lang w:val="uk-UA"/>
        </w:rPr>
      </w:pPr>
      <w:proofErr w:type="spellStart"/>
      <w:r w:rsidRPr="00AD30F9">
        <w:rPr>
          <w:sz w:val="28"/>
          <w:szCs w:val="28"/>
        </w:rPr>
        <w:t>Навчальна</w:t>
      </w:r>
      <w:proofErr w:type="spellEnd"/>
      <w:r w:rsidRPr="00AD30F9">
        <w:rPr>
          <w:sz w:val="28"/>
          <w:szCs w:val="28"/>
        </w:rPr>
        <w:t xml:space="preserve"> </w:t>
      </w:r>
      <w:proofErr w:type="spellStart"/>
      <w:r w:rsidRPr="00AD30F9">
        <w:rPr>
          <w:sz w:val="28"/>
          <w:szCs w:val="28"/>
        </w:rPr>
        <w:t>програми</w:t>
      </w:r>
      <w:proofErr w:type="spellEnd"/>
      <w:r w:rsidR="00AD4707" w:rsidRPr="00AD30F9">
        <w:rPr>
          <w:sz w:val="28"/>
          <w:szCs w:val="28"/>
        </w:rPr>
        <w:t xml:space="preserve"> для </w:t>
      </w:r>
      <w:proofErr w:type="spellStart"/>
      <w:r w:rsidR="00AD4707" w:rsidRPr="00AD30F9">
        <w:rPr>
          <w:sz w:val="28"/>
          <w:szCs w:val="28"/>
        </w:rPr>
        <w:t>загальноосвітніх</w:t>
      </w:r>
      <w:proofErr w:type="spellEnd"/>
      <w:r w:rsidR="00AD4707" w:rsidRPr="00AD30F9">
        <w:rPr>
          <w:sz w:val="28"/>
          <w:szCs w:val="28"/>
        </w:rPr>
        <w:t xml:space="preserve"> </w:t>
      </w:r>
      <w:proofErr w:type="spellStart"/>
      <w:r w:rsidR="00AD4707" w:rsidRPr="00AD30F9">
        <w:rPr>
          <w:sz w:val="28"/>
          <w:szCs w:val="28"/>
        </w:rPr>
        <w:t>навчальних</w:t>
      </w:r>
      <w:proofErr w:type="spellEnd"/>
      <w:r w:rsidR="00AD4707" w:rsidRPr="00AD30F9">
        <w:rPr>
          <w:sz w:val="28"/>
          <w:szCs w:val="28"/>
        </w:rPr>
        <w:t xml:space="preserve"> </w:t>
      </w:r>
      <w:proofErr w:type="spellStart"/>
      <w:r w:rsidR="00AD4707" w:rsidRPr="00AD30F9">
        <w:rPr>
          <w:sz w:val="28"/>
          <w:szCs w:val="28"/>
        </w:rPr>
        <w:t>закладів</w:t>
      </w:r>
      <w:proofErr w:type="spellEnd"/>
      <w:r w:rsidRPr="00AD30F9">
        <w:rPr>
          <w:sz w:val="28"/>
          <w:szCs w:val="28"/>
          <w:lang w:val="uk-UA"/>
        </w:rPr>
        <w:t>.</w:t>
      </w:r>
      <w:r w:rsidRPr="00AD30F9">
        <w:rPr>
          <w:sz w:val="28"/>
          <w:szCs w:val="28"/>
        </w:rPr>
        <w:t xml:space="preserve"> </w:t>
      </w:r>
      <w:proofErr w:type="spellStart"/>
      <w:r w:rsidRPr="00AD30F9">
        <w:rPr>
          <w:sz w:val="28"/>
          <w:szCs w:val="28"/>
        </w:rPr>
        <w:t>Астрономія</w:t>
      </w:r>
      <w:proofErr w:type="spellEnd"/>
      <w:r w:rsidRPr="00AD30F9">
        <w:rPr>
          <w:sz w:val="28"/>
          <w:szCs w:val="28"/>
        </w:rPr>
        <w:t>.</w:t>
      </w:r>
      <w:r w:rsidR="00AD4707" w:rsidRPr="00AD30F9">
        <w:rPr>
          <w:sz w:val="28"/>
          <w:szCs w:val="28"/>
        </w:rPr>
        <w:t xml:space="preserve"> 11-й </w:t>
      </w:r>
      <w:proofErr w:type="spellStart"/>
      <w:r w:rsidR="00AD4707" w:rsidRPr="00AD30F9">
        <w:rPr>
          <w:sz w:val="28"/>
          <w:szCs w:val="28"/>
        </w:rPr>
        <w:t>клас</w:t>
      </w:r>
      <w:proofErr w:type="spellEnd"/>
      <w:r w:rsidRPr="00AD30F9">
        <w:rPr>
          <w:sz w:val="28"/>
          <w:szCs w:val="28"/>
          <w:lang w:val="uk-UA"/>
        </w:rPr>
        <w:t xml:space="preserve">. </w:t>
      </w:r>
      <w:proofErr w:type="spellStart"/>
      <w:r w:rsidRPr="00AD30F9">
        <w:rPr>
          <w:sz w:val="28"/>
          <w:szCs w:val="28"/>
        </w:rPr>
        <w:t>Рівень</w:t>
      </w:r>
      <w:proofErr w:type="spellEnd"/>
      <w:r w:rsidRPr="00AD30F9">
        <w:rPr>
          <w:sz w:val="28"/>
          <w:szCs w:val="28"/>
        </w:rPr>
        <w:t xml:space="preserve"> стандарту, </w:t>
      </w:r>
      <w:proofErr w:type="spellStart"/>
      <w:r w:rsidRPr="00AD30F9">
        <w:rPr>
          <w:sz w:val="28"/>
          <w:szCs w:val="28"/>
        </w:rPr>
        <w:t>академічний</w:t>
      </w:r>
      <w:proofErr w:type="spellEnd"/>
      <w:r w:rsidRPr="00AD30F9">
        <w:rPr>
          <w:sz w:val="28"/>
          <w:szCs w:val="28"/>
        </w:rPr>
        <w:t xml:space="preserve"> </w:t>
      </w:r>
      <w:proofErr w:type="spellStart"/>
      <w:r w:rsidRPr="00AD30F9">
        <w:rPr>
          <w:sz w:val="28"/>
          <w:szCs w:val="28"/>
        </w:rPr>
        <w:t>рівень</w:t>
      </w:r>
      <w:proofErr w:type="spellEnd"/>
      <w:r w:rsidRPr="00AD30F9">
        <w:rPr>
          <w:sz w:val="28"/>
          <w:szCs w:val="28"/>
          <w:lang w:val="uk-UA"/>
        </w:rPr>
        <w:t xml:space="preserve">. – Режим доступу: </w:t>
      </w:r>
      <w:r w:rsidRPr="0083407B">
        <w:rPr>
          <w:sz w:val="28"/>
          <w:szCs w:val="28"/>
          <w:u w:val="single"/>
          <w:lang w:val="uk-UA"/>
        </w:rPr>
        <w:t>http://mon.gov.ua/activity/education/zagalna-serednya/navchalni-programy.html</w:t>
      </w:r>
      <w:r w:rsidR="00DF0B1E" w:rsidRPr="0083407B">
        <w:rPr>
          <w:sz w:val="28"/>
          <w:szCs w:val="28"/>
          <w:u w:val="single"/>
          <w:lang w:val="uk-UA"/>
        </w:rPr>
        <w:t>.</w:t>
      </w:r>
    </w:p>
    <w:sectPr w:rsidR="00AD4707" w:rsidRPr="0083407B" w:rsidSect="00214E39">
      <w:pgSz w:w="11906" w:h="16838" w:code="9"/>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40B87"/>
    <w:multiLevelType w:val="hybridMultilevel"/>
    <w:tmpl w:val="B12ECBEC"/>
    <w:lvl w:ilvl="0" w:tplc="CB32E2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C8550E"/>
    <w:multiLevelType w:val="hybridMultilevel"/>
    <w:tmpl w:val="7984472E"/>
    <w:lvl w:ilvl="0" w:tplc="CB32E2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B0A3C08"/>
    <w:multiLevelType w:val="hybridMultilevel"/>
    <w:tmpl w:val="6C4AE434"/>
    <w:lvl w:ilvl="0" w:tplc="CB32E2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3A37977"/>
    <w:multiLevelType w:val="hybridMultilevel"/>
    <w:tmpl w:val="3DECEA24"/>
    <w:lvl w:ilvl="0" w:tplc="13DE8022">
      <w:start w:val="1"/>
      <w:numFmt w:val="bullet"/>
      <w:lvlText w:val=""/>
      <w:lvlJc w:val="left"/>
      <w:pPr>
        <w:tabs>
          <w:tab w:val="num" w:pos="720"/>
        </w:tabs>
        <w:ind w:left="720" w:hanging="360"/>
      </w:pPr>
      <w:rPr>
        <w:rFonts w:ascii="Wingdings" w:hAnsi="Wingdings" w:hint="default"/>
      </w:rPr>
    </w:lvl>
    <w:lvl w:ilvl="1" w:tplc="06C40C34" w:tentative="1">
      <w:start w:val="1"/>
      <w:numFmt w:val="bullet"/>
      <w:lvlText w:val=""/>
      <w:lvlJc w:val="left"/>
      <w:pPr>
        <w:tabs>
          <w:tab w:val="num" w:pos="1440"/>
        </w:tabs>
        <w:ind w:left="1440" w:hanging="360"/>
      </w:pPr>
      <w:rPr>
        <w:rFonts w:ascii="Wingdings" w:hAnsi="Wingdings" w:hint="default"/>
      </w:rPr>
    </w:lvl>
    <w:lvl w:ilvl="2" w:tplc="8CD6726A" w:tentative="1">
      <w:start w:val="1"/>
      <w:numFmt w:val="bullet"/>
      <w:lvlText w:val=""/>
      <w:lvlJc w:val="left"/>
      <w:pPr>
        <w:tabs>
          <w:tab w:val="num" w:pos="2160"/>
        </w:tabs>
        <w:ind w:left="2160" w:hanging="360"/>
      </w:pPr>
      <w:rPr>
        <w:rFonts w:ascii="Wingdings" w:hAnsi="Wingdings" w:hint="default"/>
      </w:rPr>
    </w:lvl>
    <w:lvl w:ilvl="3" w:tplc="E0944386" w:tentative="1">
      <w:start w:val="1"/>
      <w:numFmt w:val="bullet"/>
      <w:lvlText w:val=""/>
      <w:lvlJc w:val="left"/>
      <w:pPr>
        <w:tabs>
          <w:tab w:val="num" w:pos="2880"/>
        </w:tabs>
        <w:ind w:left="2880" w:hanging="360"/>
      </w:pPr>
      <w:rPr>
        <w:rFonts w:ascii="Wingdings" w:hAnsi="Wingdings" w:hint="default"/>
      </w:rPr>
    </w:lvl>
    <w:lvl w:ilvl="4" w:tplc="CF626B14" w:tentative="1">
      <w:start w:val="1"/>
      <w:numFmt w:val="bullet"/>
      <w:lvlText w:val=""/>
      <w:lvlJc w:val="left"/>
      <w:pPr>
        <w:tabs>
          <w:tab w:val="num" w:pos="3600"/>
        </w:tabs>
        <w:ind w:left="3600" w:hanging="360"/>
      </w:pPr>
      <w:rPr>
        <w:rFonts w:ascii="Wingdings" w:hAnsi="Wingdings" w:hint="default"/>
      </w:rPr>
    </w:lvl>
    <w:lvl w:ilvl="5" w:tplc="57802C54" w:tentative="1">
      <w:start w:val="1"/>
      <w:numFmt w:val="bullet"/>
      <w:lvlText w:val=""/>
      <w:lvlJc w:val="left"/>
      <w:pPr>
        <w:tabs>
          <w:tab w:val="num" w:pos="4320"/>
        </w:tabs>
        <w:ind w:left="4320" w:hanging="360"/>
      </w:pPr>
      <w:rPr>
        <w:rFonts w:ascii="Wingdings" w:hAnsi="Wingdings" w:hint="default"/>
      </w:rPr>
    </w:lvl>
    <w:lvl w:ilvl="6" w:tplc="F8DCAC00" w:tentative="1">
      <w:start w:val="1"/>
      <w:numFmt w:val="bullet"/>
      <w:lvlText w:val=""/>
      <w:lvlJc w:val="left"/>
      <w:pPr>
        <w:tabs>
          <w:tab w:val="num" w:pos="5040"/>
        </w:tabs>
        <w:ind w:left="5040" w:hanging="360"/>
      </w:pPr>
      <w:rPr>
        <w:rFonts w:ascii="Wingdings" w:hAnsi="Wingdings" w:hint="default"/>
      </w:rPr>
    </w:lvl>
    <w:lvl w:ilvl="7" w:tplc="28D6EE86" w:tentative="1">
      <w:start w:val="1"/>
      <w:numFmt w:val="bullet"/>
      <w:lvlText w:val=""/>
      <w:lvlJc w:val="left"/>
      <w:pPr>
        <w:tabs>
          <w:tab w:val="num" w:pos="5760"/>
        </w:tabs>
        <w:ind w:left="5760" w:hanging="360"/>
      </w:pPr>
      <w:rPr>
        <w:rFonts w:ascii="Wingdings" w:hAnsi="Wingdings" w:hint="default"/>
      </w:rPr>
    </w:lvl>
    <w:lvl w:ilvl="8" w:tplc="205AA78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2F3EB9"/>
    <w:multiLevelType w:val="hybridMultilevel"/>
    <w:tmpl w:val="3EAEE2BA"/>
    <w:lvl w:ilvl="0" w:tplc="8CBC8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EE6"/>
    <w:rsid w:val="00007EE6"/>
    <w:rsid w:val="000F4C8E"/>
    <w:rsid w:val="00100B34"/>
    <w:rsid w:val="00214E39"/>
    <w:rsid w:val="00271C3C"/>
    <w:rsid w:val="0052037E"/>
    <w:rsid w:val="00526A30"/>
    <w:rsid w:val="00625BB6"/>
    <w:rsid w:val="0083407B"/>
    <w:rsid w:val="00935AB4"/>
    <w:rsid w:val="00A41DA6"/>
    <w:rsid w:val="00AD30F9"/>
    <w:rsid w:val="00AD38C4"/>
    <w:rsid w:val="00AD4707"/>
    <w:rsid w:val="00BD4496"/>
    <w:rsid w:val="00DF0B1E"/>
    <w:rsid w:val="00EC18EC"/>
    <w:rsid w:val="00EE6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D127"/>
  <w15:chartTrackingRefBased/>
  <w15:docId w15:val="{F81060D0-500B-46B9-9305-FAF1543C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164"/>
    <w:pPr>
      <w:ind w:left="720" w:firstLine="0"/>
      <w:contextualSpacing/>
      <w:jc w:val="left"/>
    </w:pPr>
    <w:rPr>
      <w:rFonts w:eastAsia="Times New Roman" w:cs="Times New Roman"/>
      <w:sz w:val="24"/>
      <w:szCs w:val="24"/>
      <w:lang w:eastAsia="ru-RU"/>
    </w:rPr>
  </w:style>
  <w:style w:type="character" w:styleId="a4">
    <w:name w:val="Hyperlink"/>
    <w:basedOn w:val="a0"/>
    <w:uiPriority w:val="99"/>
    <w:unhideWhenUsed/>
    <w:rsid w:val="00935AB4"/>
    <w:rPr>
      <w:color w:val="0563C1" w:themeColor="hyperlink"/>
      <w:u w:val="single"/>
    </w:rPr>
  </w:style>
  <w:style w:type="table" w:styleId="a5">
    <w:name w:val="Table Grid"/>
    <w:basedOn w:val="a1"/>
    <w:uiPriority w:val="39"/>
    <w:rsid w:val="00AD4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roosvita.kiev.ua/infoteka/articles/astro_" TargetMode="External"/><Relationship Id="rId3" Type="http://schemas.openxmlformats.org/officeDocument/2006/relationships/settings" Target="settings.xml"/><Relationship Id="rId7" Type="http://schemas.openxmlformats.org/officeDocument/2006/relationships/hyperlink" Target="http://www.astronew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od.nasa.gov/apod/archivepix.html" TargetMode="External"/><Relationship Id="rId5" Type="http://schemas.openxmlformats.org/officeDocument/2006/relationships/hyperlink" Target="http://hubblesite.org/newscen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865</Words>
  <Characters>4934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Valya</dc:creator>
  <cp:keywords/>
  <dc:description/>
  <cp:lastModifiedBy>Valya</cp:lastModifiedBy>
  <cp:revision>6</cp:revision>
  <dcterms:created xsi:type="dcterms:W3CDTF">2017-11-14T13:36:00Z</dcterms:created>
  <dcterms:modified xsi:type="dcterms:W3CDTF">2017-12-15T09:19:00Z</dcterms:modified>
</cp:coreProperties>
</file>