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644E" w:rsidRPr="00C1644E" w:rsidRDefault="00C1644E" w:rsidP="00C1644E">
      <w:pPr>
        <w:spacing w:after="0" w:line="240" w:lineRule="auto"/>
        <w:jc w:val="center"/>
        <w:rPr>
          <w:rFonts w:ascii="Times New Roman" w:hAnsi="Times New Roman"/>
          <w:b/>
          <w:sz w:val="28"/>
          <w:szCs w:val="28"/>
          <w:lang w:val="uk-UA"/>
        </w:rPr>
      </w:pPr>
      <w:r w:rsidRPr="00C1644E">
        <w:rPr>
          <w:rFonts w:ascii="Times New Roman" w:hAnsi="Times New Roman" w:cs="Times New Roman"/>
          <w:b/>
          <w:sz w:val="28"/>
          <w:szCs w:val="28"/>
          <w:lang w:val="uk-UA"/>
        </w:rPr>
        <w:t>Формування загальнокультурної грамотності на уроках художньо-естетичного циклу в контексті вимог Державного стандарту загальної середньої освіти</w:t>
      </w:r>
    </w:p>
    <w:p w:rsidR="00E930DE" w:rsidRPr="00E930DE" w:rsidRDefault="00E930DE" w:rsidP="00FD5088">
      <w:pPr>
        <w:spacing w:after="0"/>
        <w:ind w:firstLine="709"/>
        <w:jc w:val="both"/>
        <w:rPr>
          <w:rFonts w:ascii="Times New Roman" w:hAnsi="Times New Roman" w:cs="Times New Roman"/>
          <w:sz w:val="28"/>
          <w:lang w:val="uk-UA"/>
        </w:rPr>
      </w:pPr>
      <w:r w:rsidRPr="00E930DE">
        <w:rPr>
          <w:rFonts w:ascii="Times New Roman" w:hAnsi="Times New Roman"/>
          <w:sz w:val="28"/>
          <w:szCs w:val="28"/>
          <w:lang w:val="uk-UA"/>
        </w:rPr>
        <w:t xml:space="preserve">Предмети художньо-естетичного циклу </w:t>
      </w:r>
      <w:r w:rsidRPr="00E930DE">
        <w:rPr>
          <w:rFonts w:ascii="Times New Roman" w:hAnsi="Times New Roman" w:cs="Times New Roman"/>
          <w:sz w:val="28"/>
          <w:szCs w:val="28"/>
          <w:lang w:val="uk-UA"/>
        </w:rPr>
        <w:t>в системі сучасної освіти – суттєвий компонент загальної освіти школяра, які</w:t>
      </w:r>
      <w:r w:rsidRPr="00E930DE">
        <w:rPr>
          <w:rFonts w:ascii="Times New Roman" w:hAnsi="Times New Roman"/>
          <w:sz w:val="28"/>
          <w:szCs w:val="28"/>
          <w:lang w:val="uk-UA"/>
        </w:rPr>
        <w:t xml:space="preserve"> спрямовані на розвиток емоційно-почуттєвої сфери учнів, формування їх художньо-образного, асоціативного, критичного мислення; створення сприятливих умов для продукування креативних ідей, реалізацію власних творчих потреб у художній діяльності та пізнанні. Водночас, через образний зміст творів мистецтва, відкриваються широкі можливості ефективно впливати на формування патріотизму, моралі та інших загальнолюдських цінностей</w:t>
      </w:r>
    </w:p>
    <w:p w:rsidR="00A44E8B" w:rsidRDefault="00A44E8B" w:rsidP="00FD5088">
      <w:pPr>
        <w:spacing w:after="0"/>
        <w:ind w:firstLine="709"/>
        <w:jc w:val="both"/>
        <w:rPr>
          <w:rFonts w:ascii="Times New Roman" w:hAnsi="Times New Roman"/>
          <w:sz w:val="28"/>
          <w:szCs w:val="28"/>
          <w:lang w:val="uk-UA"/>
        </w:rPr>
      </w:pPr>
      <w:r w:rsidRPr="00E930DE">
        <w:rPr>
          <w:rFonts w:ascii="Times New Roman" w:hAnsi="Times New Roman"/>
          <w:sz w:val="28"/>
          <w:szCs w:val="28"/>
          <w:lang w:val="uk-UA"/>
        </w:rPr>
        <w:t>Наголошуємо, що головна мета курсу «Мистецтво»: захопити учнів мистецтвом сучасності, знайти емоційний відгук, зацікавити їх настільки, щоб з’явилося бажання самостійно, більш ширше познайомитися з мистецькими шедеврами</w:t>
      </w:r>
      <w:r>
        <w:rPr>
          <w:rFonts w:ascii="Times New Roman" w:hAnsi="Times New Roman"/>
          <w:sz w:val="28"/>
          <w:szCs w:val="28"/>
          <w:lang w:val="uk-UA"/>
        </w:rPr>
        <w:t>.</w:t>
      </w:r>
      <w:r w:rsidRPr="00E930DE">
        <w:rPr>
          <w:rFonts w:ascii="Times New Roman" w:hAnsi="Times New Roman"/>
          <w:sz w:val="28"/>
          <w:szCs w:val="28"/>
          <w:lang w:val="uk-UA"/>
        </w:rPr>
        <w:t xml:space="preserve"> </w:t>
      </w:r>
    </w:p>
    <w:p w:rsidR="00E930DE" w:rsidRPr="00E930DE" w:rsidRDefault="00E930DE" w:rsidP="00FD5088">
      <w:pPr>
        <w:spacing w:after="0"/>
        <w:ind w:firstLine="567"/>
        <w:jc w:val="both"/>
        <w:rPr>
          <w:rFonts w:ascii="Times New Roman" w:hAnsi="Times New Roman"/>
          <w:sz w:val="28"/>
          <w:szCs w:val="28"/>
          <w:lang w:val="uk-UA"/>
        </w:rPr>
      </w:pPr>
      <w:r w:rsidRPr="00E930DE">
        <w:rPr>
          <w:rFonts w:ascii="Times New Roman" w:hAnsi="Times New Roman"/>
          <w:sz w:val="28"/>
          <w:szCs w:val="28"/>
          <w:lang w:val="uk-UA"/>
        </w:rPr>
        <w:t xml:space="preserve">Акцентування освіти на реалізацію </w:t>
      </w:r>
      <w:proofErr w:type="spellStart"/>
      <w:r w:rsidRPr="00E930DE">
        <w:rPr>
          <w:rFonts w:ascii="Times New Roman" w:hAnsi="Times New Roman"/>
          <w:sz w:val="28"/>
          <w:szCs w:val="28"/>
          <w:lang w:val="uk-UA"/>
        </w:rPr>
        <w:t>компетентнісного</w:t>
      </w:r>
      <w:proofErr w:type="spellEnd"/>
      <w:r w:rsidRPr="00E930DE">
        <w:rPr>
          <w:rFonts w:ascii="Times New Roman" w:hAnsi="Times New Roman"/>
          <w:sz w:val="28"/>
          <w:szCs w:val="28"/>
          <w:lang w:val="uk-UA"/>
        </w:rPr>
        <w:t xml:space="preserve"> підходу в освіті зумовило більш рельєфне визначення </w:t>
      </w:r>
      <w:proofErr w:type="spellStart"/>
      <w:r w:rsidRPr="00E930DE">
        <w:rPr>
          <w:rFonts w:ascii="Times New Roman" w:hAnsi="Times New Roman"/>
          <w:sz w:val="28"/>
          <w:szCs w:val="28"/>
          <w:lang w:val="uk-UA"/>
        </w:rPr>
        <w:t>компетентностей</w:t>
      </w:r>
      <w:proofErr w:type="spellEnd"/>
      <w:r w:rsidRPr="00E930DE">
        <w:rPr>
          <w:rFonts w:ascii="Times New Roman" w:hAnsi="Times New Roman"/>
          <w:sz w:val="28"/>
          <w:szCs w:val="28"/>
          <w:lang w:val="uk-UA"/>
        </w:rPr>
        <w:t>, які формуються  засобами певного навчального предмета, зокрема мистецтва.</w:t>
      </w:r>
    </w:p>
    <w:p w:rsidR="00E930DE" w:rsidRDefault="00E930DE" w:rsidP="00FD5088">
      <w:pPr>
        <w:spacing w:after="0"/>
        <w:ind w:firstLine="567"/>
        <w:jc w:val="both"/>
        <w:rPr>
          <w:rFonts w:ascii="Times New Roman" w:hAnsi="Times New Roman"/>
          <w:sz w:val="28"/>
          <w:szCs w:val="28"/>
          <w:lang w:val="uk-UA"/>
        </w:rPr>
      </w:pPr>
      <w:r w:rsidRPr="00E930DE">
        <w:rPr>
          <w:rFonts w:ascii="Times New Roman" w:hAnsi="Times New Roman"/>
          <w:sz w:val="28"/>
          <w:szCs w:val="28"/>
          <w:lang w:val="uk-UA"/>
        </w:rPr>
        <w:t>У програмі «Мистецтво. 5-9 клас» окреслено сутність предметних мистецьких (</w:t>
      </w:r>
      <w:r w:rsidRPr="00E930DE">
        <w:rPr>
          <w:rFonts w:ascii="Times New Roman" w:hAnsi="Times New Roman"/>
          <w:sz w:val="28"/>
          <w:szCs w:val="28"/>
          <w:shd w:val="clear" w:color="auto" w:fill="FFFFFF"/>
          <w:lang w:val="uk-UA"/>
        </w:rPr>
        <w:t>музична, образотворча, хореографічна, театральна, екранна)</w:t>
      </w:r>
      <w:r w:rsidRPr="00E930DE">
        <w:rPr>
          <w:rFonts w:ascii="Times New Roman" w:hAnsi="Times New Roman"/>
          <w:sz w:val="28"/>
          <w:szCs w:val="28"/>
          <w:lang w:val="uk-UA"/>
        </w:rPr>
        <w:t xml:space="preserve"> та міжпредметних естетичних </w:t>
      </w:r>
      <w:proofErr w:type="spellStart"/>
      <w:r w:rsidRPr="00E930DE">
        <w:rPr>
          <w:rFonts w:ascii="Times New Roman" w:hAnsi="Times New Roman"/>
          <w:sz w:val="28"/>
          <w:szCs w:val="28"/>
          <w:lang w:val="uk-UA"/>
        </w:rPr>
        <w:t>компетентностей</w:t>
      </w:r>
      <w:proofErr w:type="spellEnd"/>
      <w:r w:rsidRPr="00E930DE">
        <w:rPr>
          <w:rFonts w:ascii="Times New Roman" w:hAnsi="Times New Roman"/>
          <w:sz w:val="28"/>
          <w:szCs w:val="28"/>
          <w:lang w:val="uk-UA"/>
        </w:rPr>
        <w:t xml:space="preserve">, які щонайперше формуються під час опанування учнями різних видів мистецтва. </w:t>
      </w:r>
    </w:p>
    <w:p w:rsidR="00B5471A" w:rsidRPr="00B5471A" w:rsidRDefault="00B5471A" w:rsidP="00FD5088">
      <w:pPr>
        <w:spacing w:after="0"/>
        <w:ind w:firstLine="567"/>
        <w:jc w:val="both"/>
        <w:rPr>
          <w:rFonts w:ascii="Times New Roman" w:eastAsia="Times New Roman" w:hAnsi="Times New Roman" w:cs="Times New Roman"/>
          <w:sz w:val="28"/>
          <w:szCs w:val="28"/>
          <w:lang w:val="uk-UA"/>
        </w:rPr>
      </w:pPr>
      <w:r w:rsidRPr="00B5471A">
        <w:rPr>
          <w:rFonts w:ascii="Times New Roman" w:eastAsia="Times New Roman" w:hAnsi="Times New Roman" w:cs="Times New Roman"/>
          <w:sz w:val="28"/>
          <w:szCs w:val="28"/>
          <w:lang w:val="uk-UA"/>
        </w:rPr>
        <w:t xml:space="preserve">Опанування учнями мистецтва в школі ґрунтується на засадах </w:t>
      </w:r>
      <w:proofErr w:type="spellStart"/>
      <w:r w:rsidRPr="00B5471A">
        <w:rPr>
          <w:rFonts w:ascii="Times New Roman" w:eastAsia="Times New Roman" w:hAnsi="Times New Roman" w:cs="Times New Roman"/>
          <w:sz w:val="28"/>
          <w:szCs w:val="28"/>
          <w:lang w:val="uk-UA"/>
        </w:rPr>
        <w:t>компетентнісного</w:t>
      </w:r>
      <w:proofErr w:type="spellEnd"/>
      <w:r w:rsidRPr="00B5471A">
        <w:rPr>
          <w:rFonts w:ascii="Times New Roman" w:eastAsia="Times New Roman" w:hAnsi="Times New Roman" w:cs="Times New Roman"/>
          <w:sz w:val="28"/>
          <w:szCs w:val="28"/>
          <w:lang w:val="uk-UA"/>
        </w:rPr>
        <w:t xml:space="preserve">, </w:t>
      </w:r>
      <w:proofErr w:type="spellStart"/>
      <w:r w:rsidRPr="00B5471A">
        <w:rPr>
          <w:rFonts w:ascii="Times New Roman" w:eastAsia="Times New Roman" w:hAnsi="Times New Roman" w:cs="Times New Roman"/>
          <w:sz w:val="28"/>
          <w:szCs w:val="28"/>
          <w:lang w:val="uk-UA"/>
        </w:rPr>
        <w:t>особистісно</w:t>
      </w:r>
      <w:proofErr w:type="spellEnd"/>
      <w:r w:rsidRPr="00B5471A">
        <w:rPr>
          <w:rFonts w:ascii="Times New Roman" w:eastAsia="Times New Roman" w:hAnsi="Times New Roman" w:cs="Times New Roman"/>
          <w:sz w:val="28"/>
          <w:szCs w:val="28"/>
          <w:lang w:val="uk-UA"/>
        </w:rPr>
        <w:t xml:space="preserve"> зорієнтованого, </w:t>
      </w:r>
      <w:proofErr w:type="spellStart"/>
      <w:r w:rsidRPr="00B5471A">
        <w:rPr>
          <w:rFonts w:ascii="Times New Roman" w:eastAsia="Times New Roman" w:hAnsi="Times New Roman" w:cs="Times New Roman"/>
          <w:sz w:val="28"/>
          <w:szCs w:val="28"/>
          <w:lang w:val="uk-UA"/>
        </w:rPr>
        <w:t>діяльнісного</w:t>
      </w:r>
      <w:proofErr w:type="spellEnd"/>
      <w:r w:rsidRPr="00B5471A">
        <w:rPr>
          <w:rFonts w:ascii="Times New Roman" w:eastAsia="Times New Roman" w:hAnsi="Times New Roman" w:cs="Times New Roman"/>
          <w:sz w:val="28"/>
          <w:szCs w:val="28"/>
          <w:lang w:val="uk-UA"/>
        </w:rPr>
        <w:t xml:space="preserve"> та інтегративного</w:t>
      </w:r>
      <w:r w:rsidRPr="00B5471A">
        <w:rPr>
          <w:rFonts w:ascii="Times New Roman" w:eastAsia="Times New Roman" w:hAnsi="Times New Roman" w:cs="Times New Roman"/>
          <w:i/>
          <w:sz w:val="28"/>
          <w:szCs w:val="28"/>
          <w:lang w:val="uk-UA"/>
        </w:rPr>
        <w:t xml:space="preserve"> </w:t>
      </w:r>
      <w:r w:rsidRPr="00B5471A">
        <w:rPr>
          <w:rFonts w:ascii="Times New Roman" w:eastAsia="Times New Roman" w:hAnsi="Times New Roman" w:cs="Times New Roman"/>
          <w:sz w:val="28"/>
          <w:szCs w:val="28"/>
          <w:lang w:val="uk-UA"/>
        </w:rPr>
        <w:t xml:space="preserve">підходів. </w:t>
      </w:r>
      <w:proofErr w:type="spellStart"/>
      <w:r w:rsidRPr="00B5471A">
        <w:rPr>
          <w:rFonts w:ascii="Times New Roman" w:eastAsia="Times New Roman" w:hAnsi="Times New Roman" w:cs="Times New Roman"/>
          <w:i/>
          <w:sz w:val="28"/>
          <w:szCs w:val="28"/>
          <w:lang w:val="uk-UA"/>
        </w:rPr>
        <w:t>Компетентнісний</w:t>
      </w:r>
      <w:proofErr w:type="spellEnd"/>
      <w:r w:rsidRPr="00B5471A">
        <w:rPr>
          <w:rFonts w:ascii="Times New Roman" w:eastAsia="Times New Roman" w:hAnsi="Times New Roman" w:cs="Times New Roman"/>
          <w:i/>
          <w:sz w:val="28"/>
          <w:szCs w:val="28"/>
          <w:lang w:val="uk-UA"/>
        </w:rPr>
        <w:t xml:space="preserve"> підхід</w:t>
      </w:r>
      <w:r w:rsidRPr="00B5471A">
        <w:rPr>
          <w:rFonts w:ascii="Times New Roman" w:eastAsia="Times New Roman" w:hAnsi="Times New Roman" w:cs="Times New Roman"/>
          <w:sz w:val="28"/>
          <w:szCs w:val="28"/>
          <w:lang w:val="uk-UA"/>
        </w:rPr>
        <w:t xml:space="preserve"> сприяє формуванню предметних, міжпредметних і ключових </w:t>
      </w:r>
      <w:proofErr w:type="spellStart"/>
      <w:r w:rsidRPr="00B5471A">
        <w:rPr>
          <w:rFonts w:ascii="Times New Roman" w:eastAsia="Times New Roman" w:hAnsi="Times New Roman" w:cs="Times New Roman"/>
          <w:sz w:val="28"/>
          <w:szCs w:val="28"/>
          <w:lang w:val="uk-UA"/>
        </w:rPr>
        <w:t>компетентностей</w:t>
      </w:r>
      <w:proofErr w:type="spellEnd"/>
      <w:r w:rsidRPr="00B5471A">
        <w:rPr>
          <w:rFonts w:ascii="Times New Roman" w:eastAsia="Times New Roman" w:hAnsi="Times New Roman" w:cs="Times New Roman"/>
          <w:sz w:val="28"/>
          <w:szCs w:val="28"/>
          <w:lang w:val="uk-UA"/>
        </w:rPr>
        <w:t>.</w:t>
      </w:r>
    </w:p>
    <w:p w:rsidR="00B5471A" w:rsidRPr="00B5471A" w:rsidRDefault="00B5471A" w:rsidP="00FD5088">
      <w:pPr>
        <w:shd w:val="clear" w:color="auto" w:fill="FFFFFF"/>
        <w:spacing w:after="0"/>
        <w:ind w:firstLine="567"/>
        <w:jc w:val="both"/>
        <w:rPr>
          <w:rFonts w:ascii="Times New Roman" w:eastAsia="Times New Roman" w:hAnsi="Times New Roman" w:cs="Times New Roman"/>
          <w:sz w:val="28"/>
          <w:szCs w:val="28"/>
          <w:lang w:val="uk-UA"/>
        </w:rPr>
      </w:pPr>
      <w:r w:rsidRPr="00B5471A">
        <w:rPr>
          <w:rFonts w:ascii="Times New Roman" w:eastAsia="Times New Roman" w:hAnsi="Times New Roman" w:cs="Times New Roman"/>
          <w:b/>
          <w:sz w:val="28"/>
          <w:szCs w:val="28"/>
          <w:lang w:val="uk-UA"/>
        </w:rPr>
        <w:t>Предметна мистецька компетентність</w:t>
      </w:r>
      <w:r w:rsidRPr="00B5471A">
        <w:rPr>
          <w:rFonts w:ascii="Times New Roman" w:eastAsia="Times New Roman" w:hAnsi="Times New Roman" w:cs="Times New Roman"/>
          <w:sz w:val="28"/>
          <w:szCs w:val="28"/>
          <w:lang w:val="uk-UA"/>
        </w:rPr>
        <w:t xml:space="preserve"> (</w:t>
      </w:r>
      <w:r w:rsidRPr="00B5471A">
        <w:rPr>
          <w:rFonts w:ascii="Times New Roman" w:eastAsia="Gungsuh" w:hAnsi="Times New Roman" w:cs="Times New Roman"/>
          <w:sz w:val="28"/>
          <w:szCs w:val="28"/>
          <w:lang w:val="uk-UA"/>
        </w:rPr>
        <w:t xml:space="preserve">музична, образотворча, хореографічна, театральна, екранна) — це здатність до пізнавальної і практичної діяльності у певному виді мистецтва. Вона </w:t>
      </w:r>
      <w:r w:rsidRPr="00B5471A">
        <w:rPr>
          <w:rFonts w:ascii="Times New Roman" w:eastAsia="Times New Roman" w:hAnsi="Times New Roman" w:cs="Times New Roman"/>
          <w:sz w:val="28"/>
          <w:szCs w:val="28"/>
          <w:lang w:val="uk-UA"/>
        </w:rPr>
        <w:t>формується у процесі опанування учнями системи знань та уявлень у сфері певного виду мистецтва (</w:t>
      </w:r>
      <w:proofErr w:type="spellStart"/>
      <w:r w:rsidRPr="00B5471A">
        <w:rPr>
          <w:rFonts w:ascii="Times New Roman" w:eastAsia="Times New Roman" w:hAnsi="Times New Roman" w:cs="Times New Roman"/>
          <w:sz w:val="28"/>
          <w:szCs w:val="28"/>
          <w:lang w:val="uk-UA"/>
        </w:rPr>
        <w:t>знаннєвий</w:t>
      </w:r>
      <w:proofErr w:type="spellEnd"/>
      <w:r w:rsidRPr="00B5471A">
        <w:rPr>
          <w:rFonts w:ascii="Times New Roman" w:eastAsia="Times New Roman" w:hAnsi="Times New Roman" w:cs="Times New Roman"/>
          <w:sz w:val="28"/>
          <w:szCs w:val="28"/>
          <w:lang w:val="uk-UA"/>
        </w:rPr>
        <w:t xml:space="preserve"> компонент), набуття ними художньо-творчого досвіду з мистецтва (</w:t>
      </w:r>
      <w:proofErr w:type="spellStart"/>
      <w:r w:rsidRPr="00B5471A">
        <w:rPr>
          <w:rFonts w:ascii="Times New Roman" w:eastAsia="Times New Roman" w:hAnsi="Times New Roman" w:cs="Times New Roman"/>
          <w:sz w:val="28"/>
          <w:szCs w:val="28"/>
          <w:lang w:val="uk-UA"/>
        </w:rPr>
        <w:t>діяльнісний</w:t>
      </w:r>
      <w:proofErr w:type="spellEnd"/>
      <w:r w:rsidRPr="00B5471A">
        <w:rPr>
          <w:rFonts w:ascii="Times New Roman" w:eastAsia="Times New Roman" w:hAnsi="Times New Roman" w:cs="Times New Roman"/>
          <w:sz w:val="28"/>
          <w:szCs w:val="28"/>
          <w:lang w:val="uk-UA"/>
        </w:rPr>
        <w:t xml:space="preserve"> компонент), виховання ціннісних орієнтацій щодо мистецтва та мистецької діяльності (ціннісний компонент).</w:t>
      </w:r>
    </w:p>
    <w:p w:rsidR="00B5471A" w:rsidRPr="00B5471A" w:rsidRDefault="00B5471A" w:rsidP="00FD5088">
      <w:pPr>
        <w:shd w:val="clear" w:color="auto" w:fill="FFFFFF"/>
        <w:spacing w:after="0"/>
        <w:ind w:firstLine="567"/>
        <w:jc w:val="both"/>
        <w:rPr>
          <w:rFonts w:ascii="Times New Roman" w:eastAsia="Times New Roman" w:hAnsi="Times New Roman" w:cs="Times New Roman"/>
          <w:sz w:val="28"/>
          <w:szCs w:val="28"/>
          <w:lang w:val="uk-UA"/>
        </w:rPr>
      </w:pPr>
      <w:r w:rsidRPr="00B5471A">
        <w:rPr>
          <w:rFonts w:ascii="Times New Roman" w:eastAsia="Times New Roman" w:hAnsi="Times New Roman" w:cs="Times New Roman"/>
          <w:sz w:val="28"/>
          <w:szCs w:val="28"/>
          <w:lang w:val="uk-UA"/>
        </w:rPr>
        <w:t>Під час опанування учнями різних видів мистецтва формуються</w:t>
      </w:r>
      <w:r w:rsidRPr="00B5471A">
        <w:rPr>
          <w:rFonts w:ascii="Times New Roman" w:eastAsia="Times New Roman" w:hAnsi="Times New Roman" w:cs="Times New Roman"/>
          <w:b/>
          <w:sz w:val="28"/>
          <w:szCs w:val="28"/>
          <w:lang w:val="uk-UA"/>
        </w:rPr>
        <w:t xml:space="preserve"> міжпредметні естетичні компетентності</w:t>
      </w:r>
      <w:r w:rsidRPr="00B5471A">
        <w:rPr>
          <w:rFonts w:ascii="Times New Roman" w:eastAsia="Gungsuh" w:hAnsi="Times New Roman" w:cs="Times New Roman"/>
          <w:sz w:val="28"/>
          <w:szCs w:val="28"/>
          <w:lang w:val="uk-UA"/>
        </w:rPr>
        <w:t xml:space="preserve"> — здатність учня орієнтуватися в естетичних нормах різних сфер соціуму відповідно до сформованих естетичних ідеалів і цінностей, системи інтегрованих мистецьких знань і досвіду.</w:t>
      </w:r>
    </w:p>
    <w:p w:rsidR="00B5471A" w:rsidRPr="00B5471A" w:rsidRDefault="00B5471A" w:rsidP="00FD5088">
      <w:pPr>
        <w:spacing w:after="0"/>
        <w:ind w:firstLine="567"/>
        <w:jc w:val="both"/>
        <w:rPr>
          <w:rFonts w:ascii="Times New Roman" w:hAnsi="Times New Roman"/>
          <w:sz w:val="28"/>
          <w:szCs w:val="28"/>
          <w:lang w:val="uk-UA"/>
        </w:rPr>
      </w:pPr>
      <w:bookmarkStart w:id="0" w:name="_gjdgxs" w:colFirst="0" w:colLast="0"/>
      <w:bookmarkEnd w:id="0"/>
      <w:r w:rsidRPr="00B5471A">
        <w:rPr>
          <w:rFonts w:ascii="Times New Roman" w:eastAsia="Times New Roman" w:hAnsi="Times New Roman" w:cs="Times New Roman"/>
          <w:sz w:val="28"/>
          <w:szCs w:val="28"/>
          <w:lang w:val="uk-UA"/>
        </w:rPr>
        <w:lastRenderedPageBreak/>
        <w:t xml:space="preserve">Предметні мистецькі та міжпредметні естетичні компетентності виявляються у здатності особистості використовувати набутий досвід мистецької діяльності у навчальних і життєвих ситуаціях, зокрема під час практичної, пізнавальної й творчої діяльності, сприймання, аналізу, інтерпретації творів мистецтва, участі у різних мистецьких заходах; у висловлюваннях, судженнях щодо ціннісного ставлення та щодо усвідомлення соціального, культурного, особистісного значення мистецтва; у критичній оцінці на основі естетичних засад та аргументації своєї позиції щодо творів мистецтва, довкілля, медіа й </w:t>
      </w:r>
      <w:proofErr w:type="spellStart"/>
      <w:r w:rsidRPr="00B5471A">
        <w:rPr>
          <w:rFonts w:ascii="Times New Roman" w:eastAsia="Times New Roman" w:hAnsi="Times New Roman" w:cs="Times New Roman"/>
          <w:sz w:val="28"/>
          <w:szCs w:val="28"/>
          <w:lang w:val="uk-UA"/>
        </w:rPr>
        <w:t>інтернет-ресурсів</w:t>
      </w:r>
      <w:proofErr w:type="spellEnd"/>
      <w:r w:rsidRPr="00B5471A">
        <w:rPr>
          <w:rFonts w:ascii="Times New Roman" w:eastAsia="Times New Roman" w:hAnsi="Times New Roman" w:cs="Times New Roman"/>
          <w:sz w:val="28"/>
          <w:szCs w:val="28"/>
          <w:lang w:val="uk-UA"/>
        </w:rPr>
        <w:t>; у продукуванні креативних ідей та пропонуванні способів їхньої реалізації; в умінні трансформувати мистецькі знання у досвід діяльності виконання практичних і творчих завдань, естетизації середовища та корекції власного емоційного стану, задоволення власних творчих потреб тощо.</w:t>
      </w:r>
    </w:p>
    <w:p w:rsidR="009E140D" w:rsidRPr="00E930DE" w:rsidRDefault="00E930DE" w:rsidP="00FD5088">
      <w:pPr>
        <w:spacing w:after="0"/>
        <w:ind w:firstLine="709"/>
        <w:jc w:val="both"/>
        <w:rPr>
          <w:rFonts w:ascii="Times New Roman" w:hAnsi="Times New Roman"/>
          <w:sz w:val="28"/>
          <w:szCs w:val="28"/>
          <w:lang w:val="uk-UA"/>
        </w:rPr>
      </w:pPr>
      <w:r w:rsidRPr="00E930DE">
        <w:rPr>
          <w:rFonts w:ascii="Times New Roman" w:hAnsi="Times New Roman"/>
          <w:sz w:val="28"/>
          <w:szCs w:val="28"/>
          <w:lang w:val="uk-UA"/>
        </w:rPr>
        <w:t xml:space="preserve">У Пояснювальній записці оновленої програми розкрито можливості мистецтва щодо формування ключових </w:t>
      </w:r>
      <w:proofErr w:type="spellStart"/>
      <w:r w:rsidRPr="00E930DE">
        <w:rPr>
          <w:rFonts w:ascii="Times New Roman" w:hAnsi="Times New Roman"/>
          <w:sz w:val="28"/>
          <w:szCs w:val="28"/>
          <w:lang w:val="uk-UA"/>
        </w:rPr>
        <w:t>компетентностей</w:t>
      </w:r>
      <w:proofErr w:type="spellEnd"/>
      <w:r w:rsidRPr="00E930DE">
        <w:rPr>
          <w:rFonts w:ascii="Times New Roman" w:hAnsi="Times New Roman"/>
          <w:sz w:val="28"/>
          <w:szCs w:val="28"/>
          <w:lang w:val="uk-UA"/>
        </w:rPr>
        <w:t>, які подано як система у</w:t>
      </w:r>
      <w:r w:rsidRPr="00E930DE">
        <w:rPr>
          <w:rFonts w:ascii="Times New Roman" w:hAnsi="Times New Roman"/>
          <w:b/>
          <w:bCs/>
          <w:sz w:val="28"/>
          <w:szCs w:val="28"/>
          <w:lang w:val="uk-UA"/>
        </w:rPr>
        <w:t xml:space="preserve">мінь </w:t>
      </w:r>
      <w:r w:rsidRPr="00E930DE">
        <w:rPr>
          <w:rFonts w:ascii="Times New Roman" w:hAnsi="Times New Roman"/>
          <w:bCs/>
          <w:sz w:val="28"/>
          <w:szCs w:val="28"/>
          <w:lang w:val="uk-UA"/>
        </w:rPr>
        <w:t>(здатності людини реалізувати на практиці набуті знання і навички)</w:t>
      </w:r>
      <w:r w:rsidRPr="00E930DE">
        <w:rPr>
          <w:rFonts w:ascii="Times New Roman" w:eastAsia="+mn-ea" w:hAnsi="Times New Roman"/>
          <w:b/>
          <w:bCs/>
          <w:color w:val="79766F"/>
          <w:kern w:val="24"/>
          <w:sz w:val="28"/>
          <w:szCs w:val="28"/>
          <w:lang w:val="uk-UA"/>
        </w:rPr>
        <w:t xml:space="preserve"> </w:t>
      </w:r>
      <w:r w:rsidRPr="00E930DE">
        <w:rPr>
          <w:rFonts w:ascii="Times New Roman" w:eastAsia="+mn-ea" w:hAnsi="Times New Roman"/>
          <w:bCs/>
          <w:kern w:val="24"/>
          <w:sz w:val="28"/>
          <w:szCs w:val="28"/>
          <w:lang w:val="uk-UA"/>
        </w:rPr>
        <w:t>і</w:t>
      </w:r>
      <w:r w:rsidRPr="00E930DE">
        <w:rPr>
          <w:rFonts w:ascii="Times New Roman" w:hAnsi="Times New Roman"/>
          <w:bCs/>
          <w:sz w:val="28"/>
          <w:szCs w:val="28"/>
          <w:lang w:val="uk-UA"/>
        </w:rPr>
        <w:t xml:space="preserve"> </w:t>
      </w:r>
      <w:r w:rsidRPr="00E930DE">
        <w:rPr>
          <w:rFonts w:ascii="Times New Roman" w:hAnsi="Times New Roman"/>
          <w:b/>
          <w:bCs/>
          <w:sz w:val="28"/>
          <w:szCs w:val="28"/>
          <w:lang w:val="uk-UA"/>
        </w:rPr>
        <w:t xml:space="preserve">ставлень </w:t>
      </w:r>
      <w:r w:rsidRPr="00E930DE">
        <w:rPr>
          <w:rFonts w:ascii="Times New Roman" w:hAnsi="Times New Roman"/>
          <w:bCs/>
          <w:sz w:val="28"/>
          <w:szCs w:val="28"/>
          <w:lang w:val="uk-UA"/>
        </w:rPr>
        <w:t xml:space="preserve">(якостей, що виявляються у поведінці особистості у певній ситуації чи її вчинках на засадах ціннісних переконань, поглядів, інтересів тощо). </w:t>
      </w:r>
      <w:r w:rsidRPr="00E930DE">
        <w:rPr>
          <w:rFonts w:ascii="Times New Roman" w:hAnsi="Times New Roman"/>
          <w:sz w:val="28"/>
          <w:szCs w:val="28"/>
          <w:lang w:val="uk-UA"/>
        </w:rPr>
        <w:t>Ключові компетентності подаються у відповідності до Рекомендацій Європейського Парламенту та Ради Європи.</w:t>
      </w:r>
    </w:p>
    <w:p w:rsidR="00E930DE" w:rsidRPr="00E930DE" w:rsidRDefault="00C108FE" w:rsidP="00FD5088">
      <w:pPr>
        <w:spacing w:after="0"/>
        <w:ind w:firstLine="567"/>
        <w:jc w:val="both"/>
        <w:rPr>
          <w:rFonts w:ascii="Times New Roman" w:hAnsi="Times New Roman"/>
          <w:sz w:val="28"/>
          <w:szCs w:val="28"/>
          <w:lang w:val="uk-UA"/>
        </w:rPr>
      </w:pPr>
      <w:r>
        <w:rPr>
          <w:rFonts w:ascii="Times New Roman" w:hAnsi="Times New Roman"/>
          <w:sz w:val="28"/>
          <w:szCs w:val="28"/>
          <w:lang w:val="uk-UA"/>
        </w:rPr>
        <w:t xml:space="preserve">Загальнокультурна грамотність є однією </w:t>
      </w:r>
      <w:r w:rsidR="00E930DE" w:rsidRPr="00E930DE">
        <w:rPr>
          <w:rFonts w:ascii="Times New Roman" w:hAnsi="Times New Roman"/>
          <w:sz w:val="28"/>
          <w:szCs w:val="28"/>
          <w:lang w:val="uk-UA"/>
        </w:rPr>
        <w:t xml:space="preserve"> </w:t>
      </w:r>
      <w:r>
        <w:rPr>
          <w:rFonts w:ascii="Times New Roman" w:hAnsi="Times New Roman"/>
          <w:sz w:val="28"/>
          <w:szCs w:val="28"/>
          <w:lang w:val="uk-UA"/>
        </w:rPr>
        <w:t>з</w:t>
      </w:r>
      <w:r w:rsidR="00E930DE" w:rsidRPr="00E930DE">
        <w:rPr>
          <w:rFonts w:ascii="Times New Roman" w:hAnsi="Times New Roman"/>
          <w:sz w:val="28"/>
          <w:szCs w:val="28"/>
          <w:lang w:val="uk-UA"/>
        </w:rPr>
        <w:t xml:space="preserve"> ключових </w:t>
      </w:r>
      <w:proofErr w:type="spellStart"/>
      <w:r w:rsidR="00E930DE" w:rsidRPr="00E930DE">
        <w:rPr>
          <w:rFonts w:ascii="Times New Roman" w:hAnsi="Times New Roman"/>
          <w:sz w:val="28"/>
          <w:szCs w:val="28"/>
          <w:lang w:val="uk-UA"/>
        </w:rPr>
        <w:t>компетентностей</w:t>
      </w:r>
      <w:proofErr w:type="spellEnd"/>
      <w:r w:rsidR="00E930DE" w:rsidRPr="00E930DE">
        <w:rPr>
          <w:rFonts w:ascii="Times New Roman" w:hAnsi="Times New Roman"/>
          <w:sz w:val="28"/>
          <w:szCs w:val="28"/>
          <w:lang w:val="uk-UA"/>
        </w:rPr>
        <w:t>,</w:t>
      </w:r>
      <w:r>
        <w:rPr>
          <w:rFonts w:ascii="Times New Roman" w:hAnsi="Times New Roman"/>
          <w:sz w:val="28"/>
          <w:szCs w:val="28"/>
          <w:lang w:val="uk-UA"/>
        </w:rPr>
        <w:t xml:space="preserve"> </w:t>
      </w:r>
      <w:r w:rsidR="00E930DE" w:rsidRPr="00E930DE">
        <w:rPr>
          <w:rFonts w:ascii="Times New Roman" w:hAnsi="Times New Roman"/>
          <w:sz w:val="28"/>
          <w:szCs w:val="28"/>
          <w:lang w:val="uk-UA"/>
        </w:rPr>
        <w:t xml:space="preserve"> і тому педагог має системно приділяти увагу </w:t>
      </w:r>
      <w:r w:rsidR="009E140D">
        <w:rPr>
          <w:rFonts w:ascii="Times New Roman" w:hAnsi="Times New Roman"/>
          <w:sz w:val="28"/>
          <w:szCs w:val="28"/>
          <w:lang w:val="uk-UA"/>
        </w:rPr>
        <w:t>її формуванню:</w:t>
      </w:r>
      <w:r w:rsidR="00E930DE" w:rsidRPr="00E930DE">
        <w:rPr>
          <w:rFonts w:ascii="Times New Roman" w:hAnsi="Times New Roman"/>
          <w:sz w:val="28"/>
          <w:szCs w:val="28"/>
          <w:lang w:val="uk-UA"/>
        </w:rPr>
        <w:t xml:space="preserve"> застосовувати свій методичний інструментарій педагогічно доцільно і тільки у контексті реалізації завдань </w:t>
      </w:r>
      <w:r w:rsidR="009E140D">
        <w:rPr>
          <w:rFonts w:ascii="Times New Roman" w:hAnsi="Times New Roman"/>
          <w:sz w:val="28"/>
          <w:szCs w:val="28"/>
          <w:lang w:val="uk-UA"/>
        </w:rPr>
        <w:t xml:space="preserve">галузі </w:t>
      </w:r>
      <w:r w:rsidR="00E930DE" w:rsidRPr="00E930DE">
        <w:rPr>
          <w:rFonts w:ascii="Times New Roman" w:hAnsi="Times New Roman"/>
          <w:sz w:val="28"/>
          <w:szCs w:val="28"/>
          <w:lang w:val="uk-UA"/>
        </w:rPr>
        <w:t xml:space="preserve">«Мистецтво». </w:t>
      </w:r>
    </w:p>
    <w:p w:rsidR="00EF302D" w:rsidRDefault="00EF302D" w:rsidP="00FD5088">
      <w:pPr>
        <w:spacing w:after="0"/>
        <w:ind w:firstLine="567"/>
        <w:jc w:val="both"/>
        <w:rPr>
          <w:rFonts w:ascii="Times New Roman" w:hAnsi="Times New Roman"/>
          <w:sz w:val="28"/>
          <w:szCs w:val="28"/>
          <w:lang w:val="uk-UA"/>
        </w:rPr>
      </w:pPr>
    </w:p>
    <w:p w:rsidR="00E930DE" w:rsidRPr="00E930DE" w:rsidRDefault="00E930DE" w:rsidP="00FD5088">
      <w:pPr>
        <w:spacing w:after="0"/>
        <w:ind w:firstLine="709"/>
        <w:jc w:val="both"/>
        <w:rPr>
          <w:rFonts w:ascii="Times New Roman" w:hAnsi="Times New Roman"/>
          <w:sz w:val="28"/>
          <w:szCs w:val="28"/>
          <w:lang w:val="uk-UA"/>
        </w:rPr>
      </w:pPr>
      <w:r w:rsidRPr="00E930DE">
        <w:rPr>
          <w:rFonts w:ascii="Times New Roman" w:hAnsi="Times New Roman"/>
          <w:sz w:val="28"/>
          <w:szCs w:val="28"/>
          <w:lang w:val="uk-UA"/>
        </w:rPr>
        <w:t xml:space="preserve">З-поміж найважливіших позицій </w:t>
      </w:r>
      <w:r w:rsidR="00A44E8B">
        <w:rPr>
          <w:rFonts w:ascii="Times New Roman" w:hAnsi="Times New Roman"/>
          <w:sz w:val="28"/>
          <w:szCs w:val="28"/>
          <w:lang w:val="uk-UA"/>
        </w:rPr>
        <w:t>щодо формування загальнокультурної грамотності на уроках</w:t>
      </w:r>
      <w:r w:rsidRPr="00E930DE">
        <w:rPr>
          <w:rFonts w:ascii="Times New Roman" w:hAnsi="Times New Roman"/>
          <w:sz w:val="28"/>
          <w:szCs w:val="28"/>
          <w:lang w:val="uk-UA"/>
        </w:rPr>
        <w:t xml:space="preserve"> </w:t>
      </w:r>
      <w:r w:rsidR="00EF302D">
        <w:rPr>
          <w:rFonts w:ascii="Times New Roman" w:hAnsi="Times New Roman"/>
          <w:sz w:val="28"/>
          <w:szCs w:val="28"/>
          <w:lang w:val="uk-UA"/>
        </w:rPr>
        <w:t>предметів художньо-естетичного циклу</w:t>
      </w:r>
      <w:r w:rsidRPr="00E930DE">
        <w:rPr>
          <w:rFonts w:ascii="Times New Roman" w:hAnsi="Times New Roman"/>
          <w:sz w:val="28"/>
          <w:szCs w:val="28"/>
          <w:lang w:val="uk-UA"/>
        </w:rPr>
        <w:t>, на яких має базуватися методичний арсенал учителя</w:t>
      </w:r>
      <w:r w:rsidR="00EF302D">
        <w:rPr>
          <w:rFonts w:ascii="Times New Roman" w:hAnsi="Times New Roman"/>
          <w:sz w:val="28"/>
          <w:szCs w:val="28"/>
          <w:lang w:val="uk-UA"/>
        </w:rPr>
        <w:t>,</w:t>
      </w:r>
      <w:r w:rsidRPr="00E930DE">
        <w:rPr>
          <w:rFonts w:ascii="Times New Roman" w:hAnsi="Times New Roman"/>
          <w:sz w:val="28"/>
          <w:szCs w:val="28"/>
          <w:lang w:val="uk-UA"/>
        </w:rPr>
        <w:t xml:space="preserve"> наступні. </w:t>
      </w:r>
    </w:p>
    <w:p w:rsidR="00E930DE" w:rsidRPr="00E930DE" w:rsidRDefault="00E930DE" w:rsidP="00FD5088">
      <w:pPr>
        <w:spacing w:after="0"/>
        <w:ind w:firstLine="567"/>
        <w:jc w:val="both"/>
        <w:rPr>
          <w:rFonts w:ascii="Times New Roman" w:hAnsi="Times New Roman"/>
          <w:sz w:val="28"/>
          <w:szCs w:val="28"/>
          <w:lang w:val="uk-UA"/>
        </w:rPr>
      </w:pPr>
      <w:r w:rsidRPr="00E930DE">
        <w:rPr>
          <w:rFonts w:ascii="Times New Roman" w:hAnsi="Times New Roman"/>
          <w:i/>
          <w:sz w:val="28"/>
          <w:szCs w:val="28"/>
          <w:lang w:val="uk-UA"/>
        </w:rPr>
        <w:t>Добір творів мистецтва.</w:t>
      </w:r>
      <w:r w:rsidRPr="00E930DE">
        <w:rPr>
          <w:rFonts w:ascii="Times New Roman" w:hAnsi="Times New Roman"/>
          <w:sz w:val="28"/>
          <w:szCs w:val="28"/>
          <w:lang w:val="uk-UA"/>
        </w:rPr>
        <w:t xml:space="preserve"> Програма передбачає творче ставлення вчителя до змісту і технологій навчання, поурочного розподілу навчального художнього матеріалу. Особливістю навчальної програми є варіативність художнього змісту: кожен учитель має можливість обирати мистецькі твори для сприймання та виконання, орієнтуючись на навчальну тематику та критерій їх високої художньої якості, цікавість для учнів і відповідність їх віку. </w:t>
      </w:r>
      <w:r w:rsidR="00EF302D">
        <w:rPr>
          <w:rFonts w:ascii="Times New Roman" w:hAnsi="Times New Roman"/>
          <w:sz w:val="28"/>
          <w:szCs w:val="28"/>
          <w:lang w:val="uk-UA"/>
        </w:rPr>
        <w:t>У</w:t>
      </w:r>
      <w:r w:rsidRPr="00E930DE">
        <w:rPr>
          <w:rFonts w:ascii="Times New Roman" w:hAnsi="Times New Roman"/>
          <w:sz w:val="28"/>
          <w:szCs w:val="28"/>
          <w:lang w:val="uk-UA"/>
        </w:rPr>
        <w:t xml:space="preserve">читель також визначає художньо-практичні та інші види завдань для учнів, враховуючи програмні вимоги, мету уроку, дбаючи про цілісну драматургію уроку. </w:t>
      </w:r>
    </w:p>
    <w:p w:rsidR="00E930DE" w:rsidRPr="00E930DE" w:rsidRDefault="00E930DE" w:rsidP="00FD5088">
      <w:pPr>
        <w:spacing w:after="0"/>
        <w:ind w:firstLine="567"/>
        <w:jc w:val="both"/>
        <w:rPr>
          <w:rFonts w:ascii="Times New Roman" w:hAnsi="Times New Roman"/>
          <w:sz w:val="28"/>
          <w:szCs w:val="28"/>
          <w:lang w:val="uk-UA"/>
        </w:rPr>
      </w:pPr>
      <w:r w:rsidRPr="00E930DE">
        <w:rPr>
          <w:rFonts w:ascii="Times New Roman" w:hAnsi="Times New Roman"/>
          <w:i/>
          <w:sz w:val="28"/>
          <w:szCs w:val="28"/>
          <w:lang w:val="uk-UA"/>
        </w:rPr>
        <w:t>Провідні види діяльності на уроці.</w:t>
      </w:r>
      <w:r w:rsidRPr="00E930DE">
        <w:rPr>
          <w:rFonts w:ascii="Times New Roman" w:hAnsi="Times New Roman"/>
          <w:sz w:val="28"/>
          <w:szCs w:val="28"/>
          <w:lang w:val="uk-UA"/>
        </w:rPr>
        <w:t xml:space="preserve"> </w:t>
      </w:r>
      <w:r w:rsidR="00EF302D">
        <w:rPr>
          <w:rFonts w:ascii="Times New Roman" w:hAnsi="Times New Roman"/>
          <w:sz w:val="28"/>
          <w:szCs w:val="28"/>
          <w:lang w:val="uk-UA"/>
        </w:rPr>
        <w:t>На уроках «</w:t>
      </w:r>
      <w:r w:rsidR="00A83E22">
        <w:rPr>
          <w:rFonts w:ascii="Times New Roman" w:hAnsi="Times New Roman"/>
          <w:sz w:val="28"/>
          <w:szCs w:val="28"/>
          <w:lang w:val="uk-UA"/>
        </w:rPr>
        <w:t>М</w:t>
      </w:r>
      <w:r w:rsidR="00EF302D">
        <w:rPr>
          <w:rFonts w:ascii="Times New Roman" w:hAnsi="Times New Roman"/>
          <w:sz w:val="28"/>
          <w:szCs w:val="28"/>
          <w:lang w:val="uk-UA"/>
        </w:rPr>
        <w:t>истецтва»</w:t>
      </w:r>
      <w:r w:rsidRPr="00E930DE">
        <w:rPr>
          <w:rFonts w:ascii="Times New Roman" w:hAnsi="Times New Roman"/>
          <w:sz w:val="28"/>
          <w:szCs w:val="28"/>
          <w:lang w:val="uk-UA"/>
        </w:rPr>
        <w:t xml:space="preserve">, пізнання мистецтва відбувається через сприймання, інтерпретацію і оцінювання </w:t>
      </w:r>
      <w:r w:rsidRPr="00E930DE">
        <w:rPr>
          <w:rFonts w:ascii="Times New Roman" w:hAnsi="Times New Roman"/>
          <w:sz w:val="28"/>
          <w:szCs w:val="28"/>
          <w:lang w:val="uk-UA"/>
        </w:rPr>
        <w:lastRenderedPageBreak/>
        <w:t xml:space="preserve">художніх творів з акцентом на культурологічний контекст та творче самовираження учня, що реалізується, зокрема, у виконанні різноманітних завдань та мистецьких проектів (індивідуальних, колективних) відповідно до потреб учнів у співі, малюванні, конструюванні, </w:t>
      </w:r>
      <w:proofErr w:type="spellStart"/>
      <w:r w:rsidRPr="00E930DE">
        <w:rPr>
          <w:rFonts w:ascii="Times New Roman" w:hAnsi="Times New Roman"/>
          <w:sz w:val="28"/>
          <w:szCs w:val="28"/>
          <w:lang w:val="uk-UA"/>
        </w:rPr>
        <w:t>відеозйомці</w:t>
      </w:r>
      <w:proofErr w:type="spellEnd"/>
      <w:r w:rsidRPr="00E930DE">
        <w:rPr>
          <w:rFonts w:ascii="Times New Roman" w:hAnsi="Times New Roman"/>
          <w:sz w:val="28"/>
          <w:szCs w:val="28"/>
          <w:lang w:val="uk-UA"/>
        </w:rPr>
        <w:t xml:space="preserve"> тощо, що сприятиме активному формуванню </w:t>
      </w:r>
      <w:proofErr w:type="spellStart"/>
      <w:r w:rsidRPr="00E930DE">
        <w:rPr>
          <w:rFonts w:ascii="Times New Roman" w:hAnsi="Times New Roman"/>
          <w:sz w:val="28"/>
          <w:szCs w:val="28"/>
          <w:lang w:val="uk-UA"/>
        </w:rPr>
        <w:t>компетентностей</w:t>
      </w:r>
      <w:proofErr w:type="spellEnd"/>
      <w:r w:rsidRPr="00E930DE">
        <w:rPr>
          <w:rFonts w:ascii="Times New Roman" w:hAnsi="Times New Roman"/>
          <w:sz w:val="28"/>
          <w:szCs w:val="28"/>
          <w:lang w:val="uk-UA"/>
        </w:rPr>
        <w:t xml:space="preserve">, визначених навчальною програмою.  </w:t>
      </w:r>
    </w:p>
    <w:p w:rsidR="00E930DE" w:rsidRPr="00E930DE" w:rsidRDefault="00E930DE" w:rsidP="00FD5088">
      <w:pPr>
        <w:spacing w:after="0"/>
        <w:ind w:firstLine="709"/>
        <w:jc w:val="both"/>
        <w:rPr>
          <w:rFonts w:ascii="Times New Roman" w:hAnsi="Times New Roman"/>
          <w:sz w:val="28"/>
          <w:szCs w:val="28"/>
          <w:lang w:val="uk-UA"/>
        </w:rPr>
      </w:pPr>
      <w:r w:rsidRPr="00E930DE">
        <w:rPr>
          <w:rFonts w:ascii="Times New Roman" w:hAnsi="Times New Roman"/>
          <w:i/>
          <w:sz w:val="28"/>
          <w:szCs w:val="28"/>
          <w:lang w:val="uk-UA"/>
        </w:rPr>
        <w:t>Структурування змісту навчального матеріалу в межах теми розділу.</w:t>
      </w:r>
      <w:r w:rsidRPr="00E930DE">
        <w:rPr>
          <w:rFonts w:ascii="Times New Roman" w:hAnsi="Times New Roman"/>
          <w:b/>
          <w:sz w:val="28"/>
          <w:szCs w:val="28"/>
          <w:lang w:val="uk-UA"/>
        </w:rPr>
        <w:t xml:space="preserve">  </w:t>
      </w:r>
      <w:r w:rsidR="00A83E22">
        <w:rPr>
          <w:rFonts w:ascii="Times New Roman" w:hAnsi="Times New Roman"/>
          <w:sz w:val="28"/>
          <w:szCs w:val="28"/>
          <w:lang w:val="uk-UA"/>
        </w:rPr>
        <w:t>У</w:t>
      </w:r>
      <w:r w:rsidRPr="00E930DE">
        <w:rPr>
          <w:rFonts w:ascii="Times New Roman" w:hAnsi="Times New Roman"/>
          <w:bCs/>
          <w:color w:val="000000"/>
          <w:sz w:val="28"/>
          <w:szCs w:val="28"/>
          <w:shd w:val="clear" w:color="auto" w:fill="FFFFFF"/>
          <w:lang w:val="uk-UA"/>
        </w:rPr>
        <w:t xml:space="preserve">читель </w:t>
      </w:r>
      <w:proofErr w:type="spellStart"/>
      <w:r w:rsidRPr="00E930DE">
        <w:rPr>
          <w:rFonts w:ascii="Times New Roman" w:hAnsi="Times New Roman"/>
          <w:bCs/>
          <w:color w:val="000000"/>
          <w:sz w:val="28"/>
          <w:szCs w:val="28"/>
          <w:shd w:val="clear" w:color="auto" w:fill="FFFFFF"/>
          <w:lang w:val="uk-UA"/>
        </w:rPr>
        <w:t>самостійн</w:t>
      </w:r>
      <w:proofErr w:type="spellEnd"/>
      <w:r w:rsidRPr="00E930DE">
        <w:rPr>
          <w:rFonts w:ascii="Times New Roman" w:hAnsi="Times New Roman"/>
          <w:bCs/>
          <w:color w:val="000000"/>
          <w:sz w:val="28"/>
          <w:szCs w:val="28"/>
          <w:shd w:val="clear" w:color="auto" w:fill="FFFFFF"/>
          <w:lang w:val="uk-UA"/>
        </w:rPr>
        <w:t>о</w:t>
      </w:r>
      <w:r w:rsidRPr="00E930DE">
        <w:rPr>
          <w:rStyle w:val="apple-converted-space"/>
          <w:rFonts w:ascii="Times New Roman" w:hAnsi="Times New Roman"/>
          <w:color w:val="000000"/>
          <w:sz w:val="28"/>
          <w:szCs w:val="28"/>
          <w:shd w:val="clear" w:color="auto" w:fill="FFFFFF"/>
          <w:lang w:val="uk-UA"/>
        </w:rPr>
        <w:t> </w:t>
      </w:r>
      <w:r w:rsidRPr="00E930DE">
        <w:rPr>
          <w:rFonts w:ascii="Times New Roman" w:hAnsi="Times New Roman"/>
          <w:color w:val="000000"/>
          <w:sz w:val="28"/>
          <w:szCs w:val="28"/>
          <w:shd w:val="clear" w:color="auto" w:fill="FFFFFF"/>
          <w:lang w:val="uk-UA"/>
        </w:rPr>
        <w:t> визначає обсяг</w:t>
      </w:r>
      <w:r w:rsidRPr="00E930DE">
        <w:rPr>
          <w:rStyle w:val="apple-converted-space"/>
          <w:rFonts w:ascii="Times New Roman" w:hAnsi="Times New Roman"/>
          <w:color w:val="000000"/>
          <w:sz w:val="28"/>
          <w:szCs w:val="28"/>
          <w:shd w:val="clear" w:color="auto" w:fill="FFFFFF"/>
          <w:lang w:val="uk-UA"/>
        </w:rPr>
        <w:t> </w:t>
      </w:r>
      <w:r w:rsidRPr="00E930DE">
        <w:rPr>
          <w:rFonts w:ascii="Times New Roman" w:hAnsi="Times New Roman"/>
          <w:color w:val="000000"/>
          <w:sz w:val="28"/>
          <w:szCs w:val="28"/>
          <w:shd w:val="clear" w:color="auto" w:fill="FFFFFF"/>
          <w:lang w:val="uk-UA"/>
        </w:rPr>
        <w:t xml:space="preserve">годин на вивчення окремої теми навчальної програми, за </w:t>
      </w:r>
      <w:r w:rsidRPr="00A83E22">
        <w:rPr>
          <w:rFonts w:ascii="Times New Roman" w:hAnsi="Times New Roman"/>
          <w:color w:val="000000"/>
          <w:sz w:val="28"/>
          <w:szCs w:val="28"/>
          <w:shd w:val="clear" w:color="auto" w:fill="FFFFFF"/>
          <w:lang w:val="uk-UA"/>
        </w:rPr>
        <w:t xml:space="preserve">необхідності </w:t>
      </w:r>
      <w:r w:rsidRPr="00A83E22">
        <w:rPr>
          <w:rFonts w:ascii="Times New Roman" w:hAnsi="Times New Roman"/>
          <w:bCs/>
          <w:color w:val="000000"/>
          <w:sz w:val="28"/>
          <w:szCs w:val="28"/>
          <w:shd w:val="clear" w:color="auto" w:fill="FFFFFF"/>
          <w:lang w:val="uk-UA"/>
        </w:rPr>
        <w:t>має право</w:t>
      </w:r>
      <w:r w:rsidRPr="00E930DE">
        <w:rPr>
          <w:rFonts w:ascii="Times New Roman" w:hAnsi="Times New Roman"/>
          <w:b/>
          <w:bCs/>
          <w:color w:val="000000"/>
          <w:sz w:val="28"/>
          <w:szCs w:val="28"/>
          <w:shd w:val="clear" w:color="auto" w:fill="FFFFFF"/>
          <w:lang w:val="uk-UA"/>
        </w:rPr>
        <w:t xml:space="preserve"> </w:t>
      </w:r>
      <w:r w:rsidRPr="00E930DE">
        <w:rPr>
          <w:rFonts w:ascii="Times New Roman" w:hAnsi="Times New Roman"/>
          <w:color w:val="000000"/>
          <w:sz w:val="28"/>
          <w:szCs w:val="28"/>
          <w:shd w:val="clear" w:color="auto" w:fill="FFFFFF"/>
          <w:lang w:val="uk-UA"/>
        </w:rPr>
        <w:t>змінювати порядок вивчення тем у межах навчального року.</w:t>
      </w:r>
      <w:r w:rsidRPr="00E930DE">
        <w:rPr>
          <w:rFonts w:ascii="Times New Roman" w:hAnsi="Times New Roman"/>
          <w:sz w:val="28"/>
          <w:szCs w:val="28"/>
          <w:lang w:val="uk-UA"/>
        </w:rPr>
        <w:t xml:space="preserve"> </w:t>
      </w:r>
    </w:p>
    <w:p w:rsidR="00E930DE" w:rsidRPr="00E930DE" w:rsidRDefault="00E930DE" w:rsidP="00FD5088">
      <w:pPr>
        <w:spacing w:after="0"/>
        <w:ind w:firstLine="709"/>
        <w:jc w:val="both"/>
        <w:rPr>
          <w:rFonts w:ascii="Times New Roman" w:hAnsi="Times New Roman"/>
          <w:sz w:val="28"/>
          <w:szCs w:val="28"/>
          <w:lang w:val="uk-UA"/>
        </w:rPr>
      </w:pPr>
      <w:r w:rsidRPr="00E930DE">
        <w:rPr>
          <w:rFonts w:ascii="Times New Roman" w:hAnsi="Times New Roman"/>
          <w:b/>
          <w:sz w:val="28"/>
          <w:szCs w:val="28"/>
          <w:lang w:val="uk-UA"/>
        </w:rPr>
        <w:t xml:space="preserve">Наголошуємо, </w:t>
      </w:r>
      <w:r w:rsidRPr="00E930DE">
        <w:rPr>
          <w:rFonts w:ascii="Times New Roman" w:hAnsi="Times New Roman"/>
          <w:sz w:val="28"/>
          <w:szCs w:val="28"/>
          <w:lang w:val="uk-UA"/>
        </w:rPr>
        <w:t xml:space="preserve">що інформації для засвоєння учнями має бути небагато, не варто її нагромаджувати, зокрема, історичним контекстом епохи, переліками імен митців, творів, дат тощо, адже наперед відомо, така інформація засвоюється тимчасово. Доцільно зосередити увагу на найголовнішому - на творах мистецтва. </w:t>
      </w:r>
    </w:p>
    <w:p w:rsidR="00E930DE" w:rsidRPr="00E930DE" w:rsidRDefault="00E930DE" w:rsidP="00FD5088">
      <w:pPr>
        <w:widowControl w:val="0"/>
        <w:shd w:val="clear" w:color="auto" w:fill="FFFFFF"/>
        <w:tabs>
          <w:tab w:val="left" w:pos="523"/>
        </w:tabs>
        <w:autoSpaceDE w:val="0"/>
        <w:autoSpaceDN w:val="0"/>
        <w:adjustRightInd w:val="0"/>
        <w:spacing w:after="0"/>
        <w:ind w:firstLine="709"/>
        <w:jc w:val="both"/>
        <w:rPr>
          <w:rFonts w:ascii="Times New Roman" w:hAnsi="Times New Roman"/>
          <w:sz w:val="28"/>
          <w:szCs w:val="28"/>
          <w:lang w:val="uk-UA"/>
        </w:rPr>
      </w:pPr>
      <w:r w:rsidRPr="00E930DE">
        <w:rPr>
          <w:rFonts w:ascii="Times New Roman" w:hAnsi="Times New Roman"/>
          <w:i/>
          <w:spacing w:val="6"/>
          <w:sz w:val="28"/>
          <w:szCs w:val="28"/>
          <w:lang w:val="uk-UA"/>
        </w:rPr>
        <w:t xml:space="preserve">Широкий арсенал методичного інструментарію вчителя. </w:t>
      </w:r>
      <w:r w:rsidRPr="00E930DE">
        <w:rPr>
          <w:rFonts w:ascii="Times New Roman" w:hAnsi="Times New Roman"/>
          <w:sz w:val="28"/>
          <w:szCs w:val="28"/>
          <w:lang w:val="uk-UA"/>
        </w:rPr>
        <w:t xml:space="preserve">Для реалізації вищеозначеного слід наголосити на важливості застосування вчителем різноманітного методичного інструментарію та пріоритетності діалогічних форм подачі матеріалу над монологічними. Адже сьогодні вчитель - це не тільки транслятор певної кількості знань й інформації, а партнер по опануванню світу мистецтва. Ні для кого не секрет, що авторитарний підхід з монологічним викладом навчального матеріалу є неефективним і малоцікавим для учнів, особливо  якщо це стосується мистецтва. </w:t>
      </w:r>
    </w:p>
    <w:p w:rsidR="00E930DE" w:rsidRPr="00E930DE" w:rsidRDefault="00E930DE" w:rsidP="00FD5088">
      <w:pPr>
        <w:shd w:val="clear" w:color="auto" w:fill="FFFFFF"/>
        <w:spacing w:after="0"/>
        <w:ind w:firstLine="709"/>
        <w:jc w:val="both"/>
        <w:rPr>
          <w:rFonts w:ascii="Times New Roman" w:hAnsi="Times New Roman"/>
          <w:b/>
          <w:i/>
          <w:sz w:val="28"/>
          <w:szCs w:val="28"/>
          <w:lang w:val="uk-UA"/>
        </w:rPr>
      </w:pPr>
      <w:r w:rsidRPr="00E930DE">
        <w:rPr>
          <w:rFonts w:ascii="Times New Roman" w:hAnsi="Times New Roman"/>
          <w:sz w:val="28"/>
          <w:szCs w:val="28"/>
          <w:lang w:val="uk-UA"/>
        </w:rPr>
        <w:t xml:space="preserve">Опанування художнього змісту навчального предмета має здійснюватися у тісному взаємозв’язку традиційних методів навчання (словесних, наочних, </w:t>
      </w:r>
      <w:proofErr w:type="spellStart"/>
      <w:r w:rsidRPr="00E930DE">
        <w:rPr>
          <w:rFonts w:ascii="Times New Roman" w:hAnsi="Times New Roman"/>
          <w:sz w:val="28"/>
          <w:szCs w:val="28"/>
          <w:lang w:val="uk-UA"/>
        </w:rPr>
        <w:t>діяльнісних</w:t>
      </w:r>
      <w:proofErr w:type="spellEnd"/>
      <w:r w:rsidRPr="00E930DE">
        <w:rPr>
          <w:rFonts w:ascii="Times New Roman" w:hAnsi="Times New Roman"/>
          <w:sz w:val="28"/>
          <w:szCs w:val="28"/>
          <w:lang w:val="uk-UA"/>
        </w:rPr>
        <w:t xml:space="preserve">) з ігровими, евристичними методами, комп’ютерними технологіями та (що важливо для інтегрованого курсу) інтегративними технологіями, методами і прийомами стимулювання асоціативно-образного мислення, виявленням міжвидових мистецьких аналогій, порівнянь тощо) що зумовлено спільним тематизмом, який об’єднує навчальний матеріал різних видів мистецтва. Ефективними у роботі з підлітками інтерактивні форми навчання. Зокрема, роботу в парах, групах (зокрема методи «Ажурна пилка», «Акваріум» тощо) доцільно використовувати у процесі опанування нового матеріалу; </w:t>
      </w:r>
      <w:proofErr w:type="spellStart"/>
      <w:r w:rsidRPr="00E930DE">
        <w:rPr>
          <w:rFonts w:ascii="Times New Roman" w:hAnsi="Times New Roman"/>
          <w:sz w:val="28"/>
          <w:szCs w:val="28"/>
          <w:lang w:val="uk-UA"/>
        </w:rPr>
        <w:t>фасилітовану</w:t>
      </w:r>
      <w:proofErr w:type="spellEnd"/>
      <w:r w:rsidRPr="00E930DE">
        <w:rPr>
          <w:rFonts w:ascii="Times New Roman" w:hAnsi="Times New Roman"/>
          <w:sz w:val="28"/>
          <w:szCs w:val="28"/>
          <w:lang w:val="uk-UA"/>
        </w:rPr>
        <w:t xml:space="preserve"> дискусію – під час сприймання творів мистецтва; методів «Прес», «Дискусія в стилі телевізійного ток-шоу», «Дебати» тощо –  під час опрацювання дискусійних питань; «Мозковий штурм», «Асоціативний кущ» тощо – на етапах узагальнення чи актуалізації. </w:t>
      </w:r>
    </w:p>
    <w:p w:rsidR="0069573E" w:rsidRDefault="0069573E" w:rsidP="00FD5088">
      <w:pPr>
        <w:spacing w:after="0"/>
        <w:ind w:firstLine="709"/>
        <w:jc w:val="both"/>
        <w:rPr>
          <w:rFonts w:ascii="Times New Roman" w:hAnsi="Times New Roman" w:cs="Times New Roman"/>
          <w:sz w:val="28"/>
          <w:lang w:val="uk-UA"/>
        </w:rPr>
      </w:pPr>
      <w:r w:rsidRPr="0069573E">
        <w:rPr>
          <w:rFonts w:ascii="Times New Roman" w:hAnsi="Times New Roman" w:cs="Times New Roman"/>
          <w:sz w:val="28"/>
          <w:lang w:val="uk-UA"/>
        </w:rPr>
        <w:lastRenderedPageBreak/>
        <w:t xml:space="preserve">Особливостями організації навчально-виховного процесу є такі позиції: </w:t>
      </w:r>
    </w:p>
    <w:p w:rsidR="0069573E" w:rsidRDefault="0069573E" w:rsidP="00FD5088">
      <w:pPr>
        <w:spacing w:after="0"/>
        <w:ind w:firstLine="709"/>
        <w:jc w:val="both"/>
        <w:rPr>
          <w:rFonts w:ascii="Times New Roman" w:hAnsi="Times New Roman" w:cs="Times New Roman"/>
          <w:sz w:val="28"/>
          <w:lang w:val="uk-UA"/>
        </w:rPr>
      </w:pPr>
      <w:r w:rsidRPr="0069573E">
        <w:rPr>
          <w:rFonts w:ascii="Times New Roman" w:hAnsi="Times New Roman" w:cs="Times New Roman"/>
          <w:sz w:val="28"/>
          <w:lang w:val="uk-UA"/>
        </w:rPr>
        <w:t xml:space="preserve">1. Розуміння мистецтва – це творчий процес співпереживання та інтерпретації, що носить активно діалогічний характер. Саме “діалог культур” дає змогу особистості не тільки прилучитися до вітчизняних і загальнолюдських цінностей, а й самовизначитися у світі культури, включитися в її творення, удосконалюючи насамперед власний духовний світ. </w:t>
      </w:r>
    </w:p>
    <w:p w:rsidR="0069573E" w:rsidRDefault="0069573E" w:rsidP="00FD5088">
      <w:pPr>
        <w:spacing w:after="0"/>
        <w:ind w:firstLine="709"/>
        <w:jc w:val="both"/>
        <w:rPr>
          <w:rFonts w:ascii="Times New Roman" w:hAnsi="Times New Roman" w:cs="Times New Roman"/>
          <w:sz w:val="28"/>
          <w:lang w:val="uk-UA"/>
        </w:rPr>
      </w:pPr>
      <w:r w:rsidRPr="0069573E">
        <w:rPr>
          <w:rFonts w:ascii="Times New Roman" w:hAnsi="Times New Roman" w:cs="Times New Roman"/>
          <w:sz w:val="28"/>
          <w:lang w:val="uk-UA"/>
        </w:rPr>
        <w:t xml:space="preserve">2. На уроці має панувати атмосфера гармонії й доброзичливості, яка сприяла б передачі аури творів мистецтв. </w:t>
      </w:r>
    </w:p>
    <w:p w:rsidR="0069573E" w:rsidRDefault="0069573E" w:rsidP="00FD5088">
      <w:pPr>
        <w:spacing w:after="0"/>
        <w:ind w:firstLine="709"/>
        <w:jc w:val="both"/>
        <w:rPr>
          <w:rFonts w:ascii="Times New Roman" w:hAnsi="Times New Roman" w:cs="Times New Roman"/>
          <w:sz w:val="28"/>
          <w:lang w:val="uk-UA"/>
        </w:rPr>
      </w:pPr>
      <w:r w:rsidRPr="0069573E">
        <w:rPr>
          <w:rFonts w:ascii="Times New Roman" w:hAnsi="Times New Roman" w:cs="Times New Roman"/>
          <w:sz w:val="28"/>
          <w:lang w:val="uk-UA"/>
        </w:rPr>
        <w:t xml:space="preserve">3. Педагог має бути комунікативно виразним, аби учні не тільки розуміли, а й позитивно сприймали як мовлення учителя, так і </w:t>
      </w:r>
      <w:proofErr w:type="spellStart"/>
      <w:r w:rsidRPr="0069573E">
        <w:rPr>
          <w:rFonts w:ascii="Times New Roman" w:hAnsi="Times New Roman" w:cs="Times New Roman"/>
          <w:sz w:val="28"/>
          <w:lang w:val="uk-UA"/>
        </w:rPr>
        <w:t>паралінгвістичний</w:t>
      </w:r>
      <w:proofErr w:type="spellEnd"/>
      <w:r w:rsidRPr="0069573E">
        <w:rPr>
          <w:rFonts w:ascii="Times New Roman" w:hAnsi="Times New Roman" w:cs="Times New Roman"/>
          <w:sz w:val="28"/>
          <w:lang w:val="uk-UA"/>
        </w:rPr>
        <w:t xml:space="preserve"> контекст мови (доречність жестів, міміки, зовнішній вигляд тощо) та елементарно володіли цим мистецтвом самі. </w:t>
      </w:r>
    </w:p>
    <w:p w:rsidR="00C108FE" w:rsidRDefault="0069573E" w:rsidP="00FD5088">
      <w:pPr>
        <w:spacing w:after="0"/>
        <w:ind w:firstLine="709"/>
        <w:jc w:val="both"/>
        <w:rPr>
          <w:rFonts w:ascii="Times New Roman" w:hAnsi="Times New Roman" w:cs="Times New Roman"/>
          <w:sz w:val="28"/>
          <w:lang w:val="uk-UA"/>
        </w:rPr>
      </w:pPr>
      <w:r w:rsidRPr="0069573E">
        <w:rPr>
          <w:rFonts w:ascii="Times New Roman" w:hAnsi="Times New Roman" w:cs="Times New Roman"/>
          <w:sz w:val="28"/>
          <w:lang w:val="uk-UA"/>
        </w:rPr>
        <w:t xml:space="preserve">4. Уроки </w:t>
      </w:r>
      <w:r w:rsidR="00C108FE">
        <w:rPr>
          <w:rFonts w:ascii="Times New Roman" w:hAnsi="Times New Roman" w:cs="Times New Roman"/>
          <w:sz w:val="28"/>
          <w:lang w:val="uk-UA"/>
        </w:rPr>
        <w:t>галузі «Мистецтво»</w:t>
      </w:r>
      <w:r w:rsidRPr="0069573E">
        <w:rPr>
          <w:rFonts w:ascii="Times New Roman" w:hAnsi="Times New Roman" w:cs="Times New Roman"/>
          <w:sz w:val="28"/>
          <w:lang w:val="uk-UA"/>
        </w:rPr>
        <w:t xml:space="preserve"> мають розвивати в учнів почуття успіху від власних досягнень у царині мистецької культури, впевненості в спроможності самостійно вирішувати художні завдання. </w:t>
      </w:r>
    </w:p>
    <w:p w:rsidR="004D286D" w:rsidRDefault="00C108FE" w:rsidP="00FD5088">
      <w:pPr>
        <w:spacing w:after="0"/>
        <w:ind w:firstLine="709"/>
        <w:jc w:val="both"/>
        <w:rPr>
          <w:rFonts w:ascii="Times New Roman" w:hAnsi="Times New Roman" w:cs="Times New Roman"/>
          <w:sz w:val="28"/>
          <w:lang w:val="uk-UA"/>
        </w:rPr>
      </w:pPr>
      <w:r>
        <w:rPr>
          <w:rFonts w:ascii="Times New Roman" w:hAnsi="Times New Roman" w:cs="Times New Roman"/>
          <w:sz w:val="28"/>
          <w:lang w:val="uk-UA"/>
        </w:rPr>
        <w:t xml:space="preserve">5. </w:t>
      </w:r>
      <w:r w:rsidR="0069573E" w:rsidRPr="0069573E">
        <w:rPr>
          <w:rFonts w:ascii="Times New Roman" w:hAnsi="Times New Roman" w:cs="Times New Roman"/>
          <w:sz w:val="28"/>
          <w:lang w:val="uk-UA"/>
        </w:rPr>
        <w:t>Резервний час може використовуватися на тематичне оцінювання, регіональний компонент, узагальнення розділу (теми), відвідування виставок, музеїв тощо.</w:t>
      </w:r>
    </w:p>
    <w:p w:rsidR="00A44E8B" w:rsidRDefault="00A44E8B" w:rsidP="00FD5088">
      <w:pPr>
        <w:spacing w:after="0"/>
        <w:ind w:firstLine="709"/>
        <w:jc w:val="both"/>
        <w:rPr>
          <w:rFonts w:ascii="Times New Roman" w:hAnsi="Times New Roman" w:cs="Times New Roman"/>
          <w:sz w:val="28"/>
          <w:lang w:val="uk-UA"/>
        </w:rPr>
      </w:pPr>
      <w:r>
        <w:rPr>
          <w:rFonts w:ascii="Times New Roman" w:hAnsi="Times New Roman" w:cs="Times New Roman"/>
          <w:sz w:val="28"/>
          <w:lang w:val="uk-UA"/>
        </w:rPr>
        <w:t xml:space="preserve">6. </w:t>
      </w:r>
      <w:r w:rsidRPr="0069573E">
        <w:rPr>
          <w:rFonts w:ascii="Times New Roman" w:hAnsi="Times New Roman" w:cs="Times New Roman"/>
          <w:sz w:val="28"/>
          <w:lang w:val="uk-UA"/>
        </w:rPr>
        <w:t>Орієнтовні практичні завдання до тем спрям</w:t>
      </w:r>
      <w:r>
        <w:rPr>
          <w:rFonts w:ascii="Times New Roman" w:hAnsi="Times New Roman" w:cs="Times New Roman"/>
          <w:sz w:val="28"/>
          <w:lang w:val="uk-UA"/>
        </w:rPr>
        <w:t>у</w:t>
      </w:r>
      <w:r w:rsidRPr="0069573E">
        <w:rPr>
          <w:rFonts w:ascii="Times New Roman" w:hAnsi="Times New Roman" w:cs="Times New Roman"/>
          <w:sz w:val="28"/>
          <w:lang w:val="uk-UA"/>
        </w:rPr>
        <w:t>ва</w:t>
      </w:r>
      <w:r>
        <w:rPr>
          <w:rFonts w:ascii="Times New Roman" w:hAnsi="Times New Roman" w:cs="Times New Roman"/>
          <w:sz w:val="28"/>
          <w:lang w:val="uk-UA"/>
        </w:rPr>
        <w:t>ти</w:t>
      </w:r>
      <w:r w:rsidRPr="0069573E">
        <w:rPr>
          <w:rFonts w:ascii="Times New Roman" w:hAnsi="Times New Roman" w:cs="Times New Roman"/>
          <w:sz w:val="28"/>
          <w:lang w:val="uk-UA"/>
        </w:rPr>
        <w:t xml:space="preserve"> на формування потреби у спілкуванні з творами мистецтва, розвиток творчих здібностей учнів та розширення їхнього внутрішнього досвіду, наповненого особистісним смислом. Учитель може їх замінювати, але не відходити від контексту теми, що вивчається</w:t>
      </w:r>
      <w:r>
        <w:rPr>
          <w:rFonts w:ascii="Times New Roman" w:hAnsi="Times New Roman" w:cs="Times New Roman"/>
          <w:sz w:val="28"/>
          <w:lang w:val="uk-UA"/>
        </w:rPr>
        <w:t>.</w:t>
      </w:r>
    </w:p>
    <w:p w:rsidR="00C1644E" w:rsidRDefault="00C1644E" w:rsidP="00A44E8B">
      <w:pPr>
        <w:spacing w:after="0" w:line="240" w:lineRule="auto"/>
        <w:ind w:firstLine="709"/>
        <w:jc w:val="both"/>
        <w:rPr>
          <w:rFonts w:ascii="Times New Roman" w:hAnsi="Times New Roman" w:cs="Times New Roman"/>
          <w:sz w:val="28"/>
          <w:lang w:val="uk-UA"/>
        </w:rPr>
      </w:pPr>
    </w:p>
    <w:p w:rsidR="00C1644E" w:rsidRDefault="00C1644E" w:rsidP="00A44E8B">
      <w:pPr>
        <w:spacing w:after="0" w:line="240" w:lineRule="auto"/>
        <w:ind w:firstLine="709"/>
        <w:jc w:val="both"/>
        <w:rPr>
          <w:rFonts w:ascii="Times New Roman" w:hAnsi="Times New Roman" w:cs="Times New Roman"/>
          <w:sz w:val="28"/>
          <w:lang w:val="uk-UA"/>
        </w:rPr>
      </w:pPr>
    </w:p>
    <w:p w:rsidR="00C1644E" w:rsidRDefault="00C1644E" w:rsidP="00A44E8B">
      <w:pPr>
        <w:spacing w:after="0" w:line="240" w:lineRule="auto"/>
        <w:ind w:firstLine="709"/>
        <w:jc w:val="both"/>
        <w:rPr>
          <w:rFonts w:ascii="Times New Roman" w:hAnsi="Times New Roman" w:cs="Times New Roman"/>
          <w:sz w:val="28"/>
          <w:lang w:val="uk-UA"/>
        </w:rPr>
      </w:pPr>
      <w:r>
        <w:rPr>
          <w:rFonts w:ascii="Times New Roman" w:hAnsi="Times New Roman" w:cs="Times New Roman"/>
          <w:sz w:val="28"/>
          <w:lang w:val="uk-UA"/>
        </w:rPr>
        <w:t xml:space="preserve">Методист з музики та </w:t>
      </w:r>
    </w:p>
    <w:p w:rsidR="00C1644E" w:rsidRPr="0069573E" w:rsidRDefault="00C1644E" w:rsidP="00A44E8B">
      <w:pPr>
        <w:spacing w:after="0" w:line="240" w:lineRule="auto"/>
        <w:ind w:firstLine="709"/>
        <w:jc w:val="both"/>
        <w:rPr>
          <w:rFonts w:ascii="Times New Roman" w:hAnsi="Times New Roman" w:cs="Times New Roman"/>
          <w:sz w:val="28"/>
          <w:lang w:val="uk-UA"/>
        </w:rPr>
      </w:pPr>
      <w:r>
        <w:rPr>
          <w:rFonts w:ascii="Times New Roman" w:hAnsi="Times New Roman" w:cs="Times New Roman"/>
          <w:sz w:val="28"/>
          <w:lang w:val="uk-UA"/>
        </w:rPr>
        <w:t>естетичних дисци</w:t>
      </w:r>
      <w:bookmarkStart w:id="1" w:name="_GoBack"/>
      <w:bookmarkEnd w:id="1"/>
      <w:r>
        <w:rPr>
          <w:rFonts w:ascii="Times New Roman" w:hAnsi="Times New Roman" w:cs="Times New Roman"/>
          <w:sz w:val="28"/>
          <w:lang w:val="uk-UA"/>
        </w:rPr>
        <w:t>п</w:t>
      </w:r>
      <w:r>
        <w:rPr>
          <w:rFonts w:ascii="Times New Roman" w:hAnsi="Times New Roman" w:cs="Times New Roman"/>
          <w:sz w:val="28"/>
          <w:lang w:val="uk-UA"/>
        </w:rPr>
        <w:t>лін СОІППО</w:t>
      </w:r>
      <w:r>
        <w:rPr>
          <w:rFonts w:ascii="Times New Roman" w:hAnsi="Times New Roman" w:cs="Times New Roman"/>
          <w:sz w:val="28"/>
          <w:lang w:val="uk-UA"/>
        </w:rPr>
        <w:tab/>
      </w:r>
      <w:r>
        <w:rPr>
          <w:rFonts w:ascii="Times New Roman" w:hAnsi="Times New Roman" w:cs="Times New Roman"/>
          <w:sz w:val="28"/>
          <w:lang w:val="uk-UA"/>
        </w:rPr>
        <w:tab/>
      </w:r>
      <w:r>
        <w:rPr>
          <w:rFonts w:ascii="Times New Roman" w:hAnsi="Times New Roman" w:cs="Times New Roman"/>
          <w:sz w:val="28"/>
          <w:lang w:val="uk-UA"/>
        </w:rPr>
        <w:tab/>
      </w:r>
      <w:r>
        <w:rPr>
          <w:rFonts w:ascii="Times New Roman" w:hAnsi="Times New Roman" w:cs="Times New Roman"/>
          <w:sz w:val="28"/>
          <w:lang w:val="uk-UA"/>
        </w:rPr>
        <w:tab/>
        <w:t>О.П. Сердюк</w:t>
      </w:r>
    </w:p>
    <w:sectPr w:rsidR="00C1644E" w:rsidRPr="0069573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Gungsuh">
    <w:panose1 w:val="02030600000101010101"/>
    <w:charset w:val="81"/>
    <w:family w:val="roman"/>
    <w:pitch w:val="variable"/>
    <w:sig w:usb0="B00002AF" w:usb1="69D77CFB" w:usb2="00000030" w:usb3="00000000" w:csb0="0008009F" w:csb1="00000000"/>
  </w:font>
  <w:font w:name="+mn-ea">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573E"/>
    <w:rsid w:val="0069573E"/>
    <w:rsid w:val="009E140D"/>
    <w:rsid w:val="00A44E8B"/>
    <w:rsid w:val="00A83E22"/>
    <w:rsid w:val="00AC1F66"/>
    <w:rsid w:val="00B5471A"/>
    <w:rsid w:val="00C108FE"/>
    <w:rsid w:val="00C1644E"/>
    <w:rsid w:val="00D04D6F"/>
    <w:rsid w:val="00E930DE"/>
    <w:rsid w:val="00EF302D"/>
    <w:rsid w:val="00FD50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Звичайний1"/>
    <w:rsid w:val="00E930DE"/>
    <w:pPr>
      <w:widowControl w:val="0"/>
      <w:spacing w:after="0" w:line="240" w:lineRule="auto"/>
    </w:pPr>
    <w:rPr>
      <w:rFonts w:ascii="Calibri" w:eastAsia="Calibri" w:hAnsi="Calibri" w:cs="Calibri"/>
      <w:color w:val="000000"/>
      <w:sz w:val="20"/>
      <w:szCs w:val="20"/>
      <w:lang w:val="uk-UA" w:eastAsia="ru-RU"/>
    </w:rPr>
  </w:style>
  <w:style w:type="character" w:customStyle="1" w:styleId="apple-converted-space">
    <w:name w:val="apple-converted-space"/>
    <w:rsid w:val="00E930D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Звичайний1"/>
    <w:rsid w:val="00E930DE"/>
    <w:pPr>
      <w:widowControl w:val="0"/>
      <w:spacing w:after="0" w:line="240" w:lineRule="auto"/>
    </w:pPr>
    <w:rPr>
      <w:rFonts w:ascii="Calibri" w:eastAsia="Calibri" w:hAnsi="Calibri" w:cs="Calibri"/>
      <w:color w:val="000000"/>
      <w:sz w:val="20"/>
      <w:szCs w:val="20"/>
      <w:lang w:val="uk-UA" w:eastAsia="ru-RU"/>
    </w:rPr>
  </w:style>
  <w:style w:type="character" w:customStyle="1" w:styleId="apple-converted-space">
    <w:name w:val="apple-converted-space"/>
    <w:rsid w:val="00E930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318682-5E10-45C6-8028-FD0EC9A698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4</Pages>
  <Words>1307</Words>
  <Characters>7455</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Notebook</dc:creator>
  <cp:lastModifiedBy>Notebook</cp:lastModifiedBy>
  <cp:revision>4</cp:revision>
  <dcterms:created xsi:type="dcterms:W3CDTF">2017-10-17T20:11:00Z</dcterms:created>
  <dcterms:modified xsi:type="dcterms:W3CDTF">2017-10-17T22:17:00Z</dcterms:modified>
</cp:coreProperties>
</file>