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6A6" w:rsidRPr="004500D6" w:rsidRDefault="00DC66A6" w:rsidP="00DC66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00D6">
        <w:rPr>
          <w:noProof/>
          <w:sz w:val="32"/>
          <w:szCs w:val="32"/>
          <w:lang w:eastAsia="uk-UA"/>
        </w:rPr>
        <w:drawing>
          <wp:anchor distT="0" distB="0" distL="114300" distR="114300" simplePos="0" relativeHeight="251659264" behindDoc="0" locked="0" layoutInCell="1" allowOverlap="1" wp14:anchorId="34B839CF" wp14:editId="1A8E8295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05000" cy="20288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>Залучення учнів до надбань української культури через практичне вивчення традиційних ремесел та різних видів декоративно-ужиткового мистецтва</w:t>
      </w:r>
    </w:p>
    <w:p w:rsidR="00DC66A6" w:rsidRDefault="00DC66A6" w:rsidP="00DC66A6">
      <w:pPr>
        <w:jc w:val="center"/>
        <w:rPr>
          <w:rFonts w:ascii="Times New Roman" w:hAnsi="Times New Roman" w:cs="Times New Roman"/>
          <w:sz w:val="32"/>
          <w:szCs w:val="32"/>
        </w:rPr>
      </w:pPr>
      <w:r w:rsidRPr="004500D6">
        <w:rPr>
          <w:rFonts w:ascii="Times New Roman" w:hAnsi="Times New Roman" w:cs="Times New Roman"/>
          <w:sz w:val="32"/>
          <w:szCs w:val="32"/>
        </w:rPr>
        <w:t>(методичні рекомендації)</w:t>
      </w:r>
    </w:p>
    <w:p w:rsidR="00B03944" w:rsidRDefault="00DE2668" w:rsidP="00DA14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викладання т</w:t>
      </w:r>
      <w:r w:rsidR="00BB5B61">
        <w:rPr>
          <w:rFonts w:ascii="Times New Roman" w:hAnsi="Times New Roman" w:cs="Times New Roman"/>
          <w:sz w:val="28"/>
          <w:szCs w:val="28"/>
        </w:rPr>
        <w:t>рудового навчання учні залучаються</w:t>
      </w:r>
      <w:r>
        <w:rPr>
          <w:rFonts w:ascii="Times New Roman" w:hAnsi="Times New Roman" w:cs="Times New Roman"/>
          <w:sz w:val="28"/>
          <w:szCs w:val="28"/>
        </w:rPr>
        <w:t xml:space="preserve"> до надбань української культури. </w:t>
      </w:r>
      <w:r w:rsidR="00DC66A6" w:rsidRPr="00DC66A6">
        <w:rPr>
          <w:rFonts w:ascii="Times New Roman" w:hAnsi="Times New Roman" w:cs="Times New Roman"/>
          <w:sz w:val="28"/>
          <w:szCs w:val="28"/>
        </w:rPr>
        <w:t>Декоративно-ужиткове мистецтво</w:t>
      </w:r>
      <w:r w:rsidR="00DC66A6">
        <w:rPr>
          <w:rFonts w:ascii="Times New Roman" w:hAnsi="Times New Roman" w:cs="Times New Roman"/>
          <w:sz w:val="28"/>
          <w:szCs w:val="28"/>
        </w:rPr>
        <w:t xml:space="preserve"> – один</w:t>
      </w:r>
      <w:r>
        <w:rPr>
          <w:rFonts w:ascii="Times New Roman" w:hAnsi="Times New Roman" w:cs="Times New Roman"/>
          <w:sz w:val="28"/>
          <w:szCs w:val="28"/>
        </w:rPr>
        <w:t xml:space="preserve"> із видів художньої діяльності,</w:t>
      </w:r>
      <w:r w:rsidR="00AB2C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C66A6">
        <w:rPr>
          <w:rFonts w:ascii="Times New Roman" w:hAnsi="Times New Roman" w:cs="Times New Roman"/>
          <w:sz w:val="28"/>
          <w:szCs w:val="28"/>
        </w:rPr>
        <w:t>вори якого поєднують естетичні та практичні якості. Головне завдання декоративно-ужитк</w:t>
      </w:r>
      <w:r w:rsidR="00AB2C8A">
        <w:rPr>
          <w:rFonts w:ascii="Times New Roman" w:hAnsi="Times New Roman" w:cs="Times New Roman"/>
          <w:sz w:val="28"/>
          <w:szCs w:val="28"/>
        </w:rPr>
        <w:t>ового мистецтва – зробити естетично привабливим</w:t>
      </w:r>
      <w:r w:rsidR="00DC66A6">
        <w:rPr>
          <w:rFonts w:ascii="Times New Roman" w:hAnsi="Times New Roman" w:cs="Times New Roman"/>
          <w:sz w:val="28"/>
          <w:szCs w:val="28"/>
        </w:rPr>
        <w:t xml:space="preserve"> речове середовище людини, її побут. Під декоративно-</w:t>
      </w:r>
      <w:r>
        <w:rPr>
          <w:rFonts w:ascii="Times New Roman" w:hAnsi="Times New Roman" w:cs="Times New Roman"/>
          <w:sz w:val="28"/>
          <w:szCs w:val="28"/>
        </w:rPr>
        <w:t>ужитковим мистецтвом розуміємо</w:t>
      </w:r>
      <w:r w:rsidR="00DC66A6">
        <w:rPr>
          <w:rFonts w:ascii="Times New Roman" w:hAnsi="Times New Roman" w:cs="Times New Roman"/>
          <w:sz w:val="28"/>
          <w:szCs w:val="28"/>
        </w:rPr>
        <w:t xml:space="preserve"> індивідуальне або частково механізоване (допоміжні операції формоутворення-токарний верстат, гончарний круг тощо) виробництво речей, що </w:t>
      </w:r>
      <w:r w:rsidR="00BB5B61">
        <w:rPr>
          <w:rFonts w:ascii="Times New Roman" w:hAnsi="Times New Roman" w:cs="Times New Roman"/>
          <w:sz w:val="28"/>
          <w:szCs w:val="28"/>
        </w:rPr>
        <w:t xml:space="preserve">мають </w:t>
      </w:r>
      <w:r w:rsidR="00DC66A6">
        <w:rPr>
          <w:rFonts w:ascii="Times New Roman" w:hAnsi="Times New Roman" w:cs="Times New Roman"/>
          <w:sz w:val="28"/>
          <w:szCs w:val="28"/>
        </w:rPr>
        <w:t xml:space="preserve">утилітарно-ужиткові та художньо-декоративні якості. </w:t>
      </w:r>
      <w:r w:rsidR="00AB2C8A">
        <w:rPr>
          <w:rFonts w:ascii="Times New Roman" w:hAnsi="Times New Roman" w:cs="Times New Roman"/>
          <w:sz w:val="28"/>
          <w:szCs w:val="28"/>
        </w:rPr>
        <w:t>Перевагою</w:t>
      </w:r>
      <w:r w:rsidR="00B03944">
        <w:rPr>
          <w:rFonts w:ascii="Times New Roman" w:hAnsi="Times New Roman" w:cs="Times New Roman"/>
          <w:sz w:val="28"/>
          <w:szCs w:val="28"/>
        </w:rPr>
        <w:t xml:space="preserve"> декоративно-ужиткового мистецтва є ремесло – виробництво ужиткових речей з відсутністю або мінімальною декоративністю</w:t>
      </w:r>
      <w:r w:rsidR="00AB2C8A">
        <w:rPr>
          <w:rFonts w:ascii="Times New Roman" w:hAnsi="Times New Roman" w:cs="Times New Roman"/>
          <w:sz w:val="28"/>
          <w:szCs w:val="28"/>
        </w:rPr>
        <w:t>, а також декоративне мистецтво, п</w:t>
      </w:r>
      <w:r w:rsidR="00B03944">
        <w:rPr>
          <w:rFonts w:ascii="Times New Roman" w:hAnsi="Times New Roman" w:cs="Times New Roman"/>
          <w:sz w:val="28"/>
          <w:szCs w:val="28"/>
        </w:rPr>
        <w:t xml:space="preserve">родуктом якого є художні твори без ужиткової направленості. </w:t>
      </w:r>
      <w:r w:rsidR="000930AB">
        <w:rPr>
          <w:rFonts w:ascii="Times New Roman" w:hAnsi="Times New Roman" w:cs="Times New Roman"/>
          <w:sz w:val="28"/>
          <w:szCs w:val="28"/>
        </w:rPr>
        <w:t xml:space="preserve">Критеріями оцінки результатів </w:t>
      </w:r>
      <w:r w:rsidR="000930AB">
        <w:rPr>
          <w:rFonts w:ascii="Times New Roman" w:hAnsi="Times New Roman" w:cs="Times New Roman"/>
          <w:sz w:val="28"/>
          <w:szCs w:val="28"/>
        </w:rPr>
        <w:t>декоративно-ужиткового</w:t>
      </w:r>
      <w:r w:rsidR="000930AB">
        <w:rPr>
          <w:rFonts w:ascii="Times New Roman" w:hAnsi="Times New Roman" w:cs="Times New Roman"/>
          <w:sz w:val="28"/>
          <w:szCs w:val="28"/>
        </w:rPr>
        <w:t xml:space="preserve"> мистецтва є:</w:t>
      </w:r>
      <w:r w:rsidR="00B03944">
        <w:rPr>
          <w:rFonts w:ascii="Times New Roman" w:hAnsi="Times New Roman" w:cs="Times New Roman"/>
          <w:sz w:val="28"/>
          <w:szCs w:val="28"/>
        </w:rPr>
        <w:t xml:space="preserve"> </w:t>
      </w:r>
      <w:r w:rsidR="00C058DB">
        <w:rPr>
          <w:rFonts w:ascii="Times New Roman" w:hAnsi="Times New Roman" w:cs="Times New Roman"/>
          <w:sz w:val="28"/>
          <w:szCs w:val="28"/>
        </w:rPr>
        <w:t>функціональність та зручність у користуванні; естетичність, привабливість виробу; оригінальність роботи; відповідність народним традиціям</w:t>
      </w:r>
      <w:r w:rsidR="00B03944">
        <w:rPr>
          <w:rFonts w:ascii="Times New Roman" w:hAnsi="Times New Roman" w:cs="Times New Roman"/>
          <w:sz w:val="28"/>
          <w:szCs w:val="28"/>
        </w:rPr>
        <w:t>.</w:t>
      </w:r>
      <w:r w:rsidR="00651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Зазначаємо, що н</w:t>
      </w:r>
      <w:r w:rsidR="000930AB">
        <w:rPr>
          <w:rFonts w:ascii="Times New Roman" w:hAnsi="Times New Roman" w:cs="Times New Roman"/>
          <w:sz w:val="28"/>
          <w:szCs w:val="28"/>
        </w:rPr>
        <w:t>авчання учнів різним видам</w:t>
      </w:r>
      <w:r w:rsidR="00651C1E">
        <w:rPr>
          <w:rFonts w:ascii="Times New Roman" w:hAnsi="Times New Roman" w:cs="Times New Roman"/>
          <w:sz w:val="28"/>
          <w:szCs w:val="28"/>
        </w:rPr>
        <w:t xml:space="preserve"> декоративно-ужиткового мистецтва здійснюється на</w:t>
      </w:r>
      <w:r w:rsidR="000930AB">
        <w:rPr>
          <w:rFonts w:ascii="Times New Roman" w:hAnsi="Times New Roman" w:cs="Times New Roman"/>
          <w:sz w:val="28"/>
          <w:szCs w:val="28"/>
        </w:rPr>
        <w:t xml:space="preserve"> різних етапах уроку,зокрема:</w:t>
      </w:r>
      <w:bookmarkStart w:id="0" w:name="_GoBack"/>
      <w:bookmarkEnd w:id="0"/>
      <w:r w:rsidR="000930AB">
        <w:rPr>
          <w:rFonts w:ascii="Times New Roman" w:hAnsi="Times New Roman" w:cs="Times New Roman"/>
          <w:sz w:val="28"/>
          <w:szCs w:val="28"/>
        </w:rPr>
        <w:t xml:space="preserve"> на етапі </w:t>
      </w:r>
      <w:r w:rsidR="00651C1E">
        <w:rPr>
          <w:rFonts w:ascii="Times New Roman" w:hAnsi="Times New Roman" w:cs="Times New Roman"/>
          <w:sz w:val="28"/>
          <w:szCs w:val="28"/>
        </w:rPr>
        <w:t xml:space="preserve"> формування знань: від вивчення найбільш загальних категорій, принципів народного мистецтва до пізнання часткових понять, форм і способів зображення світу.</w:t>
      </w:r>
    </w:p>
    <w:p w:rsidR="00B03944" w:rsidRDefault="00DE2668" w:rsidP="00B03944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Рекомендуємо у процесі навчання:</w:t>
      </w:r>
    </w:p>
    <w:p w:rsidR="00B03944" w:rsidRDefault="00B03944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Створювати відповідні умови для </w:t>
      </w:r>
      <w:r w:rsidR="00651C1E">
        <w:rPr>
          <w:rFonts w:ascii="Times New Roman" w:hAnsi="Times New Roman" w:cs="Times New Roman"/>
          <w:sz w:val="28"/>
          <w:szCs w:val="28"/>
        </w:rPr>
        <w:t>практичної  роботи та викор</w:t>
      </w:r>
      <w:r w:rsidR="00C058DB">
        <w:rPr>
          <w:rFonts w:ascii="Times New Roman" w:hAnsi="Times New Roman" w:cs="Times New Roman"/>
          <w:sz w:val="28"/>
          <w:szCs w:val="28"/>
        </w:rPr>
        <w:t>истовувати різноманітні</w:t>
      </w:r>
      <w:r w:rsidR="00651C1E">
        <w:rPr>
          <w:rFonts w:ascii="Times New Roman" w:hAnsi="Times New Roman" w:cs="Times New Roman"/>
          <w:sz w:val="28"/>
          <w:szCs w:val="28"/>
        </w:rPr>
        <w:t xml:space="preserve"> засоби навчання</w:t>
      </w:r>
      <w:r w:rsidR="00C058DB">
        <w:rPr>
          <w:rFonts w:ascii="Times New Roman" w:hAnsi="Times New Roman" w:cs="Times New Roman"/>
          <w:sz w:val="28"/>
          <w:szCs w:val="28"/>
        </w:rPr>
        <w:t>: комп’ютерне та мультимедійне обладнання, демонстраційне обладнання, пристосування</w:t>
      </w:r>
      <w:r w:rsidR="00651C1E">
        <w:rPr>
          <w:rFonts w:ascii="Times New Roman" w:hAnsi="Times New Roman" w:cs="Times New Roman"/>
          <w:sz w:val="28"/>
          <w:szCs w:val="28"/>
        </w:rPr>
        <w:t>.</w:t>
      </w:r>
    </w:p>
    <w:p w:rsidR="00651C1E" w:rsidRDefault="00651C1E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проектування використовувати культурно-історичні відомості народних художніх ремесел Сумщини.</w:t>
      </w:r>
    </w:p>
    <w:p w:rsidR="00651C1E" w:rsidRDefault="00651C1E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Систематично ознайомлювати учнів із різноманітними видами д</w:t>
      </w:r>
      <w:r w:rsidR="00AB2C8A">
        <w:rPr>
          <w:rFonts w:ascii="Times New Roman" w:hAnsi="Times New Roman" w:cs="Times New Roman"/>
          <w:sz w:val="28"/>
          <w:szCs w:val="28"/>
        </w:rPr>
        <w:t>екоративно-ужиткового мистецтва, як то кераміка, лозоплетення, текстильне прядіння, різьблення, розпис тощо.</w:t>
      </w:r>
    </w:p>
    <w:p w:rsidR="00651C1E" w:rsidRDefault="00651C1E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Сприяти вивченню кращих зразків українського народного мистецтва.</w:t>
      </w:r>
    </w:p>
    <w:p w:rsidR="00651C1E" w:rsidRDefault="00AB2C8A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Формувати в</w:t>
      </w:r>
      <w:r w:rsidR="00651C1E">
        <w:rPr>
          <w:rFonts w:ascii="Times New Roman" w:hAnsi="Times New Roman" w:cs="Times New Roman"/>
          <w:sz w:val="28"/>
          <w:szCs w:val="28"/>
        </w:rPr>
        <w:t xml:space="preserve"> учнів техніко-технологічних знань, спеціальних умінь і навичок виготовлення декоративно-ужиткових виробів.</w:t>
      </w:r>
    </w:p>
    <w:p w:rsidR="00651C1E" w:rsidRDefault="00651C1E" w:rsidP="0065148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Виховувати бережне</w:t>
      </w:r>
      <w:r w:rsidR="0065148F">
        <w:rPr>
          <w:rFonts w:ascii="Times New Roman" w:hAnsi="Times New Roman" w:cs="Times New Roman"/>
          <w:sz w:val="28"/>
          <w:szCs w:val="28"/>
        </w:rPr>
        <w:t xml:space="preserve"> ставлення до традиційного народного мистецтва. Залучати учнів до надбань національної культури тощо.</w:t>
      </w:r>
    </w:p>
    <w:p w:rsidR="00411D78" w:rsidRPr="00BB5B61" w:rsidRDefault="0065148F" w:rsidP="00BB5B6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Застосовувати набуті знання на практиці.</w:t>
      </w:r>
    </w:p>
    <w:sectPr w:rsidR="00411D78" w:rsidRPr="00BB5B61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F409C"/>
    <w:multiLevelType w:val="hybridMultilevel"/>
    <w:tmpl w:val="6FD853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9DE"/>
    <w:rsid w:val="000930AB"/>
    <w:rsid w:val="0011009B"/>
    <w:rsid w:val="00411D78"/>
    <w:rsid w:val="005869DE"/>
    <w:rsid w:val="0065148F"/>
    <w:rsid w:val="00651C1E"/>
    <w:rsid w:val="008C6C0C"/>
    <w:rsid w:val="00AB2C8A"/>
    <w:rsid w:val="00B03944"/>
    <w:rsid w:val="00BB5B61"/>
    <w:rsid w:val="00C058DB"/>
    <w:rsid w:val="00DA140C"/>
    <w:rsid w:val="00DC66A6"/>
    <w:rsid w:val="00DE2668"/>
    <w:rsid w:val="00F5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1459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10</cp:revision>
  <dcterms:created xsi:type="dcterms:W3CDTF">2017-09-20T12:21:00Z</dcterms:created>
  <dcterms:modified xsi:type="dcterms:W3CDTF">2017-09-29T11:03:00Z</dcterms:modified>
</cp:coreProperties>
</file>