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Сумська обласна державна адміністрація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освіти і науки Сумської обласної державної адміністрації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КЗ «Сумський обласний інститут післядипломної педагогічної освіти»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Інформаційний лист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  <w:i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16-17.02.2017 </w:t>
      </w:r>
      <w:r>
        <w:rPr>
          <w:sz w:val="28"/>
          <w:szCs w:val="28"/>
          <w:lang w:val="uk-UA"/>
        </w:rPr>
        <w:t xml:space="preserve">на базі Сумського обласного інституту післядипломної педагогічної освіти відбудеться засідання. Термін проведення круглого столу перенесено до річниці революції гідності.  </w:t>
      </w:r>
    </w:p>
    <w:p>
      <w:pPr>
        <w:pStyle w:val="Normal"/>
        <w:shd w:val="clear" w:color="auto" w:fill="FFFFFF"/>
        <w:tabs>
          <w:tab w:val="left" w:pos="9355" w:leader="none"/>
        </w:tabs>
        <w:jc w:val="both"/>
        <w:rPr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>1-го Всеукраїнського круглого столу з он-лайн трансляцією «Формування патріота в вимірі революції гідності та пріоритетів «Нової школи».</w:t>
      </w:r>
      <w:bookmarkEnd w:id="0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разі, якщо учасник круглого столу не зможе прийняти участь безпосередньо, або дистанційно, але хоче показати свій досвід – він може прислати відеоролик, презентацію свого виступу, або досвіду. </w:t>
      </w:r>
    </w:p>
    <w:p>
      <w:pPr>
        <w:pStyle w:val="Normal"/>
        <w:shd w:val="clear" w:color="auto" w:fill="FFFFFF"/>
        <w:tabs>
          <w:tab w:val="left" w:pos="9355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дату пробного тестування зв</w:t>
      </w:r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язку учасникам, які будуть виступати дистанційно буде повідомлено окремо. </w:t>
      </w:r>
    </w:p>
    <w:p>
      <w:pPr>
        <w:pStyle w:val="Normal"/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участі в засіданні кругового столу запрошуються керівники та представники загальноосвітніх, дошкільних, позашкільних навчальних закладів, представники закладів післядипломної педагогічної освіти.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сайті нашого інституту будуть розміщенні всі надіслані матеріали (відеоролики, статті, презентації, як активних учасників, так і тих, хто не буде мати можливості виступити). Ми плануємо можливість додання нових матеріалів і після круглого столу.</w:t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Круглий стіл працюватиме в режимі за основними тематичними напрямами :</w:t>
      </w:r>
    </w:p>
    <w:p>
      <w:pPr>
        <w:pStyle w:val="Normal"/>
        <w:ind w:left="72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  Революція гідності – новий вимір національно-патріотичного </w:t>
      </w:r>
    </w:p>
    <w:p>
      <w:pPr>
        <w:pStyle w:val="Normal"/>
        <w:ind w:left="72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виховання </w:t>
      </w:r>
    </w:p>
    <w:p>
      <w:pPr>
        <w:pStyle w:val="Normal"/>
        <w:ind w:left="72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 Роль національно-патріотичного в формуванні особистості учня.</w:t>
      </w:r>
    </w:p>
    <w:p>
      <w:pPr>
        <w:pStyle w:val="Normal"/>
        <w:tabs>
          <w:tab w:val="left" w:pos="1980" w:leader="none"/>
        </w:tabs>
        <w:ind w:left="720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Традиційні та інноваційні підходи в організації національно-патріотичного, військово-патріотичного виховання в навчальних закладах Сумської та інших областях України (це може бути досвід проведення навчальних та виховних, дослідницьких, волонтерських заходів, організації краєзнавчої та музейної роботи, створення інформаційних ресурсів та інше).</w:t>
      </w:r>
    </w:p>
    <w:p>
      <w:pPr>
        <w:pStyle w:val="Normal"/>
        <w:tabs>
          <w:tab w:val="left" w:pos="19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4.      Національно патріотичне виховання в системі післядипломної  </w:t>
      </w:r>
    </w:p>
    <w:p>
      <w:pPr>
        <w:pStyle w:val="Normal"/>
        <w:tabs>
          <w:tab w:val="left" w:pos="1980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педагогічної освіти</w:t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результатами круглого столу планується видання електронної збірки матеріалів. </w:t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Організатори надають учасникам прийняти участь в роботі круглого столу з доповіддю або прийняти участь в їх дебатах. </w:t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Обсяг матеріалів (тез, доповіді, виступу) – від 2 до 7 сторінок формату А4. В матеріалах можуть бути використані фото, схеми, ілюстрацій і т. ін.).  До друкованих матеріалів можуть додаватись презентації, відеороліки або посилання на їх розміщення в інтернеті. </w:t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lang w:val="uk-UA"/>
        </w:rPr>
        <w:t xml:space="preserve">Робоча мова – українська. Форма заявки додається. </w:t>
      </w:r>
      <w:r>
        <w:rPr>
          <w:sz w:val="28"/>
          <w:szCs w:val="28"/>
          <w:lang w:val="en-US"/>
        </w:rPr>
        <w:t xml:space="preserve">E-mail: </w:t>
      </w:r>
      <w:hyperlink r:id="rId2">
        <w:r>
          <w:rPr>
            <w:rStyle w:val="InternetLink"/>
            <w:sz w:val="28"/>
            <w:szCs w:val="28"/>
            <w:lang w:val="en-US"/>
          </w:rPr>
          <w:t>sol79@ukr.net</w:t>
        </w:r>
      </w:hyperlink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Вимоги до публікації: матеріали виступів направляти на адресу електронної пошти в текстовому редакторі Word  (шрифт 14,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  <w:lang w:val="uk-UA"/>
        </w:rPr>
        <w:t>, інтервал 1,5. Всі поля – 20 мм. Сторінки не нумерувати. У правому верхньому кутку: прізвище і ініціали. Назва – по центру, заголовними буквами. Перелік літератури (бажано вказувати і сайти навчальних закладів, де відображено проблеми національно-патріотичного виховання) – наприкінці статті у порядку згадування. Посилання наводяться у тексті у квадратних дужках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. </w:t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Заявки на участь в формі доповідей і тексти матеріалів в електронному вигляді направити на зазначену електронну адресу до 6 лютого 2016 року. </w:t>
      </w:r>
    </w:p>
    <w:p>
      <w:pPr>
        <w:pStyle w:val="Normal"/>
        <w:ind w:firstLine="720"/>
        <w:jc w:val="both"/>
        <w:rPr>
          <w:b/>
          <w:b/>
          <w:bCs/>
          <w:i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b/>
          <w:b/>
          <w:bCs/>
          <w:i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</w:r>
    </w:p>
    <w:p>
      <w:pPr>
        <w:pStyle w:val="Normal"/>
        <w:ind w:firstLine="720"/>
        <w:jc w:val="right"/>
        <w:rPr>
          <w:i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Зразок оформлення заявки</w:t>
      </w:r>
    </w:p>
    <w:p>
      <w:pPr>
        <w:pStyle w:val="Normal"/>
        <w:ind w:firstLine="720"/>
        <w:jc w:val="right"/>
        <w:rPr>
          <w:i/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</w:r>
    </w:p>
    <w:p>
      <w:pPr>
        <w:pStyle w:val="Normal"/>
        <w:ind w:firstLine="72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ЗАЯВКА</w:t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 (повністю)____________________________</w:t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Місце роботи, посада</w:t>
      </w:r>
      <w:r>
        <w:rPr>
          <w:sz w:val="28"/>
          <w:szCs w:val="28"/>
          <w:u w:val="single"/>
          <w:lang w:val="uk-UA"/>
        </w:rPr>
        <w:tab/>
      </w:r>
    </w:p>
    <w:p>
      <w:pPr>
        <w:pStyle w:val="Normal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 і вчене звання (при наявності)____________________</w:t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мобільний телефон____________________</w:t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Електронна адреса</w:t>
      </w:r>
      <w:r>
        <w:rPr>
          <w:sz w:val="28"/>
          <w:szCs w:val="28"/>
          <w:u w:val="single"/>
          <w:lang w:val="uk-UA"/>
        </w:rPr>
        <w:tab/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Тема доповіді </w:t>
      </w:r>
      <w:r>
        <w:rPr>
          <w:sz w:val="28"/>
          <w:szCs w:val="28"/>
          <w:u w:val="single"/>
          <w:lang w:val="uk-UA"/>
        </w:rPr>
        <w:tab/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Форма участі (очна, он-лайн, дистанційна - ролік, презентація, заочна – розміщення матеріалів).</w:t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Надіслані матеріали, підкреслити потрібне (текст для електронної збірки, відеоролик, презентація). </w:t>
      </w:r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20"/>
        <w:jc w:val="both"/>
        <w:rPr/>
      </w:pPr>
      <w:r>
        <w:rPr>
          <w:sz w:val="28"/>
          <w:szCs w:val="28"/>
          <w:lang w:val="uk-UA"/>
        </w:rPr>
        <w:t xml:space="preserve">Контакті особи: Жук Михайло Васильович (0669615786), Драновська С.В. (0664111315), </w:t>
      </w:r>
      <w:r>
        <w:rPr>
          <w:sz w:val="28"/>
          <w:szCs w:val="28"/>
          <w:lang w:val="uk-UA"/>
        </w:rPr>
        <w:t>П’ятаченко Юрій Васильович (099 046 24 99)</w:t>
      </w:r>
      <w:r>
        <w:rPr>
          <w:sz w:val="28"/>
          <w:szCs w:val="28"/>
          <w:lang w:val="uk-UA"/>
        </w:rPr>
        <w:t xml:space="preserve"> (кафедра соціально-гуманітарних дисциплін, кабінет 101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 xml:space="preserve">E-mail: </w:t>
      </w:r>
      <w:hyperlink r:id="rId3">
        <w:r>
          <w:rPr>
            <w:rStyle w:val="InternetLink"/>
            <w:sz w:val="28"/>
            <w:szCs w:val="28"/>
            <w:lang w:val="en-US"/>
          </w:rPr>
          <w:t>sol79@ukr.net</w:t>
        </w:r>
      </w:hyperlink>
    </w:p>
    <w:p>
      <w:pPr>
        <w:pStyle w:val="Normal"/>
        <w:tabs>
          <w:tab w:val="left" w:pos="9355" w:leader="none"/>
        </w:tabs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60" w:right="850" w:header="0" w:top="719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62a8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InternetLink">
    <w:name w:val="Internet Link"/>
    <w:basedOn w:val="DefaultParagraphFont"/>
    <w:uiPriority w:val="99"/>
    <w:rsid w:val="005062a8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ol79@ukr.net" TargetMode="External"/><Relationship Id="rId3" Type="http://schemas.openxmlformats.org/officeDocument/2006/relationships/hyperlink" Target="mailto:sol79@ukr.ne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Application>LibreOffice/5.1.4.2$Linux_x86 LibreOffice_project/10m0$Build-2</Application>
  <Pages>2</Pages>
  <Words>454</Words>
  <Characters>3301</Characters>
  <CharactersWithSpaces>3798</CharactersWithSpaces>
  <Paragraphs>34</Paragraphs>
  <Company>oippo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2016-11-21T10:00:00Z</dcterms:created>
  <dc:creator>Zhuk</dc:creator>
  <dc:description/>
  <dc:language>en-US</dc:language>
  <cp:lastModifiedBy/>
  <cp:lastPrinted>2016-10-10T06:54:00Z</cp:lastPrinted>
  <dcterms:modified xsi:type="dcterms:W3CDTF">2016-11-21T12:39:34Z</dcterms:modified>
  <cp:revision>5</cp:revision>
  <dc:subject/>
  <dc:title>Міністерство освіти і науки України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oippo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