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C67" w:rsidRPr="00B67833" w:rsidRDefault="00F23C67" w:rsidP="005A16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</w:pPr>
      <w:r w:rsidRPr="00B6783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  <w:t>Технології прийняття управлінських рішень</w:t>
      </w:r>
    </w:p>
    <w:p w:rsidR="00F23C67" w:rsidRPr="00B67833" w:rsidRDefault="00F23C67" w:rsidP="005A16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</w:pPr>
      <w:r w:rsidRPr="00B6783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  <w:t>Рекомендації для педагогів</w:t>
      </w:r>
      <w:r w:rsidR="009B023F" w:rsidRPr="00B6783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  <w:t>,</w:t>
      </w:r>
      <w:r w:rsidRPr="00B67833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val="uk-UA" w:eastAsia="ru-RU"/>
        </w:rPr>
        <w:t xml:space="preserve"> занесених до кадрового резерву на заміщення керівних посад, директорів шкіл</w:t>
      </w:r>
    </w:p>
    <w:p w:rsidR="00F23C67" w:rsidRPr="0070579E" w:rsidRDefault="009B023F" w:rsidP="005A1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Однією </w:t>
      </w:r>
      <w:r w:rsidR="00F23C67" w:rsidRPr="0070579E">
        <w:rPr>
          <w:rFonts w:ascii="Times New Roman" w:hAnsi="Times New Roman" w:cs="Times New Roman"/>
          <w:sz w:val="28"/>
          <w:szCs w:val="28"/>
          <w:lang w:val="uk-UA"/>
        </w:rPr>
        <w:t>з найважливіших управлінських функцій керівників шкіл є їхня діяльність як менеджерів. Ефективність діяльності керівника певною мірою залежить від своєчасності прийняття й реалізації управлінських рішень.</w:t>
      </w:r>
    </w:p>
    <w:p w:rsidR="00F23C67" w:rsidRPr="0070579E" w:rsidRDefault="00F23C67" w:rsidP="005A1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управлінського рішення </w:t>
      </w:r>
      <w:r w:rsidRPr="0070579E">
        <w:rPr>
          <w:rFonts w:ascii="Arial Unicode MS" w:eastAsia="Arial Unicode MS" w:hAnsi="Arial Unicode MS" w:cs="Arial Unicode MS"/>
          <w:sz w:val="28"/>
          <w:szCs w:val="28"/>
          <w:lang w:val="uk-UA"/>
        </w:rPr>
        <w:t>‒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це вибір керівником найбільш оптимального, адекватного конкретній ситуації способу розв'язання управлінської проблеми з кількох можливих варіантів, з його аргументацією як для себе, так і для підлеглих.</w:t>
      </w:r>
    </w:p>
    <w:p w:rsidR="00F23C67" w:rsidRPr="0070579E" w:rsidRDefault="00F23C67" w:rsidP="005A1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Основою управлінських рішень мають бути правові, педагогічні та психологічні норми. За видами рішення можуть бути оперативними, тематичними, цільовими, за формами усними та письмовими.</w:t>
      </w:r>
    </w:p>
    <w:p w:rsidR="00F23C67" w:rsidRPr="0070579E" w:rsidRDefault="00F23C67" w:rsidP="005A16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У процесі прийняття управлінських рішень необхідно враховувати фактори, які впливають на процес прийняття рішення, а саме:</w:t>
      </w:r>
    </w:p>
    <w:p w:rsidR="00F23C67" w:rsidRPr="0070579E" w:rsidRDefault="00F23C67" w:rsidP="005A16A9">
      <w:pPr>
        <w:pStyle w:val="a3"/>
        <w:numPr>
          <w:ilvl w:val="0"/>
          <w:numId w:val="14"/>
        </w:numPr>
        <w:tabs>
          <w:tab w:val="clear" w:pos="2007"/>
        </w:tabs>
        <w:spacing w:after="0" w:line="240" w:lineRule="auto"/>
        <w:ind w:left="72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ступінь ризику </w:t>
      </w:r>
      <w:r w:rsidRPr="0070579E">
        <w:rPr>
          <w:rFonts w:ascii="Arial Unicode MS" w:eastAsia="Arial Unicode MS" w:hAnsi="Arial Unicode MS" w:cs="Arial Unicode MS"/>
          <w:sz w:val="28"/>
          <w:szCs w:val="28"/>
          <w:lang w:val="uk-UA"/>
        </w:rPr>
        <w:t>‒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це означає, що завжди існує вірогідність прийняття неправильного рішення, яке може негативно вплинути на організацію;</w:t>
      </w:r>
    </w:p>
    <w:p w:rsidR="00F23C67" w:rsidRPr="0070579E" w:rsidRDefault="00F23C67" w:rsidP="005A16A9">
      <w:pPr>
        <w:pStyle w:val="a3"/>
        <w:numPr>
          <w:ilvl w:val="0"/>
          <w:numId w:val="14"/>
        </w:numPr>
        <w:tabs>
          <w:tab w:val="clear" w:pos="2007"/>
        </w:tabs>
        <w:spacing w:after="0" w:line="240" w:lineRule="auto"/>
        <w:ind w:left="72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час, що виділяється для прийняття рішень, часто буває обмеженим;. </w:t>
      </w:r>
    </w:p>
    <w:p w:rsidR="00F23C67" w:rsidRPr="0070579E" w:rsidRDefault="00F23C67" w:rsidP="005A16A9">
      <w:pPr>
        <w:pStyle w:val="a3"/>
        <w:numPr>
          <w:ilvl w:val="0"/>
          <w:numId w:val="14"/>
        </w:numPr>
        <w:tabs>
          <w:tab w:val="clear" w:pos="2007"/>
        </w:tabs>
        <w:spacing w:after="0" w:line="240" w:lineRule="auto"/>
        <w:ind w:left="72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рівень підтримки менеджера колективом. </w:t>
      </w:r>
    </w:p>
    <w:p w:rsidR="00F23C67" w:rsidRPr="0070579E" w:rsidRDefault="00F23C67" w:rsidP="005A16A9">
      <w:pPr>
        <w:pStyle w:val="a3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23C67" w:rsidRPr="0070579E" w:rsidRDefault="00F23C67" w:rsidP="005A16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У процесі прийняття управлінських рішень варто пам’ятати, що вони повинні  враховувати певні норми.</w:t>
      </w:r>
    </w:p>
    <w:p w:rsidR="00F23C67" w:rsidRPr="0070579E" w:rsidRDefault="00F23C67" w:rsidP="005A1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Вони мають бути:</w:t>
      </w:r>
    </w:p>
    <w:p w:rsidR="00F23C67" w:rsidRPr="0070579E" w:rsidRDefault="00F23C67" w:rsidP="005A16A9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Arial Unicode MS" w:eastAsia="Arial Unicode MS" w:hAnsi="Arial Unicode MS" w:cs="Arial Unicode MS"/>
          <w:sz w:val="28"/>
          <w:szCs w:val="28"/>
          <w:lang w:val="uk-UA"/>
        </w:rPr>
        <w:t>‒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науково </w:t>
      </w:r>
      <w:r w:rsidR="0070579E" w:rsidRPr="0070579E">
        <w:rPr>
          <w:rFonts w:ascii="Times New Roman" w:hAnsi="Times New Roman" w:cs="Times New Roman"/>
          <w:sz w:val="28"/>
          <w:szCs w:val="28"/>
          <w:lang w:val="uk-UA"/>
        </w:rPr>
        <w:t>обґрунтованими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, тобто базуватися на використанні законів та закономірностей юриспруденції, теорії управління, економіки, педагогіки, психології; враховувати останні наукові досягнення; </w:t>
      </w:r>
    </w:p>
    <w:p w:rsidR="00F23C67" w:rsidRPr="0070579E" w:rsidRDefault="00F23C67" w:rsidP="005A16A9">
      <w:pPr>
        <w:pStyle w:val="a3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Arial Unicode MS" w:eastAsia="Arial Unicode MS" w:hAnsi="Arial Unicode MS" w:cs="Arial Unicode MS"/>
          <w:sz w:val="28"/>
          <w:szCs w:val="28"/>
          <w:lang w:val="uk-UA"/>
        </w:rPr>
        <w:t>‒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своєчасними, тобто прийматись тоді, коли цього вимагає конкретна проблема;</w:t>
      </w:r>
    </w:p>
    <w:p w:rsidR="00F23C67" w:rsidRPr="0070579E" w:rsidRDefault="00F23C67" w:rsidP="005A16A9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Arial Unicode MS" w:eastAsia="Arial Unicode MS" w:hAnsi="Arial Unicode MS" w:cs="Arial Unicode MS"/>
          <w:sz w:val="28"/>
          <w:szCs w:val="28"/>
          <w:lang w:val="uk-UA"/>
        </w:rPr>
        <w:t>‒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чітко сформульованими, тобто стисло і зрозуміло відображати зміст проблеми і способи її розв'язання, називати конкретних осіб, відповідальних за ті чи інші напрями та види діяльності, термін, протягом якого проблему треба вирішити; </w:t>
      </w:r>
    </w:p>
    <w:p w:rsidR="00F23C67" w:rsidRPr="0070579E" w:rsidRDefault="00F23C67" w:rsidP="005A16A9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Arial Unicode MS" w:eastAsia="Arial Unicode MS" w:hAnsi="Arial Unicode MS" w:cs="Arial Unicode MS"/>
          <w:sz w:val="28"/>
          <w:szCs w:val="28"/>
          <w:lang w:val="uk-UA"/>
        </w:rPr>
        <w:t>‒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реальними для виконання, тобто враховувати наявність умов для розв'язування тих чи інших проблем (фінансово-матеріальна база, науково-технічні можливості, людські ресурси, час для виконання тощо);</w:t>
      </w:r>
    </w:p>
    <w:p w:rsidR="00F23C67" w:rsidRPr="0070579E" w:rsidRDefault="00F23C67" w:rsidP="005A16A9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Arial Unicode MS" w:eastAsia="Arial Unicode MS" w:hAnsi="Arial Unicode MS" w:cs="Arial Unicode MS"/>
          <w:sz w:val="28"/>
          <w:szCs w:val="28"/>
          <w:lang w:val="uk-UA"/>
        </w:rPr>
        <w:t>‒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з чітко передбаченим механізмом контролю виконання (звіти адміністрації та конкретних працівників на засіданнях педагогічних, шкільних рад, атестаційних комісій, проведення фронтальних перевірок, відвідування уроків тощо</w:t>
      </w:r>
      <w:r w:rsidR="00067A7F" w:rsidRPr="0070579E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F23C67" w:rsidRPr="0070579E" w:rsidRDefault="00F23C67" w:rsidP="005A16A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lastRenderedPageBreak/>
        <w:t>Акцентуємо увагу на тому, що для удосконалення технології  прийняття управлінських рішень, необхідно застосовувати різні методи,  а саме:</w:t>
      </w:r>
    </w:p>
    <w:p w:rsidR="00F23C67" w:rsidRPr="0070579E" w:rsidRDefault="00F23C67" w:rsidP="005A1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i/>
          <w:iCs/>
          <w:sz w:val="28"/>
          <w:szCs w:val="28"/>
          <w:lang w:val="uk-UA"/>
        </w:rPr>
        <w:t>метод ідеалізації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4558" w:rsidRPr="0070579E">
        <w:rPr>
          <w:rFonts w:ascii="Times New Roman" w:eastAsia="Arial Unicode MS" w:hAnsi="Times New Roman" w:cs="Times New Roman"/>
          <w:sz w:val="28"/>
          <w:szCs w:val="28"/>
          <w:lang w:val="uk-UA"/>
        </w:rPr>
        <w:t>‒ це</w:t>
      </w:r>
      <w:r w:rsidR="00C64558" w:rsidRPr="0070579E">
        <w:rPr>
          <w:rFonts w:ascii="Arial Unicode MS" w:eastAsia="Arial Unicode MS" w:hAnsi="Arial Unicode MS" w:cs="Arial Unicode MS"/>
          <w:sz w:val="28"/>
          <w:szCs w:val="28"/>
          <w:lang w:val="uk-UA"/>
        </w:rPr>
        <w:t xml:space="preserve"> 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>пошук альтернативи шляхом ініціювання уявлення про ідеальне вирішення проблеми, яке може наштовхнути на нові варіанти дій;</w:t>
      </w:r>
    </w:p>
    <w:p w:rsidR="00F23C67" w:rsidRPr="0070579E" w:rsidRDefault="00F23C67" w:rsidP="005A1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i/>
          <w:iCs/>
          <w:sz w:val="28"/>
          <w:szCs w:val="28"/>
          <w:lang w:val="uk-UA"/>
        </w:rPr>
        <w:t>метод «мозкового штурму»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328B"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передбачає 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32DD" w:rsidRPr="0070579E">
        <w:rPr>
          <w:rFonts w:ascii="Times New Roman" w:hAnsi="Times New Roman" w:cs="Times New Roman"/>
          <w:sz w:val="28"/>
          <w:szCs w:val="28"/>
          <w:lang w:val="uk-UA"/>
        </w:rPr>
        <w:t>залучення до т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ворчої співпраці певної групи спеціалістів заради вирішення проблеми шляхом, наприклад, проведення дискусії. </w:t>
      </w:r>
    </w:p>
    <w:p w:rsidR="00F23C67" w:rsidRPr="0070579E" w:rsidRDefault="00F23C67" w:rsidP="005A1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Щоб «мозковий штурм» не перетворився на звичайну нараду слід дотримуватись певних правил:</w:t>
      </w:r>
    </w:p>
    <w:p w:rsidR="00F23C67" w:rsidRPr="0070579E" w:rsidRDefault="00F23C67" w:rsidP="005A16A9">
      <w:pPr>
        <w:pStyle w:val="a3"/>
        <w:numPr>
          <w:ilvl w:val="0"/>
          <w:numId w:val="16"/>
        </w:numPr>
        <w:tabs>
          <w:tab w:val="clear" w:pos="2007"/>
        </w:tabs>
        <w:spacing w:after="0" w:line="240" w:lineRule="auto"/>
        <w:ind w:left="108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не дозволяти критицизму і негативних коментарів у висловлюваннях учасників;</w:t>
      </w:r>
    </w:p>
    <w:p w:rsidR="00F23C67" w:rsidRPr="0070579E" w:rsidRDefault="00F23C67" w:rsidP="005A16A9">
      <w:pPr>
        <w:pStyle w:val="a3"/>
        <w:numPr>
          <w:ilvl w:val="0"/>
          <w:numId w:val="16"/>
        </w:numPr>
        <w:tabs>
          <w:tab w:val="clear" w:pos="2007"/>
          <w:tab w:val="num" w:pos="900"/>
        </w:tabs>
        <w:spacing w:after="0" w:line="240" w:lineRule="auto"/>
        <w:ind w:left="108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ідеї та пропозиції, що висуваються, не засуджувати;</w:t>
      </w:r>
    </w:p>
    <w:p w:rsidR="00F23C67" w:rsidRPr="0070579E" w:rsidRDefault="00F23C67" w:rsidP="005A16A9">
      <w:pPr>
        <w:pStyle w:val="a3"/>
        <w:numPr>
          <w:ilvl w:val="0"/>
          <w:numId w:val="16"/>
        </w:numPr>
        <w:tabs>
          <w:tab w:val="clear" w:pos="2007"/>
          <w:tab w:val="num" w:pos="900"/>
        </w:tabs>
        <w:spacing w:after="0" w:line="240" w:lineRule="auto"/>
        <w:ind w:left="108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заохочувати вільне творче мислення;</w:t>
      </w:r>
    </w:p>
    <w:p w:rsidR="00F23C67" w:rsidRPr="0070579E" w:rsidRDefault="00F23C67" w:rsidP="005A16A9">
      <w:pPr>
        <w:pStyle w:val="a3"/>
        <w:numPr>
          <w:ilvl w:val="0"/>
          <w:numId w:val="16"/>
        </w:numPr>
        <w:tabs>
          <w:tab w:val="clear" w:pos="2007"/>
          <w:tab w:val="num" w:pos="900"/>
        </w:tabs>
        <w:spacing w:after="0" w:line="240" w:lineRule="auto"/>
        <w:ind w:left="108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забезпечувати висування якомога більшої кількості ідей;</w:t>
      </w:r>
    </w:p>
    <w:p w:rsidR="00F23C67" w:rsidRPr="0070579E" w:rsidRDefault="00F23C67" w:rsidP="005A16A9">
      <w:pPr>
        <w:pStyle w:val="a3"/>
        <w:numPr>
          <w:ilvl w:val="0"/>
          <w:numId w:val="16"/>
        </w:numPr>
        <w:tabs>
          <w:tab w:val="clear" w:pos="2007"/>
          <w:tab w:val="num" w:pos="180"/>
        </w:tabs>
        <w:spacing w:after="0" w:line="240" w:lineRule="auto"/>
        <w:ind w:left="108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заохочувати комбінування ідей.</w:t>
      </w:r>
    </w:p>
    <w:p w:rsidR="00F23C67" w:rsidRPr="0070579E" w:rsidRDefault="00F23C67" w:rsidP="005A1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i/>
          <w:iCs/>
          <w:sz w:val="28"/>
          <w:szCs w:val="28"/>
          <w:lang w:val="uk-UA"/>
        </w:rPr>
        <w:t>метод «Конференції ідей».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Відрізняється від методу «мозкового штурму» тим, що допускає доброзичливу критику у формі реплік або коментарів. Усі висунуті ідеї фіксуються у протоколі анонімно. Не рекомендується залучати до участі в «Конференції ідей» осіб, які скептично налаштовані щодо можливостей вирішення даної проблеми.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i/>
          <w:iCs/>
          <w:sz w:val="28"/>
          <w:szCs w:val="28"/>
          <w:lang w:val="uk-UA"/>
        </w:rPr>
        <w:t>метод «Колективного блокноту»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поєднує і</w:t>
      </w:r>
      <w:r w:rsidR="00A17AEC">
        <w:rPr>
          <w:rFonts w:ascii="Times New Roman" w:hAnsi="Times New Roman" w:cs="Times New Roman"/>
          <w:sz w:val="28"/>
          <w:szCs w:val="28"/>
          <w:lang w:val="uk-UA"/>
        </w:rPr>
        <w:t xml:space="preserve">ндивідуальне незалежне висування </w:t>
      </w:r>
      <w:r w:rsidR="00C954E3">
        <w:rPr>
          <w:rFonts w:ascii="Times New Roman" w:hAnsi="Times New Roman" w:cs="Times New Roman"/>
          <w:sz w:val="28"/>
          <w:szCs w:val="28"/>
          <w:lang w:val="uk-UA"/>
        </w:rPr>
        <w:t xml:space="preserve"> ідей з колективною їх 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>оцінкою. При цьому кожний учасник групи записує в блокнот власні ідеї щодо вирішення даної проблеми. Потім блокноти збирає керівник групи для узагальнення та систематизації інформації. Реалізація методу завершується творчою дискусією всієї групи та обговоренням систематизованого матеріалу.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З метою активізації процесу творчого пошуку альтернативних варіантів  бажано використовувати наступні методи, а саме: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i/>
          <w:iCs/>
          <w:sz w:val="28"/>
          <w:szCs w:val="28"/>
          <w:lang w:val="uk-UA"/>
        </w:rPr>
        <w:t>метод фокальних об'єктів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770A" w:rsidRPr="0070579E">
        <w:rPr>
          <w:rFonts w:ascii="Times New Roman" w:hAnsi="Times New Roman" w:cs="Times New Roman"/>
          <w:sz w:val="28"/>
          <w:szCs w:val="28"/>
          <w:lang w:val="uk-UA"/>
        </w:rPr>
        <w:t>передбачає перенесення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ознак випадково вибраних об'єктів на об'єкт, що удосконалюється. Внаслідок цього можна отримати нові оригінальні варіанти вирішення проблеми удосконалення даного об'єкта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i/>
          <w:iCs/>
          <w:sz w:val="28"/>
          <w:szCs w:val="28"/>
          <w:lang w:val="uk-UA"/>
        </w:rPr>
        <w:t>метод морфологічного аналізу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ґрунтується на застосуванні комбінаторики, тобто на системному дослідженні всіх теоретично можливих варіантів, які випливають із закономірностей побудови (морфології) об'єкта, що аналізується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З метою забезпечення більшої зваженості прийняття рішень та активізації  ініціативності педагогічних  працівників поряд з індивідуальними рішеннями застосовувати колегіальні форми прийняття рішень.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Конкретними організаційними формами взаємодії управлінської команди та інших членів педагогічних колективів можуть бути:</w:t>
      </w:r>
    </w:p>
    <w:p w:rsidR="00F23C67" w:rsidRPr="0070579E" w:rsidRDefault="00F23C67" w:rsidP="005A16A9">
      <w:pPr>
        <w:pStyle w:val="a3"/>
        <w:numPr>
          <w:ilvl w:val="0"/>
          <w:numId w:val="18"/>
        </w:numPr>
        <w:tabs>
          <w:tab w:val="clear" w:pos="2007"/>
          <w:tab w:val="left" w:pos="142"/>
        </w:tabs>
        <w:spacing w:after="0" w:line="240" w:lineRule="auto"/>
        <w:ind w:left="90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оперативна нарада адміністрації навчального закладу;</w:t>
      </w:r>
    </w:p>
    <w:p w:rsidR="00F23C67" w:rsidRPr="0070579E" w:rsidRDefault="00F23C67" w:rsidP="005A16A9">
      <w:pPr>
        <w:pStyle w:val="a3"/>
        <w:numPr>
          <w:ilvl w:val="0"/>
          <w:numId w:val="18"/>
        </w:numPr>
        <w:tabs>
          <w:tab w:val="clear" w:pos="2007"/>
          <w:tab w:val="left" w:pos="142"/>
        </w:tabs>
        <w:spacing w:after="0" w:line="240" w:lineRule="auto"/>
        <w:ind w:left="90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педагогічної ради, ради школи;</w:t>
      </w:r>
    </w:p>
    <w:p w:rsidR="00F23C67" w:rsidRPr="0070579E" w:rsidRDefault="00F23C67" w:rsidP="005A16A9">
      <w:pPr>
        <w:pStyle w:val="a3"/>
        <w:numPr>
          <w:ilvl w:val="0"/>
          <w:numId w:val="18"/>
        </w:numPr>
        <w:tabs>
          <w:tab w:val="clear" w:pos="2007"/>
          <w:tab w:val="left" w:pos="142"/>
        </w:tabs>
        <w:spacing w:after="0" w:line="240" w:lineRule="auto"/>
        <w:ind w:left="900" w:hanging="1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збори колективу тощо.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Формами колегіального генерування управлінською командою нових ідей можуть стати такі нерегламентовані форми взаємодії, як: </w:t>
      </w:r>
    </w:p>
    <w:p w:rsidR="00F23C67" w:rsidRPr="0070579E" w:rsidRDefault="00F23C67" w:rsidP="005A16A9">
      <w:pPr>
        <w:pStyle w:val="a3"/>
        <w:numPr>
          <w:ilvl w:val="0"/>
          <w:numId w:val="20"/>
        </w:numPr>
        <w:tabs>
          <w:tab w:val="clear" w:pos="2007"/>
          <w:tab w:val="left" w:pos="142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«мозковий штурм»;</w:t>
      </w:r>
    </w:p>
    <w:p w:rsidR="00F23C67" w:rsidRPr="0070579E" w:rsidRDefault="00F23C67" w:rsidP="005A16A9">
      <w:pPr>
        <w:pStyle w:val="a3"/>
        <w:numPr>
          <w:ilvl w:val="0"/>
          <w:numId w:val="20"/>
        </w:numPr>
        <w:tabs>
          <w:tab w:val="clear" w:pos="2007"/>
          <w:tab w:val="left" w:pos="142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70579E">
        <w:rPr>
          <w:rFonts w:ascii="Times New Roman" w:hAnsi="Times New Roman" w:cs="Times New Roman"/>
          <w:sz w:val="28"/>
          <w:szCs w:val="28"/>
          <w:lang w:val="uk-UA"/>
        </w:rPr>
        <w:t>брейнстормінг</w:t>
      </w:r>
      <w:proofErr w:type="spellEnd"/>
      <w:r w:rsidRPr="0070579E">
        <w:rPr>
          <w:rFonts w:ascii="Times New Roman" w:hAnsi="Times New Roman" w:cs="Times New Roman"/>
          <w:sz w:val="28"/>
          <w:szCs w:val="28"/>
          <w:lang w:val="uk-UA"/>
        </w:rPr>
        <w:t>»;</w:t>
      </w:r>
    </w:p>
    <w:p w:rsidR="00F23C67" w:rsidRPr="0070579E" w:rsidRDefault="00F23C67" w:rsidP="005A16A9">
      <w:pPr>
        <w:pStyle w:val="a3"/>
        <w:numPr>
          <w:ilvl w:val="0"/>
          <w:numId w:val="20"/>
        </w:numPr>
        <w:tabs>
          <w:tab w:val="clear" w:pos="2007"/>
          <w:tab w:val="left" w:pos="142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ділові ігри та ін.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У процесі прийняття управлінських рішень рекомендуємо враховувати наступні етапи прийняття управлінських рішень: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1. Виявлення проблеми, встановлення ступеня її важливості на підставі інформації, чітке й зрозуміле формулювання проблеми, її оцінювання.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2. Збір, вивчення інформації за цією проблемою, аналіз фактів, виявлен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softHyphen/>
        <w:t>ня суперечностей, труднощів.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3. Підготовка і прийняття рішення:</w:t>
      </w:r>
    </w:p>
    <w:p w:rsidR="00F23C67" w:rsidRPr="0070579E" w:rsidRDefault="00F23C67" w:rsidP="005A16A9">
      <w:pPr>
        <w:pStyle w:val="a3"/>
        <w:numPr>
          <w:ilvl w:val="0"/>
          <w:numId w:val="22"/>
        </w:numPr>
        <w:tabs>
          <w:tab w:val="clear" w:pos="2007"/>
          <w:tab w:val="num" w:pos="-180"/>
          <w:tab w:val="left" w:pos="142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визначення можливих варіантів рішення, їхнє обґрунтування;</w:t>
      </w:r>
    </w:p>
    <w:p w:rsidR="00F23C67" w:rsidRPr="0070579E" w:rsidRDefault="00F23C67" w:rsidP="005A16A9">
      <w:pPr>
        <w:pStyle w:val="a3"/>
        <w:numPr>
          <w:ilvl w:val="0"/>
          <w:numId w:val="22"/>
        </w:numPr>
        <w:tabs>
          <w:tab w:val="clear" w:pos="2007"/>
          <w:tab w:val="num" w:pos="-180"/>
          <w:tab w:val="left" w:pos="142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визначення виду рішення (наказ, рекомендації, розпорядження);</w:t>
      </w:r>
    </w:p>
    <w:p w:rsidR="00F23C67" w:rsidRPr="0070579E" w:rsidRDefault="00F23C67" w:rsidP="005A16A9">
      <w:pPr>
        <w:pStyle w:val="a3"/>
        <w:numPr>
          <w:ilvl w:val="0"/>
          <w:numId w:val="22"/>
        </w:numPr>
        <w:tabs>
          <w:tab w:val="clear" w:pos="2007"/>
          <w:tab w:val="num" w:pos="-180"/>
          <w:tab w:val="left" w:pos="142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визначення осіб, відповідальних за виконання рішення;</w:t>
      </w:r>
    </w:p>
    <w:p w:rsidR="00F23C67" w:rsidRPr="0070579E" w:rsidRDefault="00F23C67" w:rsidP="005A16A9">
      <w:pPr>
        <w:pStyle w:val="a3"/>
        <w:numPr>
          <w:ilvl w:val="0"/>
          <w:numId w:val="22"/>
        </w:numPr>
        <w:tabs>
          <w:tab w:val="clear" w:pos="2007"/>
          <w:tab w:val="num" w:pos="-180"/>
          <w:tab w:val="left" w:pos="142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забезпечення умов для виконання рішення.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4. Вибір варіанту рішення. Доцільно використати досвід колег, їхні мір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softHyphen/>
        <w:t>кування; забезпечити демократичний характер прийняття рішення.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5. Організація роботи з виконання рішення. Контроль за його виконан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softHyphen/>
        <w:t>ням.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Варто пам’ятати, що серед рішень управлінського характеру найважливішими є наказ, вказівка, розпорядження та постанова.</w:t>
      </w:r>
    </w:p>
    <w:p w:rsidR="00F23C67" w:rsidRPr="0070579E" w:rsidRDefault="00F23C67" w:rsidP="005A16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Наказ </w:t>
      </w:r>
      <w:r w:rsidRPr="0070579E">
        <w:rPr>
          <w:rFonts w:ascii="Arial Unicode MS" w:eastAsia="Arial Unicode MS" w:hAnsi="Arial Unicode MS" w:cs="Arial Unicode MS"/>
          <w:sz w:val="28"/>
          <w:szCs w:val="28"/>
          <w:lang w:val="uk-UA"/>
        </w:rPr>
        <w:t>‒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це правовий акт, що його видає керівник закладу у межах своєї компетентності для вирішення основних та оперативних завдань, які поставлені перед даною установою.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Склад і оформлення наказу регламентується інструкціями щодо роботи з документами, правилами про порядок підготування проекту наказу та інши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softHyphen/>
        <w:t>ми правовими актами. У них передбачено обов'язкове дотримання низки вимог і правил, що мають забезпечити юридичну повноцінність документа, їхнє оперативне виконання, правильне та всебічне вирішення питання.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Проект наказу слід обов'язково погоджувати з усіма зацікавлен</w:t>
      </w:r>
      <w:r w:rsidR="00887304" w:rsidRPr="0070579E">
        <w:rPr>
          <w:rFonts w:ascii="Times New Roman" w:hAnsi="Times New Roman" w:cs="Times New Roman"/>
          <w:sz w:val="28"/>
          <w:szCs w:val="28"/>
          <w:lang w:val="uk-UA"/>
        </w:rPr>
        <w:t>ими особами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 (структурами, підрозділами даної установами), а в разі потреби й інших організацій. Якщо встановлені правила видання наказу порушено, він втрачає юридичну силу, і його слід скасувати. До проекту наказу додають документи, що обумовлюють його доцільність. Наказ набуває чинності з моменту його підписання, якщо інший термін не зазначено в тексті. Здебільшого наказ діє доти, доки його не буде скасовано, або доки не закінчиться термін його дії,</w:t>
      </w:r>
      <w:r w:rsidR="00B67833">
        <w:rPr>
          <w:rFonts w:ascii="Times New Roman" w:hAnsi="Times New Roman" w:cs="Times New Roman"/>
          <w:sz w:val="28"/>
          <w:szCs w:val="28"/>
          <w:lang w:val="uk-UA"/>
        </w:rPr>
        <w:t xml:space="preserve"> за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значений у самому тексті. Скасувати наказ може тільки </w:t>
      </w:r>
      <w:r w:rsidR="00F06421">
        <w:rPr>
          <w:rFonts w:ascii="Times New Roman" w:hAnsi="Times New Roman" w:cs="Times New Roman"/>
          <w:sz w:val="28"/>
          <w:szCs w:val="28"/>
          <w:lang w:val="uk-UA"/>
        </w:rPr>
        <w:t>уповноважен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>а особа або вища інстанція. Право підписання наказу визначається законодавством. Зазвичай це право мають керівники та їхні перші заступники.</w:t>
      </w:r>
    </w:p>
    <w:p w:rsidR="00887304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Накази видаються на підставі та з метою виконання чинних законів, указів, </w:t>
      </w:r>
      <w:r w:rsidR="00F06421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станов, рішень уряду, наказів та інструкцій вищих органів управління. Керівник може видати наказ з усіх питань, що входять до його 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компетенції. Після вибору управлінського рішення його слід переводити  в  управлінську дію. Для цього слід скоригувати плани, додатково визначити відповідальних осіб, уточнити терміни виконання. Саме в цьому полягає основне завдання координаційної діяльності керівників, які відповідають за всі напрямки роботи в загальноосвітньому навчальному закладі.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Важливою функцією управлінської діяльності керівника є контроль за виконанням наказів, рішень, розпоряджень та постанов. </w:t>
      </w:r>
      <w:r w:rsidRPr="0070579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 xml:space="preserve">Ключ до прийняття ефективного рішення </w:t>
      </w:r>
      <w:r w:rsidRPr="0070579E">
        <w:rPr>
          <w:rFonts w:ascii="Arial Unicode MS" w:eastAsia="Arial Unicode MS" w:hAnsi="Arial Unicode MS" w:cs="Arial Unicode MS"/>
          <w:sz w:val="28"/>
          <w:szCs w:val="28"/>
          <w:bdr w:val="none" w:sz="0" w:space="0" w:color="auto" w:frame="1"/>
          <w:lang w:val="uk-UA" w:eastAsia="ru-RU"/>
        </w:rPr>
        <w:t>‒</w:t>
      </w:r>
      <w:r w:rsidRPr="0070579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  <w:t> це досягнення балансу між логікою, інтуїцією та досвідом.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RU"/>
        </w:rPr>
      </w:pP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1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>Методист з управлінської діяльності</w:t>
      </w:r>
    </w:p>
    <w:p w:rsidR="00F23C67" w:rsidRPr="0070579E" w:rsidRDefault="00F23C67" w:rsidP="005A16A9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579E">
        <w:rPr>
          <w:rFonts w:ascii="Times New Roman" w:hAnsi="Times New Roman" w:cs="Times New Roman"/>
          <w:sz w:val="28"/>
          <w:szCs w:val="28"/>
          <w:lang w:val="uk-UA"/>
        </w:rPr>
        <w:t xml:space="preserve">Сумського ІППО                                              </w:t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0579E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Н.О.</w:t>
      </w:r>
      <w:proofErr w:type="spellStart"/>
      <w:r w:rsidRPr="0070579E">
        <w:rPr>
          <w:rFonts w:ascii="Times New Roman" w:hAnsi="Times New Roman" w:cs="Times New Roman"/>
          <w:sz w:val="28"/>
          <w:szCs w:val="28"/>
          <w:lang w:val="uk-UA"/>
        </w:rPr>
        <w:t>Барсук</w:t>
      </w:r>
      <w:proofErr w:type="spellEnd"/>
    </w:p>
    <w:sectPr w:rsidR="00F23C67" w:rsidRPr="0070579E" w:rsidSect="00E44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478B7"/>
    <w:multiLevelType w:val="hybridMultilevel"/>
    <w:tmpl w:val="E114372E"/>
    <w:lvl w:ilvl="0" w:tplc="0FD25A2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1">
    <w:nsid w:val="16305FD2"/>
    <w:multiLevelType w:val="multilevel"/>
    <w:tmpl w:val="C908D4D0"/>
    <w:lvl w:ilvl="0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">
    <w:nsid w:val="188852DB"/>
    <w:multiLevelType w:val="hybridMultilevel"/>
    <w:tmpl w:val="06DC6022"/>
    <w:lvl w:ilvl="0" w:tplc="D87CC728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3">
    <w:nsid w:val="1AFF5BFA"/>
    <w:multiLevelType w:val="hybridMultilevel"/>
    <w:tmpl w:val="B2143D1A"/>
    <w:lvl w:ilvl="0" w:tplc="C298B73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4">
    <w:nsid w:val="1C06517C"/>
    <w:multiLevelType w:val="multilevel"/>
    <w:tmpl w:val="E4DEB472"/>
    <w:lvl w:ilvl="0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5">
    <w:nsid w:val="239B320F"/>
    <w:multiLevelType w:val="hybridMultilevel"/>
    <w:tmpl w:val="2DE892CE"/>
    <w:lvl w:ilvl="0" w:tplc="C298B73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6">
    <w:nsid w:val="28D06187"/>
    <w:multiLevelType w:val="hybridMultilevel"/>
    <w:tmpl w:val="75ACCE8C"/>
    <w:lvl w:ilvl="0" w:tplc="C298B73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87D575D"/>
    <w:multiLevelType w:val="multilevel"/>
    <w:tmpl w:val="B2143D1A"/>
    <w:lvl w:ilvl="0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8">
    <w:nsid w:val="3C1B15BF"/>
    <w:multiLevelType w:val="hybridMultilevel"/>
    <w:tmpl w:val="C908D4D0"/>
    <w:lvl w:ilvl="0" w:tplc="C298B73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9">
    <w:nsid w:val="3E9E6E18"/>
    <w:multiLevelType w:val="hybridMultilevel"/>
    <w:tmpl w:val="F3B2BB66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0">
    <w:nsid w:val="421569B2"/>
    <w:multiLevelType w:val="hybridMultilevel"/>
    <w:tmpl w:val="22B87064"/>
    <w:lvl w:ilvl="0" w:tplc="C298B73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1">
    <w:nsid w:val="4578410E"/>
    <w:multiLevelType w:val="hybridMultilevel"/>
    <w:tmpl w:val="C472E8BC"/>
    <w:lvl w:ilvl="0" w:tplc="28B884CA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12">
    <w:nsid w:val="496C78FD"/>
    <w:multiLevelType w:val="hybridMultilevel"/>
    <w:tmpl w:val="303CDA32"/>
    <w:lvl w:ilvl="0" w:tplc="C298B73C">
      <w:start w:val="1"/>
      <w:numFmt w:val="bullet"/>
      <w:lvlText w:val="‒"/>
      <w:lvlJc w:val="left"/>
      <w:pPr>
        <w:ind w:left="200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16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32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7" w:hanging="360"/>
      </w:pPr>
      <w:rPr>
        <w:rFonts w:ascii="Wingdings" w:hAnsi="Wingdings" w:cs="Wingdings" w:hint="default"/>
      </w:rPr>
    </w:lvl>
  </w:abstractNum>
  <w:abstractNum w:abstractNumId="13">
    <w:nsid w:val="4BA52C89"/>
    <w:multiLevelType w:val="hybridMultilevel"/>
    <w:tmpl w:val="587C0C70"/>
    <w:lvl w:ilvl="0" w:tplc="5C883394">
      <w:start w:val="1"/>
      <w:numFmt w:val="bullet"/>
      <w:lvlText w:val="–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4">
    <w:nsid w:val="4F400797"/>
    <w:multiLevelType w:val="hybridMultilevel"/>
    <w:tmpl w:val="98A68E3E"/>
    <w:lvl w:ilvl="0" w:tplc="5C883394">
      <w:start w:val="1"/>
      <w:numFmt w:val="bullet"/>
      <w:lvlText w:val="–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5">
    <w:nsid w:val="55555399"/>
    <w:multiLevelType w:val="multilevel"/>
    <w:tmpl w:val="22B87064"/>
    <w:lvl w:ilvl="0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6">
    <w:nsid w:val="5802034F"/>
    <w:multiLevelType w:val="hybridMultilevel"/>
    <w:tmpl w:val="24CE6466"/>
    <w:lvl w:ilvl="0" w:tplc="5C883394">
      <w:start w:val="1"/>
      <w:numFmt w:val="bullet"/>
      <w:lvlText w:val="–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7">
    <w:nsid w:val="586E33CE"/>
    <w:multiLevelType w:val="hybridMultilevel"/>
    <w:tmpl w:val="904E674A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8">
    <w:nsid w:val="592B1920"/>
    <w:multiLevelType w:val="hybridMultilevel"/>
    <w:tmpl w:val="3D8CAAD4"/>
    <w:lvl w:ilvl="0" w:tplc="5C883394">
      <w:start w:val="1"/>
      <w:numFmt w:val="bullet"/>
      <w:lvlText w:val="–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9">
    <w:nsid w:val="5F382CBF"/>
    <w:multiLevelType w:val="hybridMultilevel"/>
    <w:tmpl w:val="A808DD9E"/>
    <w:lvl w:ilvl="0" w:tplc="5C883394">
      <w:start w:val="1"/>
      <w:numFmt w:val="bullet"/>
      <w:lvlText w:val="–"/>
      <w:lvlJc w:val="left"/>
      <w:pPr>
        <w:tabs>
          <w:tab w:val="num" w:pos="2007"/>
        </w:tabs>
        <w:ind w:left="200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16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32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7" w:hanging="360"/>
      </w:pPr>
      <w:rPr>
        <w:rFonts w:ascii="Wingdings" w:hAnsi="Wingdings" w:cs="Wingdings" w:hint="default"/>
      </w:rPr>
    </w:lvl>
  </w:abstractNum>
  <w:abstractNum w:abstractNumId="20">
    <w:nsid w:val="62883E01"/>
    <w:multiLevelType w:val="hybridMultilevel"/>
    <w:tmpl w:val="E4DEB472"/>
    <w:lvl w:ilvl="0" w:tplc="C298B73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1">
    <w:nsid w:val="774A2C79"/>
    <w:multiLevelType w:val="multilevel"/>
    <w:tmpl w:val="303CDA32"/>
    <w:lvl w:ilvl="0">
      <w:start w:val="1"/>
      <w:numFmt w:val="bullet"/>
      <w:lvlText w:val="‒"/>
      <w:lvlJc w:val="left"/>
      <w:pPr>
        <w:ind w:left="2007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4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16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0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32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67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17"/>
  </w:num>
  <w:num w:numId="3">
    <w:abstractNumId w:val="5"/>
  </w:num>
  <w:num w:numId="4">
    <w:abstractNumId w:val="12"/>
  </w:num>
  <w:num w:numId="5">
    <w:abstractNumId w:val="6"/>
  </w:num>
  <w:num w:numId="6">
    <w:abstractNumId w:val="8"/>
  </w:num>
  <w:num w:numId="7">
    <w:abstractNumId w:val="20"/>
  </w:num>
  <w:num w:numId="8">
    <w:abstractNumId w:val="2"/>
  </w:num>
  <w:num w:numId="9">
    <w:abstractNumId w:val="10"/>
  </w:num>
  <w:num w:numId="10">
    <w:abstractNumId w:val="0"/>
  </w:num>
  <w:num w:numId="11">
    <w:abstractNumId w:val="3"/>
  </w:num>
  <w:num w:numId="12">
    <w:abstractNumId w:val="11"/>
  </w:num>
  <w:num w:numId="13">
    <w:abstractNumId w:val="21"/>
  </w:num>
  <w:num w:numId="14">
    <w:abstractNumId w:val="19"/>
  </w:num>
  <w:num w:numId="15">
    <w:abstractNumId w:val="1"/>
  </w:num>
  <w:num w:numId="16">
    <w:abstractNumId w:val="18"/>
  </w:num>
  <w:num w:numId="17">
    <w:abstractNumId w:val="4"/>
  </w:num>
  <w:num w:numId="18">
    <w:abstractNumId w:val="14"/>
  </w:num>
  <w:num w:numId="19">
    <w:abstractNumId w:val="15"/>
  </w:num>
  <w:num w:numId="20">
    <w:abstractNumId w:val="16"/>
  </w:num>
  <w:num w:numId="21">
    <w:abstractNumId w:val="7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4BF0"/>
    <w:rsid w:val="00067A7F"/>
    <w:rsid w:val="00097EF6"/>
    <w:rsid w:val="000B0B5C"/>
    <w:rsid w:val="000B5B15"/>
    <w:rsid w:val="000D4879"/>
    <w:rsid w:val="00107A4E"/>
    <w:rsid w:val="00134BD7"/>
    <w:rsid w:val="00174BF0"/>
    <w:rsid w:val="00182651"/>
    <w:rsid w:val="001D697B"/>
    <w:rsid w:val="001E5E32"/>
    <w:rsid w:val="00200358"/>
    <w:rsid w:val="00213289"/>
    <w:rsid w:val="00267F82"/>
    <w:rsid w:val="002B6AFD"/>
    <w:rsid w:val="003540A2"/>
    <w:rsid w:val="0036328B"/>
    <w:rsid w:val="003779E0"/>
    <w:rsid w:val="003A50B1"/>
    <w:rsid w:val="003B229F"/>
    <w:rsid w:val="003C4BFA"/>
    <w:rsid w:val="003D330C"/>
    <w:rsid w:val="003E716B"/>
    <w:rsid w:val="00403EE3"/>
    <w:rsid w:val="00415D53"/>
    <w:rsid w:val="004A2C8E"/>
    <w:rsid w:val="004D6A8C"/>
    <w:rsid w:val="00520ADB"/>
    <w:rsid w:val="00532B24"/>
    <w:rsid w:val="0059676D"/>
    <w:rsid w:val="005A16A9"/>
    <w:rsid w:val="005B397F"/>
    <w:rsid w:val="005D72B5"/>
    <w:rsid w:val="005E4AFB"/>
    <w:rsid w:val="005E5701"/>
    <w:rsid w:val="006A27BE"/>
    <w:rsid w:val="006B30AE"/>
    <w:rsid w:val="006C1E06"/>
    <w:rsid w:val="006C30C8"/>
    <w:rsid w:val="0070579E"/>
    <w:rsid w:val="007C5F77"/>
    <w:rsid w:val="007E0A73"/>
    <w:rsid w:val="0084592C"/>
    <w:rsid w:val="00873F50"/>
    <w:rsid w:val="00887304"/>
    <w:rsid w:val="008B00FD"/>
    <w:rsid w:val="008D4A6F"/>
    <w:rsid w:val="008E2DDF"/>
    <w:rsid w:val="00945A09"/>
    <w:rsid w:val="009605D8"/>
    <w:rsid w:val="009B023F"/>
    <w:rsid w:val="009D3DF5"/>
    <w:rsid w:val="00A17AEC"/>
    <w:rsid w:val="00A27C4F"/>
    <w:rsid w:val="00A85627"/>
    <w:rsid w:val="00AC1C9A"/>
    <w:rsid w:val="00B67833"/>
    <w:rsid w:val="00B723D3"/>
    <w:rsid w:val="00B925F2"/>
    <w:rsid w:val="00C153B6"/>
    <w:rsid w:val="00C60CF0"/>
    <w:rsid w:val="00C64558"/>
    <w:rsid w:val="00C64645"/>
    <w:rsid w:val="00C954E3"/>
    <w:rsid w:val="00CA0414"/>
    <w:rsid w:val="00CA185A"/>
    <w:rsid w:val="00CB1080"/>
    <w:rsid w:val="00CC5BC9"/>
    <w:rsid w:val="00CE0ABF"/>
    <w:rsid w:val="00D002BE"/>
    <w:rsid w:val="00D5528F"/>
    <w:rsid w:val="00DB4152"/>
    <w:rsid w:val="00DC2BC3"/>
    <w:rsid w:val="00DF1379"/>
    <w:rsid w:val="00E0198C"/>
    <w:rsid w:val="00E43069"/>
    <w:rsid w:val="00E444EF"/>
    <w:rsid w:val="00E57F24"/>
    <w:rsid w:val="00E932DD"/>
    <w:rsid w:val="00ED2C80"/>
    <w:rsid w:val="00EF7CA0"/>
    <w:rsid w:val="00F06421"/>
    <w:rsid w:val="00F23C67"/>
    <w:rsid w:val="00F32D20"/>
    <w:rsid w:val="00F4443A"/>
    <w:rsid w:val="00F4770A"/>
    <w:rsid w:val="00F71B2A"/>
    <w:rsid w:val="00FC145B"/>
    <w:rsid w:val="00FE2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BF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540A2"/>
    <w:pPr>
      <w:ind w:left="720"/>
    </w:pPr>
  </w:style>
  <w:style w:type="paragraph" w:styleId="a4">
    <w:name w:val="Balloon Text"/>
    <w:basedOn w:val="a"/>
    <w:link w:val="a5"/>
    <w:uiPriority w:val="99"/>
    <w:semiHidden/>
    <w:rsid w:val="005B39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6675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1185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2016-09-28T13:08:00Z</cp:lastPrinted>
  <dcterms:created xsi:type="dcterms:W3CDTF">2016-09-20T00:42:00Z</dcterms:created>
  <dcterms:modified xsi:type="dcterms:W3CDTF">2016-10-06T04:48:00Z</dcterms:modified>
</cp:coreProperties>
</file>