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B217B">
        <w:rPr>
          <w:b/>
          <w:bCs/>
          <w:color w:val="000000"/>
          <w:sz w:val="28"/>
          <w:szCs w:val="28"/>
          <w:lang w:val="uk-UA"/>
        </w:rPr>
        <w:t>Сумський обласний інститут післядипломної педагогічної освіти</w:t>
      </w: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D12DDB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12DDB">
        <w:rPr>
          <w:b/>
          <w:bCs/>
          <w:noProof/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!!!!!!!!!!!!!!!!!!!!!!!!!!!!!!!!!!!!!!!!!!" style="width:154.4pt;height:160.5pt;visibility:visible">
            <v:imagedata r:id="rId5" o:title="" cropbottom="18926f"/>
            <o:lock v:ext="edit" aspectratio="f"/>
          </v:shape>
        </w:pict>
      </w: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rPr>
          <w:color w:val="000000"/>
          <w:sz w:val="22"/>
          <w:szCs w:val="22"/>
          <w:lang w:val="uk-UA"/>
        </w:rPr>
      </w:pPr>
    </w:p>
    <w:p w:rsidR="0058148A" w:rsidRPr="001B217B" w:rsidRDefault="0058148A" w:rsidP="00E97AF9">
      <w:pPr>
        <w:jc w:val="center"/>
        <w:rPr>
          <w:color w:val="000000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1B217B">
        <w:rPr>
          <w:b/>
          <w:bCs/>
          <w:color w:val="000000"/>
          <w:sz w:val="36"/>
          <w:szCs w:val="36"/>
          <w:lang w:val="uk-UA"/>
        </w:rPr>
        <w:t>КОНТРОЛЬНО-АНАЛІТИЧНА ДІЯЛЬНІСТЬ В ЗАГАЛЬНООСВІТНІХ НАВЧАЛЬНИХ ЗАКЛАДАХ</w:t>
      </w:r>
    </w:p>
    <w:p w:rsidR="0058148A" w:rsidRPr="001B217B" w:rsidRDefault="0058148A" w:rsidP="00E97AF9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1B217B">
        <w:rPr>
          <w:b/>
          <w:bCs/>
          <w:color w:val="000000"/>
          <w:sz w:val="36"/>
          <w:szCs w:val="36"/>
          <w:lang w:val="uk-UA"/>
        </w:rPr>
        <w:t>ОРГАНІЗАЦІ</w:t>
      </w:r>
      <w:r w:rsidR="007E585F">
        <w:rPr>
          <w:b/>
          <w:bCs/>
          <w:color w:val="000000"/>
          <w:sz w:val="36"/>
          <w:szCs w:val="36"/>
          <w:lang w:val="uk-UA"/>
        </w:rPr>
        <w:t>Я</w:t>
      </w:r>
      <w:r w:rsidRPr="001B217B">
        <w:rPr>
          <w:b/>
          <w:bCs/>
          <w:color w:val="000000"/>
          <w:sz w:val="36"/>
          <w:szCs w:val="36"/>
          <w:lang w:val="uk-UA"/>
        </w:rPr>
        <w:t xml:space="preserve"> ПРОВЕДЕННЯ ДЕРЖАВНОЇ ПІДСУМКОВОЇ АТЕСТАЦІЇ</w:t>
      </w:r>
    </w:p>
    <w:p w:rsidR="0058148A" w:rsidRPr="001B217B" w:rsidRDefault="0058148A" w:rsidP="00E97AF9">
      <w:pPr>
        <w:rPr>
          <w:b/>
          <w:bCs/>
          <w:color w:val="000000"/>
          <w:sz w:val="32"/>
          <w:szCs w:val="32"/>
          <w:lang w:val="uk-UA"/>
        </w:rPr>
      </w:pPr>
      <w:r w:rsidRPr="001B217B">
        <w:rPr>
          <w:b/>
          <w:bCs/>
          <w:color w:val="000000"/>
          <w:sz w:val="32"/>
          <w:szCs w:val="32"/>
          <w:lang w:val="uk-UA"/>
        </w:rPr>
        <w:t xml:space="preserve">                 </w:t>
      </w: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B217B">
        <w:rPr>
          <w:b/>
          <w:bCs/>
          <w:color w:val="000000"/>
          <w:sz w:val="28"/>
          <w:szCs w:val="28"/>
          <w:lang w:val="uk-UA"/>
        </w:rPr>
        <w:t xml:space="preserve">Методичні рекомендації </w:t>
      </w: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148A" w:rsidRPr="001B217B" w:rsidRDefault="0058148A" w:rsidP="00E97AF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B217B">
        <w:rPr>
          <w:b/>
          <w:bCs/>
          <w:color w:val="000000"/>
          <w:sz w:val="28"/>
          <w:szCs w:val="28"/>
          <w:lang w:val="uk-UA"/>
        </w:rPr>
        <w:t>Суми-2016</w:t>
      </w:r>
    </w:p>
    <w:p w:rsidR="0058148A" w:rsidRPr="001B217B" w:rsidRDefault="0058148A" w:rsidP="00EA5D91">
      <w:pPr>
        <w:ind w:firstLine="708"/>
        <w:jc w:val="both"/>
        <w:rPr>
          <w:lang w:val="uk-UA"/>
        </w:rPr>
      </w:pPr>
      <w:r w:rsidRPr="001B217B">
        <w:rPr>
          <w:lang w:val="uk-UA"/>
        </w:rPr>
        <w:lastRenderedPageBreak/>
        <w:t xml:space="preserve">Тенденції розвитку освіті в Україні вимагають змін стратегії й тактики управління розвитком навчального закладу, тобто створення системи аналізування, оцінювання, контролю та прогнозування педагогічних систем відповідно до об’єктивних процесів у економічному та </w:t>
      </w:r>
      <w:proofErr w:type="spellStart"/>
      <w:r w:rsidRPr="001B217B">
        <w:rPr>
          <w:lang w:val="uk-UA"/>
        </w:rPr>
        <w:t>соціальнокультурному</w:t>
      </w:r>
      <w:proofErr w:type="spellEnd"/>
      <w:r w:rsidRPr="001B217B">
        <w:rPr>
          <w:lang w:val="uk-UA"/>
        </w:rPr>
        <w:t xml:space="preserve"> житті країни, контексті формування освітньої політики. Такою системою є контрольно-аналітична діяльність заступника навчального  закладу. В основі контрольно-аналітичної діяльності лежать два види управлінської діяльності </w:t>
      </w:r>
    </w:p>
    <w:p w:rsidR="0058148A" w:rsidRPr="001B217B" w:rsidRDefault="0058148A" w:rsidP="00C117B6">
      <w:pPr>
        <w:pStyle w:val="ae"/>
        <w:numPr>
          <w:ilvl w:val="0"/>
          <w:numId w:val="8"/>
        </w:numPr>
        <w:tabs>
          <w:tab w:val="clear" w:pos="417"/>
          <w:tab w:val="num" w:pos="1080"/>
        </w:tabs>
        <w:ind w:left="0" w:firstLine="720"/>
        <w:jc w:val="both"/>
        <w:rPr>
          <w:lang w:val="uk-UA"/>
        </w:rPr>
      </w:pPr>
      <w:proofErr w:type="spellStart"/>
      <w:r w:rsidRPr="001B217B">
        <w:rPr>
          <w:lang w:val="uk-UA"/>
        </w:rPr>
        <w:t>перцептивний</w:t>
      </w:r>
      <w:proofErr w:type="spellEnd"/>
      <w:r w:rsidRPr="001B217B">
        <w:rPr>
          <w:lang w:val="uk-UA"/>
        </w:rPr>
        <w:t>, пов’язаний зі збором інформації щодо ходу та розвитку навчально-виховного процесу, який передбачає порівняння дійсного стану справ з еталоном;</w:t>
      </w:r>
    </w:p>
    <w:p w:rsidR="0058148A" w:rsidRPr="001B217B" w:rsidRDefault="0058148A" w:rsidP="00C117B6">
      <w:pPr>
        <w:pStyle w:val="ae"/>
        <w:numPr>
          <w:ilvl w:val="0"/>
          <w:numId w:val="8"/>
        </w:numPr>
        <w:tabs>
          <w:tab w:val="clear" w:pos="417"/>
          <w:tab w:val="num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комунікативний, що передбачає створення комунікативної мережі, якою пересувається інформація, необхідна для управління педагогічним процесом, спілкування директора з учителями, учнями.</w:t>
      </w:r>
    </w:p>
    <w:p w:rsidR="0058148A" w:rsidRPr="001B217B" w:rsidRDefault="0058148A" w:rsidP="00853431">
      <w:pPr>
        <w:ind w:firstLine="708"/>
        <w:jc w:val="both"/>
        <w:rPr>
          <w:lang w:val="uk-UA"/>
        </w:rPr>
      </w:pPr>
      <w:r w:rsidRPr="001B217B">
        <w:rPr>
          <w:lang w:val="uk-UA"/>
        </w:rPr>
        <w:t>З метою покращення якості контрольно-аналітичної діяльності  в навчальних закладах заступникам директорів необхідно чітко усвідомлювати мету, завдання та основні вимоги до цього виду діяльності, а саме:</w:t>
      </w:r>
    </w:p>
    <w:p w:rsidR="0058148A" w:rsidRPr="001B217B" w:rsidRDefault="0058148A" w:rsidP="001968FC">
      <w:pPr>
        <w:ind w:left="720"/>
        <w:jc w:val="both"/>
        <w:rPr>
          <w:lang w:val="uk-UA"/>
        </w:rPr>
      </w:pPr>
      <w:r w:rsidRPr="001B217B">
        <w:rPr>
          <w:lang w:val="uk-UA"/>
        </w:rPr>
        <w:t>Мета:</w:t>
      </w:r>
    </w:p>
    <w:p w:rsidR="0058148A" w:rsidRPr="001B217B" w:rsidRDefault="0058148A" w:rsidP="00C117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 xml:space="preserve">Стимулювання діяльності </w:t>
      </w:r>
      <w:proofErr w:type="spellStart"/>
      <w:r w:rsidRPr="001B217B">
        <w:rPr>
          <w:lang w:val="uk-UA"/>
        </w:rPr>
        <w:t>педколективу</w:t>
      </w:r>
      <w:proofErr w:type="spellEnd"/>
      <w:r w:rsidRPr="001B217B">
        <w:rPr>
          <w:lang w:val="uk-UA"/>
        </w:rPr>
        <w:t>.</w:t>
      </w:r>
    </w:p>
    <w:p w:rsidR="0058148A" w:rsidRPr="001B217B" w:rsidRDefault="0058148A" w:rsidP="00C117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Об’єктивність оцінки роботи кожного працівника школи.</w:t>
      </w:r>
    </w:p>
    <w:p w:rsidR="0058148A" w:rsidRPr="001B217B" w:rsidRDefault="0058148A" w:rsidP="00C117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Виявлення невикористаних можливостей, нових починань, інновацій, цікавого досвіду.</w:t>
      </w:r>
    </w:p>
    <w:p w:rsidR="0058148A" w:rsidRPr="001B217B" w:rsidRDefault="0058148A" w:rsidP="00C117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Виявлення істотних недоліків у роботі школи, з’ясування їх причин та визначення форм їх подолання.</w:t>
      </w:r>
    </w:p>
    <w:p w:rsidR="0058148A" w:rsidRPr="001B217B" w:rsidRDefault="0058148A" w:rsidP="00C117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Підвищення кваліфікації кожного вчителя.</w:t>
      </w:r>
    </w:p>
    <w:p w:rsidR="0058148A" w:rsidRPr="001B217B" w:rsidRDefault="0058148A" w:rsidP="00C117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Ріст досягнень учнів у навчанні та вихованні.</w:t>
      </w:r>
    </w:p>
    <w:p w:rsidR="0058148A" w:rsidRPr="001B217B" w:rsidRDefault="0058148A" w:rsidP="00D503AB">
      <w:pPr>
        <w:tabs>
          <w:tab w:val="left" w:pos="7200"/>
        </w:tabs>
        <w:jc w:val="both"/>
        <w:rPr>
          <w:lang w:val="uk-UA"/>
        </w:rPr>
      </w:pPr>
    </w:p>
    <w:p w:rsidR="0058148A" w:rsidRPr="001B217B" w:rsidRDefault="0058148A" w:rsidP="001968FC">
      <w:pPr>
        <w:ind w:left="720"/>
        <w:jc w:val="both"/>
        <w:rPr>
          <w:lang w:val="uk-UA"/>
        </w:rPr>
      </w:pPr>
      <w:r w:rsidRPr="001B217B">
        <w:rPr>
          <w:lang w:val="uk-UA"/>
        </w:rPr>
        <w:t>Завдання:</w:t>
      </w:r>
    </w:p>
    <w:p w:rsidR="0058148A" w:rsidRPr="001B217B" w:rsidRDefault="0058148A" w:rsidP="00073A3D">
      <w:pPr>
        <w:pStyle w:val="a6"/>
        <w:spacing w:after="0"/>
        <w:ind w:firstLine="709"/>
        <w:jc w:val="both"/>
        <w:rPr>
          <w:lang w:val="uk-UA"/>
        </w:rPr>
      </w:pPr>
      <w:r w:rsidRPr="001B217B">
        <w:rPr>
          <w:lang w:val="uk-UA"/>
        </w:rPr>
        <w:t xml:space="preserve">Організація контролю за виконанням державних рішень у галузі освіти, наказів і розпоряджень Міністерства освіти і науки, обласного управління, </w:t>
      </w:r>
      <w:proofErr w:type="spellStart"/>
      <w:r w:rsidRPr="001B217B">
        <w:rPr>
          <w:lang w:val="uk-UA"/>
        </w:rPr>
        <w:t>райво</w:t>
      </w:r>
      <w:proofErr w:type="spellEnd"/>
      <w:r w:rsidRPr="001B217B">
        <w:rPr>
          <w:lang w:val="uk-UA"/>
        </w:rPr>
        <w:t xml:space="preserve">, нормативних документів про школу, рішень педагогічної ради, власних наказів та річного плану роботи школи; вивчення і глибокий аналіз роботи </w:t>
      </w:r>
      <w:proofErr w:type="spellStart"/>
      <w:r w:rsidRPr="001B217B">
        <w:rPr>
          <w:lang w:val="uk-UA"/>
        </w:rPr>
        <w:t>всих</w:t>
      </w:r>
      <w:proofErr w:type="spellEnd"/>
      <w:r w:rsidRPr="001B217B">
        <w:rPr>
          <w:lang w:val="uk-UA"/>
        </w:rPr>
        <w:t xml:space="preserve"> ланок з метою забезпечення оптимального функціонування школи, як цілісної соціально-педаг</w:t>
      </w:r>
      <w:r w:rsidR="00134910">
        <w:rPr>
          <w:lang w:val="uk-UA"/>
        </w:rPr>
        <w:t>огічної системи.. В контрольно-а</w:t>
      </w:r>
      <w:r w:rsidRPr="001B217B">
        <w:rPr>
          <w:lang w:val="uk-UA"/>
        </w:rPr>
        <w:t xml:space="preserve">налітичній діяльності варто враховувати наступні напрямки контролю: </w:t>
      </w:r>
    </w:p>
    <w:p w:rsidR="0058148A" w:rsidRPr="001B217B" w:rsidRDefault="0058148A" w:rsidP="00C117B6">
      <w:pPr>
        <w:numPr>
          <w:ilvl w:val="0"/>
          <w:numId w:val="10"/>
        </w:numPr>
        <w:tabs>
          <w:tab w:val="clear" w:pos="417"/>
          <w:tab w:val="num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Контроль за виконанням всеобучу.</w:t>
      </w:r>
    </w:p>
    <w:p w:rsidR="0058148A" w:rsidRPr="001B217B" w:rsidRDefault="0058148A" w:rsidP="00C117B6">
      <w:pPr>
        <w:numPr>
          <w:ilvl w:val="0"/>
          <w:numId w:val="10"/>
        </w:numPr>
        <w:tabs>
          <w:tab w:val="clear" w:pos="417"/>
          <w:tab w:val="num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Виконання інструктивно-методичних та директивних документів у галузі освіти.</w:t>
      </w:r>
    </w:p>
    <w:p w:rsidR="0058148A" w:rsidRPr="001B217B" w:rsidRDefault="0058148A" w:rsidP="00C117B6">
      <w:pPr>
        <w:numPr>
          <w:ilvl w:val="0"/>
          <w:numId w:val="10"/>
        </w:numPr>
        <w:tabs>
          <w:tab w:val="clear" w:pos="417"/>
          <w:tab w:val="num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Робота над науково-методичною проблемою.</w:t>
      </w:r>
    </w:p>
    <w:p w:rsidR="0058148A" w:rsidRPr="001B217B" w:rsidRDefault="0058148A" w:rsidP="00C117B6">
      <w:pPr>
        <w:numPr>
          <w:ilvl w:val="0"/>
          <w:numId w:val="10"/>
        </w:numPr>
        <w:tabs>
          <w:tab w:val="clear" w:pos="417"/>
          <w:tab w:val="num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Виконання державних програм.</w:t>
      </w:r>
    </w:p>
    <w:p w:rsidR="0058148A" w:rsidRPr="001B217B" w:rsidRDefault="0058148A" w:rsidP="00C117B6">
      <w:pPr>
        <w:numPr>
          <w:ilvl w:val="0"/>
          <w:numId w:val="10"/>
        </w:numPr>
        <w:tabs>
          <w:tab w:val="clear" w:pos="417"/>
          <w:tab w:val="num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Стан викладання предметів та якість знань.</w:t>
      </w:r>
    </w:p>
    <w:p w:rsidR="0058148A" w:rsidRPr="001B217B" w:rsidRDefault="0058148A" w:rsidP="00C117B6">
      <w:pPr>
        <w:numPr>
          <w:ilvl w:val="0"/>
          <w:numId w:val="10"/>
        </w:numPr>
        <w:tabs>
          <w:tab w:val="clear" w:pos="417"/>
          <w:tab w:val="num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Ведення шкільної документації, стан виховної роботи в школі.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9220CD">
      <w:pPr>
        <w:ind w:firstLine="720"/>
        <w:jc w:val="both"/>
        <w:rPr>
          <w:lang w:val="uk-UA"/>
        </w:rPr>
      </w:pPr>
      <w:r w:rsidRPr="001B217B">
        <w:rPr>
          <w:lang w:val="uk-UA"/>
        </w:rPr>
        <w:t xml:space="preserve">Основними вимогами до </w:t>
      </w:r>
      <w:proofErr w:type="spellStart"/>
      <w:r w:rsidRPr="001B217B">
        <w:rPr>
          <w:lang w:val="uk-UA"/>
        </w:rPr>
        <w:t>внутрішкільного</w:t>
      </w:r>
      <w:proofErr w:type="spellEnd"/>
      <w:r w:rsidRPr="001B217B">
        <w:rPr>
          <w:lang w:val="uk-UA"/>
        </w:rPr>
        <w:t xml:space="preserve"> контролю, які допоможуть покращити якість контрольно-а</w:t>
      </w:r>
      <w:r w:rsidR="005A0DB8">
        <w:rPr>
          <w:lang w:val="uk-UA"/>
        </w:rPr>
        <w:t>налітичної діяльності є:</w:t>
      </w:r>
    </w:p>
    <w:p w:rsidR="0058148A" w:rsidRPr="001B217B" w:rsidRDefault="0058148A" w:rsidP="00C117B6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Оперативність, систематичність, цілеспрямованість і плановість.</w:t>
      </w:r>
    </w:p>
    <w:p w:rsidR="0058148A" w:rsidRPr="001B217B" w:rsidRDefault="0058148A" w:rsidP="00C117B6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Принциповість і об’єктивність в оцінюванні діяльності вчителя.</w:t>
      </w:r>
    </w:p>
    <w:p w:rsidR="0058148A" w:rsidRPr="001B217B" w:rsidRDefault="0058148A" w:rsidP="00C117B6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Диференційований підхід.</w:t>
      </w:r>
    </w:p>
    <w:p w:rsidR="0058148A" w:rsidRPr="001B217B" w:rsidRDefault="0058148A" w:rsidP="00C117B6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 xml:space="preserve">Наукова </w:t>
      </w:r>
      <w:proofErr w:type="spellStart"/>
      <w:r w:rsidRPr="001B217B">
        <w:rPr>
          <w:lang w:val="uk-UA"/>
        </w:rPr>
        <w:t>обгрунтованість</w:t>
      </w:r>
      <w:proofErr w:type="spellEnd"/>
      <w:r w:rsidRPr="001B217B">
        <w:rPr>
          <w:lang w:val="uk-UA"/>
        </w:rPr>
        <w:t>, повнота і конкретність висновків, рекомендацій, пропозицій.</w:t>
      </w:r>
    </w:p>
    <w:p w:rsidR="0058148A" w:rsidRPr="001B217B" w:rsidRDefault="0058148A" w:rsidP="00C117B6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Дієвість і ефективність контролю.</w:t>
      </w:r>
    </w:p>
    <w:p w:rsidR="0058148A" w:rsidRPr="001B217B" w:rsidRDefault="0058148A" w:rsidP="00C117B6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Гласність.</w:t>
      </w:r>
    </w:p>
    <w:p w:rsidR="0058148A" w:rsidRPr="001B217B" w:rsidRDefault="0058148A" w:rsidP="00826117">
      <w:pPr>
        <w:ind w:firstLine="709"/>
        <w:jc w:val="both"/>
        <w:rPr>
          <w:lang w:val="uk-UA"/>
        </w:rPr>
      </w:pPr>
      <w:r w:rsidRPr="001B217B">
        <w:rPr>
          <w:lang w:val="uk-UA"/>
        </w:rPr>
        <w:lastRenderedPageBreak/>
        <w:t>Нагадуємо, що якісна контрольно-аналітична діяльність можлива лише за умови чіткого розподілу функціональних обов’язків серед членів адміністрації навчальних закладів. Пропонуємо до уваги орієнтовний розподіл функціональних обов’язків.</w:t>
      </w:r>
    </w:p>
    <w:p w:rsidR="0058148A" w:rsidRPr="001B217B" w:rsidRDefault="0058148A" w:rsidP="009220CD">
      <w:pPr>
        <w:ind w:left="284" w:firstLine="436"/>
        <w:jc w:val="both"/>
        <w:rPr>
          <w:lang w:val="uk-UA"/>
        </w:rPr>
      </w:pPr>
      <w:r w:rsidRPr="001B217B">
        <w:rPr>
          <w:b/>
          <w:bCs/>
          <w:lang w:val="uk-UA"/>
        </w:rPr>
        <w:t>І.</w:t>
      </w:r>
      <w:r>
        <w:rPr>
          <w:b/>
          <w:bCs/>
          <w:lang w:val="uk-UA"/>
        </w:rPr>
        <w:t xml:space="preserve"> </w:t>
      </w:r>
      <w:r w:rsidRPr="001B217B">
        <w:rPr>
          <w:b/>
          <w:bCs/>
          <w:lang w:val="uk-UA"/>
        </w:rPr>
        <w:t>Директор школи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Загальне керівництво навчально-виховним процесом у школі.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Планування роботи школи.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Контроль та методичне забезпечення впровадження науково-педагогічної проблеми навчально-виховного процесу, впровадження нових документів про школу.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Виконання ст. 35 Закону України «Про освіту» та ст. 6 Закону України «Про загальну середню освіту».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Контроль за станом викладання та якістю знань, умінь та навичок учнів</w:t>
      </w:r>
      <w:r w:rsidR="005A0DB8">
        <w:rPr>
          <w:lang w:val="uk-UA"/>
        </w:rPr>
        <w:t>.</w:t>
      </w:r>
      <w:r w:rsidRPr="001B217B">
        <w:rPr>
          <w:lang w:val="uk-UA"/>
        </w:rPr>
        <w:t xml:space="preserve"> 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батьківської ради та піклувальної ради.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Подальше покращення навчально-методичної, матеріальної бази школи.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Зв’язок з підприємствами, спонсорами, шефськими організаціями.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Фінансово-господарська робота.</w:t>
      </w:r>
    </w:p>
    <w:p w:rsidR="0058148A" w:rsidRPr="001B217B" w:rsidRDefault="0058148A" w:rsidP="009220CD">
      <w:pPr>
        <w:pStyle w:val="ae"/>
        <w:numPr>
          <w:ilvl w:val="0"/>
          <w:numId w:val="5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Виконання правил </w:t>
      </w:r>
      <w:proofErr w:type="spellStart"/>
      <w:r w:rsidRPr="001B217B">
        <w:rPr>
          <w:lang w:val="uk-UA"/>
        </w:rPr>
        <w:t>внутрішкільного</w:t>
      </w:r>
      <w:proofErr w:type="spellEnd"/>
      <w:r w:rsidRPr="001B217B">
        <w:rPr>
          <w:lang w:val="uk-UA"/>
        </w:rPr>
        <w:t xml:space="preserve"> трудового розпорядку.</w:t>
      </w:r>
    </w:p>
    <w:p w:rsidR="0058148A" w:rsidRPr="001B217B" w:rsidRDefault="0058148A" w:rsidP="009220CD">
      <w:pPr>
        <w:tabs>
          <w:tab w:val="left" w:pos="720"/>
          <w:tab w:val="left" w:pos="1080"/>
        </w:tabs>
        <w:ind w:firstLine="720"/>
        <w:jc w:val="both"/>
        <w:rPr>
          <w:b/>
          <w:bCs/>
          <w:lang w:val="uk-UA"/>
        </w:rPr>
      </w:pPr>
      <w:r w:rsidRPr="001B217B">
        <w:rPr>
          <w:b/>
          <w:bCs/>
          <w:lang w:val="uk-UA"/>
        </w:rPr>
        <w:t>ІІ.</w:t>
      </w:r>
      <w:r>
        <w:rPr>
          <w:b/>
          <w:bCs/>
          <w:lang w:val="uk-UA"/>
        </w:rPr>
        <w:t xml:space="preserve"> </w:t>
      </w:r>
      <w:r w:rsidRPr="001B217B">
        <w:rPr>
          <w:b/>
          <w:bCs/>
          <w:lang w:val="uk-UA"/>
        </w:rPr>
        <w:t>Заступник директора з навчально-виховної роботи.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Контроль за навчально-виховним процесом, виконанням програм, роботою вчителів-предметників.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Планування роботи вчителів-предметників факультативів та предметних гуртків, </w:t>
      </w:r>
      <w:r w:rsidR="005A0DB8">
        <w:rPr>
          <w:lang w:val="uk-UA"/>
        </w:rPr>
        <w:t>методичних об</w:t>
      </w:r>
      <w:r w:rsidR="00416C33">
        <w:rPr>
          <w:lang w:val="uk-UA"/>
        </w:rPr>
        <w:t>'</w:t>
      </w:r>
      <w:r w:rsidR="005A0DB8">
        <w:rPr>
          <w:lang w:val="uk-UA"/>
        </w:rPr>
        <w:t>єднань</w:t>
      </w:r>
      <w:r w:rsidRPr="001B217B">
        <w:rPr>
          <w:lang w:val="uk-UA"/>
        </w:rPr>
        <w:t>, завідуючих навчальними кабінетами гуманітарного циклу.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Контроль за роботою </w:t>
      </w:r>
      <w:r w:rsidR="00696686">
        <w:rPr>
          <w:lang w:val="uk-UA"/>
        </w:rPr>
        <w:t>методичних об'єднань</w:t>
      </w:r>
      <w:r w:rsidRPr="001B217B">
        <w:rPr>
          <w:lang w:val="uk-UA"/>
        </w:rPr>
        <w:t>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Ведення класних журналів, зошитів, учнівських щоденників учнів.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Складання розкладу уроків 5-11 класів, графіків контрольних робіт, проведення факультативних занять, індивідуального навчання, гуртків.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Збереження шкільного майна, розміщення вчителів за розкладом по кабінетах.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Звітність по школі.</w:t>
      </w:r>
    </w:p>
    <w:p w:rsidR="0058148A" w:rsidRPr="00416C33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416C33">
        <w:rPr>
          <w:lang w:val="uk-UA"/>
        </w:rPr>
        <w:t>Контроль за викладанням та якістю знань, умінь та на</w:t>
      </w:r>
      <w:r w:rsidR="00416C33">
        <w:rPr>
          <w:lang w:val="uk-UA"/>
        </w:rPr>
        <w:t>вичок учнів.</w:t>
      </w:r>
      <w:r w:rsidRPr="00416C33">
        <w:rPr>
          <w:lang w:val="uk-UA"/>
        </w:rPr>
        <w:t xml:space="preserve"> 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Забезпечення учнів шкільними підручниками та робота шкільної бібліотеки, організація чергування.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Чергування вчителів по школі.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Цивільна оборона.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Заміна уроків, розклад уроків.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Облік дітей в мікрорайоні школи, шкільна мережа.</w:t>
      </w:r>
    </w:p>
    <w:p w:rsidR="0058148A" w:rsidRPr="001B217B" w:rsidRDefault="0058148A" w:rsidP="009220CD">
      <w:pPr>
        <w:pStyle w:val="ae"/>
        <w:numPr>
          <w:ilvl w:val="0"/>
          <w:numId w:val="6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зі шкільною документацією (ведення книги наказів по школі).</w:t>
      </w:r>
    </w:p>
    <w:p w:rsidR="0058148A" w:rsidRPr="001B217B" w:rsidRDefault="0058148A" w:rsidP="009220CD">
      <w:pPr>
        <w:tabs>
          <w:tab w:val="left" w:pos="720"/>
          <w:tab w:val="left" w:pos="1080"/>
        </w:tabs>
        <w:ind w:firstLine="720"/>
        <w:jc w:val="both"/>
        <w:rPr>
          <w:b/>
          <w:bCs/>
          <w:lang w:val="uk-UA"/>
        </w:rPr>
      </w:pPr>
      <w:r w:rsidRPr="001B217B">
        <w:rPr>
          <w:b/>
          <w:bCs/>
          <w:lang w:val="uk-UA"/>
        </w:rPr>
        <w:t>ІІІ Педагог-організатор.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Система організації виховної роботи в школі та контроль за її проведенням (якість, продуманість, ефективність кожного виховного заходу).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громадських організацій.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шкільних гуртків, клубів по інтересах.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Організація та проведення позакласних і позашкільних заходів.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Спортивно-масова робота.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Організація та робота </w:t>
      </w:r>
      <w:r w:rsidR="00551EB8">
        <w:rPr>
          <w:lang w:val="uk-UA"/>
        </w:rPr>
        <w:t>методичних об'єднань</w:t>
      </w:r>
      <w:r w:rsidRPr="001B217B">
        <w:rPr>
          <w:lang w:val="uk-UA"/>
        </w:rPr>
        <w:t xml:space="preserve"> класних керівників.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Організація та проведення літньої практики, літнього відпочинку та оздоровлення учнів.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з підлітками, схильними до правопорушень, з сім’ями цих дітей, багатодітними сім’ями, матерями-одиначками.</w:t>
      </w:r>
    </w:p>
    <w:p w:rsidR="00B30817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 w:rsidRPr="00B30817">
        <w:rPr>
          <w:lang w:val="uk-UA"/>
        </w:rPr>
        <w:t>Соціальний захист дітей</w:t>
      </w:r>
      <w:r w:rsidR="00B30817">
        <w:rPr>
          <w:lang w:val="uk-UA"/>
        </w:rPr>
        <w:t>.</w:t>
      </w:r>
    </w:p>
    <w:p w:rsidR="0058148A" w:rsidRPr="00B30817" w:rsidRDefault="00B30817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 xml:space="preserve">Техніка безпеки та </w:t>
      </w:r>
      <w:r w:rsidR="0058148A" w:rsidRPr="00B30817">
        <w:rPr>
          <w:lang w:val="uk-UA"/>
        </w:rPr>
        <w:t xml:space="preserve"> попередження дитячого травматизму.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t>Керівництво комісією по попередженню правопорушень серед учнів.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t>Виховна робота в мікрорайоні школи.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lastRenderedPageBreak/>
        <w:t>Організація та проведення різних трудових акцій, заходів, суботників, недільників, тижнів, місячників (тематичних та трудових).</w:t>
      </w:r>
    </w:p>
    <w:p w:rsidR="0058148A" w:rsidRPr="001B217B" w:rsidRDefault="0058148A" w:rsidP="009220CD">
      <w:pPr>
        <w:pStyle w:val="ae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t>Всеобуч. Навчання та матеріальна допомога, харчування пільгового контингенту.</w:t>
      </w:r>
    </w:p>
    <w:p w:rsidR="0058148A" w:rsidRPr="001B217B" w:rsidRDefault="0058148A" w:rsidP="001B217B">
      <w:pPr>
        <w:ind w:left="720"/>
        <w:jc w:val="both"/>
        <w:rPr>
          <w:b/>
          <w:bCs/>
          <w:lang w:val="uk-UA"/>
        </w:rPr>
      </w:pPr>
      <w:r w:rsidRPr="001B217B">
        <w:rPr>
          <w:b/>
          <w:bCs/>
          <w:lang w:val="uk-UA"/>
        </w:rPr>
        <w:t>Батьківський комітет контролює:</w:t>
      </w:r>
    </w:p>
    <w:p w:rsidR="0058148A" w:rsidRPr="001B217B" w:rsidRDefault="0058148A" w:rsidP="009220CD">
      <w:pPr>
        <w:pStyle w:val="ae"/>
        <w:numPr>
          <w:ilvl w:val="0"/>
          <w:numId w:val="12"/>
        </w:numPr>
        <w:tabs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t>Організацію харчування.</w:t>
      </w:r>
    </w:p>
    <w:p w:rsidR="0058148A" w:rsidRPr="001B217B" w:rsidRDefault="0058148A" w:rsidP="009220CD">
      <w:pPr>
        <w:pStyle w:val="ae"/>
        <w:numPr>
          <w:ilvl w:val="0"/>
          <w:numId w:val="12"/>
        </w:numPr>
        <w:tabs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t>Організацію медогляду і оздоровлення учнів.</w:t>
      </w:r>
    </w:p>
    <w:p w:rsidR="0058148A" w:rsidRPr="001B217B" w:rsidRDefault="0058148A" w:rsidP="009220CD">
      <w:pPr>
        <w:pStyle w:val="ae"/>
        <w:numPr>
          <w:ilvl w:val="0"/>
          <w:numId w:val="12"/>
        </w:numPr>
        <w:tabs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t>Надходження і розподіл позабюджетних коштів.</w:t>
      </w:r>
    </w:p>
    <w:p w:rsidR="0058148A" w:rsidRPr="001B217B" w:rsidRDefault="0058148A" w:rsidP="009220CD">
      <w:pPr>
        <w:pStyle w:val="ae"/>
        <w:numPr>
          <w:ilvl w:val="0"/>
          <w:numId w:val="12"/>
        </w:numPr>
        <w:tabs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t>Соціальний захист дітей пільгового контингенту.</w:t>
      </w:r>
    </w:p>
    <w:p w:rsidR="0058148A" w:rsidRPr="001B217B" w:rsidRDefault="0058148A" w:rsidP="001B217B">
      <w:pPr>
        <w:ind w:left="720"/>
        <w:jc w:val="both"/>
        <w:rPr>
          <w:b/>
          <w:bCs/>
          <w:lang w:val="uk-UA"/>
        </w:rPr>
      </w:pPr>
      <w:r w:rsidRPr="001B217B">
        <w:rPr>
          <w:b/>
          <w:bCs/>
          <w:lang w:val="uk-UA"/>
        </w:rPr>
        <w:t>Рада школи контролює:</w:t>
      </w:r>
    </w:p>
    <w:p w:rsidR="0058148A" w:rsidRPr="001B217B" w:rsidRDefault="0058148A" w:rsidP="009220CD">
      <w:pPr>
        <w:pStyle w:val="ae"/>
        <w:numPr>
          <w:ilvl w:val="0"/>
          <w:numId w:val="13"/>
        </w:numPr>
        <w:tabs>
          <w:tab w:val="left" w:pos="1080"/>
        </w:tabs>
        <w:ind w:left="0" w:firstLine="720"/>
        <w:rPr>
          <w:lang w:val="uk-UA"/>
        </w:rPr>
      </w:pPr>
      <w:r w:rsidRPr="001B217B">
        <w:rPr>
          <w:lang w:val="uk-UA"/>
        </w:rPr>
        <w:t>Реалізації програми розвитку школи.</w:t>
      </w:r>
    </w:p>
    <w:p w:rsidR="0058148A" w:rsidRPr="001B217B" w:rsidRDefault="0058148A" w:rsidP="001B217B">
      <w:pPr>
        <w:ind w:left="720"/>
        <w:jc w:val="both"/>
        <w:rPr>
          <w:b/>
          <w:bCs/>
          <w:lang w:val="uk-UA"/>
        </w:rPr>
      </w:pPr>
      <w:r w:rsidRPr="001B217B">
        <w:rPr>
          <w:b/>
          <w:bCs/>
          <w:lang w:val="uk-UA"/>
        </w:rPr>
        <w:t>Профком контролює:</w:t>
      </w:r>
    </w:p>
    <w:p w:rsidR="0058148A" w:rsidRPr="001B217B" w:rsidRDefault="0058148A" w:rsidP="009220CD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Дотримання санітарно-гігієнічних правил.</w:t>
      </w:r>
    </w:p>
    <w:p w:rsidR="0058148A" w:rsidRPr="001B217B" w:rsidRDefault="0058148A" w:rsidP="009220CD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Побут вчителів і працівників.</w:t>
      </w:r>
    </w:p>
    <w:p w:rsidR="0058148A" w:rsidRPr="001B217B" w:rsidRDefault="0058148A" w:rsidP="009220CD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Дотримання правил з </w:t>
      </w:r>
      <w:r w:rsidR="00B30817">
        <w:rPr>
          <w:lang w:val="uk-UA"/>
        </w:rPr>
        <w:t>техніки безпеки</w:t>
      </w:r>
      <w:r w:rsidRPr="001B217B">
        <w:rPr>
          <w:lang w:val="uk-UA"/>
        </w:rPr>
        <w:t>.</w:t>
      </w:r>
    </w:p>
    <w:p w:rsidR="0058148A" w:rsidRPr="001B217B" w:rsidRDefault="0058148A" w:rsidP="009220CD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Виконання правил внутрішнього розпорядку.</w:t>
      </w:r>
    </w:p>
    <w:p w:rsidR="0058148A" w:rsidRPr="001B217B" w:rsidRDefault="0058148A" w:rsidP="009220CD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Дотримання правил при звільненні працівників.</w:t>
      </w:r>
    </w:p>
    <w:p w:rsidR="0058148A" w:rsidRPr="001B217B" w:rsidRDefault="0058148A" w:rsidP="009220CD">
      <w:pPr>
        <w:ind w:firstLine="720"/>
        <w:jc w:val="both"/>
        <w:rPr>
          <w:b/>
          <w:bCs/>
          <w:lang w:val="uk-UA"/>
        </w:rPr>
      </w:pPr>
      <w:r w:rsidRPr="001B217B">
        <w:rPr>
          <w:b/>
          <w:bCs/>
          <w:lang w:val="uk-UA"/>
        </w:rPr>
        <w:t>Циклограма систематичного контролю:</w:t>
      </w:r>
    </w:p>
    <w:p w:rsidR="0058148A" w:rsidRPr="001B217B" w:rsidRDefault="0058148A" w:rsidP="009220CD">
      <w:pPr>
        <w:ind w:firstLine="720"/>
        <w:jc w:val="both"/>
        <w:rPr>
          <w:b/>
          <w:bCs/>
          <w:lang w:val="uk-UA"/>
        </w:rPr>
      </w:pPr>
      <w:r w:rsidRPr="001B217B">
        <w:rPr>
          <w:lang w:val="uk-UA"/>
        </w:rPr>
        <w:t xml:space="preserve">І.І. </w:t>
      </w:r>
      <w:r w:rsidRPr="001B217B">
        <w:rPr>
          <w:lang w:val="uk-UA"/>
        </w:rPr>
        <w:tab/>
      </w:r>
      <w:r w:rsidRPr="001B217B">
        <w:rPr>
          <w:b/>
          <w:bCs/>
          <w:lang w:val="uk-UA"/>
        </w:rPr>
        <w:t>Питання, які потребують постійного контролю:</w:t>
      </w:r>
    </w:p>
    <w:p w:rsidR="0058148A" w:rsidRPr="001B217B" w:rsidRDefault="0058148A" w:rsidP="009220CD">
      <w:pPr>
        <w:pStyle w:val="a6"/>
        <w:numPr>
          <w:ilvl w:val="2"/>
          <w:numId w:val="4"/>
        </w:numPr>
        <w:spacing w:after="0"/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Виконання Закону України </w:t>
      </w:r>
      <w:proofErr w:type="spellStart"/>
      <w:r w:rsidRPr="001B217B">
        <w:rPr>
          <w:lang w:val="uk-UA"/>
        </w:rPr>
        <w:t>“Про</w:t>
      </w:r>
      <w:proofErr w:type="spellEnd"/>
      <w:r w:rsidRPr="001B217B">
        <w:rPr>
          <w:lang w:val="uk-UA"/>
        </w:rPr>
        <w:t xml:space="preserve"> </w:t>
      </w:r>
      <w:proofErr w:type="spellStart"/>
      <w:r w:rsidRPr="001B217B">
        <w:rPr>
          <w:lang w:val="uk-UA"/>
        </w:rPr>
        <w:t>освіту”</w:t>
      </w:r>
      <w:proofErr w:type="spellEnd"/>
      <w:r w:rsidRPr="001B217B">
        <w:rPr>
          <w:lang w:val="uk-UA"/>
        </w:rPr>
        <w:t>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Виконання Закону України </w:t>
      </w:r>
      <w:proofErr w:type="spellStart"/>
      <w:r w:rsidRPr="001B217B">
        <w:rPr>
          <w:lang w:val="uk-UA"/>
        </w:rPr>
        <w:t>“Про</w:t>
      </w:r>
      <w:proofErr w:type="spellEnd"/>
      <w:r w:rsidRPr="001B217B">
        <w:rPr>
          <w:lang w:val="uk-UA"/>
        </w:rPr>
        <w:t xml:space="preserve"> загальну середню </w:t>
      </w:r>
      <w:proofErr w:type="spellStart"/>
      <w:r w:rsidRPr="001B217B">
        <w:rPr>
          <w:lang w:val="uk-UA"/>
        </w:rPr>
        <w:t>освіту”</w:t>
      </w:r>
      <w:proofErr w:type="spellEnd"/>
      <w:r w:rsidRPr="001B217B">
        <w:rPr>
          <w:lang w:val="uk-UA"/>
        </w:rPr>
        <w:t>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Відвідування занять учнями.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Всеобуч.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Організація гарячого харчування.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Позакласна виховна </w:t>
      </w:r>
      <w:proofErr w:type="spellStart"/>
      <w:r w:rsidRPr="001B217B">
        <w:rPr>
          <w:lang w:val="uk-UA"/>
        </w:rPr>
        <w:t>рбота</w:t>
      </w:r>
      <w:proofErr w:type="spellEnd"/>
      <w:r w:rsidRPr="001B217B">
        <w:rPr>
          <w:lang w:val="uk-UA"/>
        </w:rPr>
        <w:t>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з опіки й опікування.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Охорона прав і соціальний захист учнів.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Організація роботи з дітьми, які потребують особливої уваги.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Позаурочна діяльність школярів.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Фізкультурно-оздоровча робота в режимі шкільного дня.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Дотримання Статуту.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Рівень вихованості учнів.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Виконання теоретичної і практичної частини програми.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Стан викладання, рівень знань, умінь і навичок учнів.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Проведення індивідуальної роботи з учнями.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вчителів з першокласниками.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Дотримання Правил внутрішнього розпорядку і Правил для учнів.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Діяльність органів учнівського самоврядування.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Курсова перепідготовка педагогічних кадрів.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Дотримання Положення про організацію охорони праці та порядку розслідування нещасних випадків у навчально-виховних закладах.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Збереження шкільного інвентарю.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Стан санітарно-гігієнічного режиму </w:t>
      </w:r>
      <w:proofErr w:type="spellStart"/>
      <w:r w:rsidRPr="001B217B">
        <w:rPr>
          <w:lang w:val="uk-UA"/>
        </w:rPr>
        <w:t>шеоли</w:t>
      </w:r>
      <w:proofErr w:type="spellEnd"/>
      <w:r w:rsidRPr="001B217B">
        <w:rPr>
          <w:lang w:val="uk-UA"/>
        </w:rPr>
        <w:t>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Зміцнення матеріально-технічної бази школи.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Кошторис витрат, стан фінансово-господарської документації.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Художнє оформлення і стан наочної агітації школи.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Умови праці і побуту вчителів.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Створення умов для здорового психологічного мікроклімату в колективі.</w:t>
      </w:r>
    </w:p>
    <w:p w:rsidR="0058148A" w:rsidRPr="001B217B" w:rsidRDefault="0058148A" w:rsidP="009220CD">
      <w:pPr>
        <w:numPr>
          <w:ilvl w:val="1"/>
          <w:numId w:val="4"/>
        </w:numPr>
        <w:ind w:left="0" w:firstLine="720"/>
        <w:jc w:val="both"/>
        <w:rPr>
          <w:b/>
          <w:bCs/>
          <w:lang w:val="uk-UA"/>
        </w:rPr>
      </w:pPr>
      <w:r w:rsidRPr="001B217B">
        <w:rPr>
          <w:b/>
          <w:bCs/>
          <w:lang w:val="uk-UA"/>
        </w:rPr>
        <w:t>Питання, що потребують контролю 1 раз на місяць:</w:t>
      </w:r>
    </w:p>
    <w:p w:rsidR="0058148A" w:rsidRPr="001B217B" w:rsidRDefault="0058148A" w:rsidP="009220CD">
      <w:pPr>
        <w:pStyle w:val="a6"/>
        <w:numPr>
          <w:ilvl w:val="2"/>
          <w:numId w:val="4"/>
        </w:numPr>
        <w:spacing w:after="0"/>
        <w:ind w:left="0" w:firstLine="720"/>
        <w:jc w:val="both"/>
        <w:rPr>
          <w:lang w:val="uk-UA"/>
        </w:rPr>
      </w:pPr>
      <w:r w:rsidRPr="001B217B">
        <w:rPr>
          <w:lang w:val="uk-UA"/>
        </w:rPr>
        <w:t>Стан роботи з профілактики правопорушень і злочинності серед учнів.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Підвищення фахової методичної підготовки вчителів.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lastRenderedPageBreak/>
        <w:t>Поповнення шкільної бібліотеки підручниками і навчально-методичною літературою.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Рівень виховної роботи в класах.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Стан шкільної документації.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Виконання тижнево-місячного плану роботи школи.</w:t>
      </w:r>
    </w:p>
    <w:p w:rsidR="0058148A" w:rsidRPr="001B217B" w:rsidRDefault="0058148A" w:rsidP="009220CD">
      <w:pPr>
        <w:ind w:firstLine="720"/>
        <w:jc w:val="both"/>
        <w:rPr>
          <w:lang w:val="uk-UA"/>
        </w:rPr>
      </w:pPr>
    </w:p>
    <w:p w:rsidR="0058148A" w:rsidRPr="001B217B" w:rsidRDefault="0058148A" w:rsidP="009220CD">
      <w:pPr>
        <w:numPr>
          <w:ilvl w:val="1"/>
          <w:numId w:val="4"/>
        </w:numPr>
        <w:ind w:left="0" w:firstLine="720"/>
        <w:jc w:val="both"/>
        <w:rPr>
          <w:lang w:val="uk-UA"/>
        </w:rPr>
      </w:pPr>
      <w:r w:rsidRPr="001B217B">
        <w:rPr>
          <w:b/>
          <w:bCs/>
          <w:lang w:val="uk-UA"/>
        </w:rPr>
        <w:t>Питання, що потребують контролю 2 рази на семестр</w:t>
      </w:r>
      <w:r w:rsidRPr="001B217B">
        <w:rPr>
          <w:lang w:val="uk-UA"/>
        </w:rPr>
        <w:t>:</w:t>
      </w:r>
    </w:p>
    <w:p w:rsidR="0058148A" w:rsidRPr="001B217B" w:rsidRDefault="0058148A" w:rsidP="009220CD">
      <w:pPr>
        <w:pStyle w:val="a6"/>
        <w:numPr>
          <w:ilvl w:val="2"/>
          <w:numId w:val="4"/>
        </w:numPr>
        <w:spacing w:after="0"/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педагогічної ради школи (перевірка виконання рішень педагогічної ради).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>
        <w:rPr>
          <w:lang w:val="uk-UA"/>
        </w:rPr>
        <w:t>Робота шкільного методичного об’єднання</w:t>
      </w:r>
      <w:r w:rsidRPr="001B217B">
        <w:rPr>
          <w:lang w:val="uk-UA"/>
        </w:rPr>
        <w:t>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Проведення медичних оглядів.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Планування, підготовка і проведення канікул.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Стан громадського огляду знань.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Робота батьківського комітету.</w:t>
      </w:r>
    </w:p>
    <w:p w:rsidR="0058148A" w:rsidRPr="001B217B" w:rsidRDefault="0058148A" w:rsidP="009220CD">
      <w:pPr>
        <w:numPr>
          <w:ilvl w:val="2"/>
          <w:numId w:val="4"/>
        </w:numPr>
        <w:ind w:left="0" w:firstLine="720"/>
        <w:jc w:val="both"/>
        <w:rPr>
          <w:lang w:val="uk-UA"/>
        </w:rPr>
      </w:pPr>
      <w:r w:rsidRPr="001B217B">
        <w:rPr>
          <w:lang w:val="uk-UA"/>
        </w:rPr>
        <w:t>Підбиття підсумків роботи за семестр та виконання плану розвитку школи.</w:t>
      </w:r>
    </w:p>
    <w:p w:rsidR="0058148A" w:rsidRPr="001B217B" w:rsidRDefault="0058148A" w:rsidP="009220CD">
      <w:pPr>
        <w:ind w:firstLine="720"/>
        <w:jc w:val="both"/>
        <w:rPr>
          <w:lang w:val="uk-UA"/>
        </w:rPr>
      </w:pPr>
    </w:p>
    <w:p w:rsidR="0058148A" w:rsidRPr="001B217B" w:rsidRDefault="0058148A" w:rsidP="009220CD">
      <w:pPr>
        <w:pStyle w:val="2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lang w:val="uk-UA"/>
        </w:rPr>
      </w:pPr>
      <w:r w:rsidRPr="001B217B">
        <w:rPr>
          <w:lang w:val="uk-UA"/>
        </w:rPr>
        <w:t>Контроль за виконанням навчального плану та державних програм.</w:t>
      </w:r>
    </w:p>
    <w:p w:rsidR="0058148A" w:rsidRPr="001B217B" w:rsidRDefault="0058148A" w:rsidP="00D26858">
      <w:pPr>
        <w:pStyle w:val="23"/>
        <w:spacing w:after="0" w:line="240" w:lineRule="auto"/>
        <w:jc w:val="both"/>
        <w:rPr>
          <w:lang w:val="uk-UA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74"/>
        <w:gridCol w:w="1620"/>
        <w:gridCol w:w="2340"/>
      </w:tblGrid>
      <w:tr w:rsidR="0058148A" w:rsidRPr="001B217B" w:rsidTr="009D1122">
        <w:tc>
          <w:tcPr>
            <w:tcW w:w="534" w:type="dxa"/>
            <w:vAlign w:val="center"/>
          </w:tcPr>
          <w:p w:rsidR="0058148A" w:rsidRPr="001B217B" w:rsidRDefault="0058148A" w:rsidP="0035075E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№</w:t>
            </w:r>
          </w:p>
        </w:tc>
        <w:tc>
          <w:tcPr>
            <w:tcW w:w="4974" w:type="dxa"/>
            <w:vAlign w:val="center"/>
          </w:tcPr>
          <w:p w:rsidR="0058148A" w:rsidRPr="001B217B" w:rsidRDefault="0058148A" w:rsidP="0035075E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Що контролюється</w:t>
            </w:r>
          </w:p>
        </w:tc>
        <w:tc>
          <w:tcPr>
            <w:tcW w:w="1620" w:type="dxa"/>
            <w:vAlign w:val="center"/>
          </w:tcPr>
          <w:p w:rsidR="0058148A" w:rsidRPr="001B217B" w:rsidRDefault="0058148A" w:rsidP="0035075E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Терміни</w:t>
            </w:r>
          </w:p>
        </w:tc>
        <w:tc>
          <w:tcPr>
            <w:tcW w:w="2340" w:type="dxa"/>
            <w:vAlign w:val="center"/>
          </w:tcPr>
          <w:p w:rsidR="0058148A" w:rsidRPr="001B217B" w:rsidRDefault="0058148A" w:rsidP="0035075E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Хто контролює</w:t>
            </w:r>
          </w:p>
        </w:tc>
      </w:tr>
      <w:tr w:rsidR="0058148A" w:rsidRPr="001B217B" w:rsidTr="009D1122">
        <w:tc>
          <w:tcPr>
            <w:tcW w:w="53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1</w:t>
            </w:r>
          </w:p>
        </w:tc>
        <w:tc>
          <w:tcPr>
            <w:tcW w:w="497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Тематичні плани проходження програмного матеріалу з предметів з чітким </w:t>
            </w:r>
            <w:proofErr w:type="spellStart"/>
            <w:r w:rsidRPr="001B217B">
              <w:rPr>
                <w:lang w:val="uk-UA"/>
              </w:rPr>
              <w:t>вказанням</w:t>
            </w:r>
            <w:proofErr w:type="spellEnd"/>
            <w:r w:rsidRPr="001B217B">
              <w:rPr>
                <w:lang w:val="uk-UA"/>
              </w:rPr>
              <w:t xml:space="preserve"> строків.</w:t>
            </w:r>
          </w:p>
        </w:tc>
        <w:tc>
          <w:tcPr>
            <w:tcW w:w="162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Понеділок</w:t>
            </w:r>
          </w:p>
        </w:tc>
        <w:tc>
          <w:tcPr>
            <w:tcW w:w="234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Заступник</w:t>
            </w:r>
          </w:p>
        </w:tc>
      </w:tr>
      <w:tr w:rsidR="0058148A" w:rsidRPr="001B217B" w:rsidTr="009D1122">
        <w:tc>
          <w:tcPr>
            <w:tcW w:w="53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2</w:t>
            </w:r>
          </w:p>
        </w:tc>
        <w:tc>
          <w:tcPr>
            <w:tcW w:w="497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Графіки контрольних, практичних, лабораторних робіт і екскурсій.</w:t>
            </w:r>
          </w:p>
        </w:tc>
        <w:tc>
          <w:tcPr>
            <w:tcW w:w="162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Раз на місяць</w:t>
            </w:r>
          </w:p>
        </w:tc>
        <w:tc>
          <w:tcPr>
            <w:tcW w:w="234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Заступник</w:t>
            </w:r>
          </w:p>
        </w:tc>
      </w:tr>
      <w:tr w:rsidR="0058148A" w:rsidRPr="001B217B" w:rsidTr="009D1122">
        <w:tc>
          <w:tcPr>
            <w:tcW w:w="53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3</w:t>
            </w:r>
          </w:p>
        </w:tc>
        <w:tc>
          <w:tcPr>
            <w:tcW w:w="497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Облік пропущених уроків учителями з хвороби. Заміна уроків.</w:t>
            </w:r>
          </w:p>
        </w:tc>
        <w:tc>
          <w:tcPr>
            <w:tcW w:w="162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Раз на місяць</w:t>
            </w:r>
          </w:p>
        </w:tc>
        <w:tc>
          <w:tcPr>
            <w:tcW w:w="234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Заступник</w:t>
            </w:r>
          </w:p>
        </w:tc>
      </w:tr>
      <w:tr w:rsidR="0058148A" w:rsidRPr="001B217B" w:rsidTr="009D1122">
        <w:tc>
          <w:tcPr>
            <w:tcW w:w="53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4</w:t>
            </w:r>
          </w:p>
        </w:tc>
        <w:tc>
          <w:tcPr>
            <w:tcW w:w="497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Виконання навчальних програм за записами в журналах.</w:t>
            </w:r>
          </w:p>
        </w:tc>
        <w:tc>
          <w:tcPr>
            <w:tcW w:w="162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Раз на місяць</w:t>
            </w:r>
          </w:p>
        </w:tc>
        <w:tc>
          <w:tcPr>
            <w:tcW w:w="234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Заступник</w:t>
            </w:r>
          </w:p>
        </w:tc>
      </w:tr>
      <w:tr w:rsidR="0058148A" w:rsidRPr="001B217B" w:rsidTr="009D1122">
        <w:tc>
          <w:tcPr>
            <w:tcW w:w="53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5</w:t>
            </w:r>
          </w:p>
        </w:tc>
        <w:tc>
          <w:tcPr>
            <w:tcW w:w="497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Використання ТЗН за записами в класних журналах</w:t>
            </w:r>
          </w:p>
        </w:tc>
        <w:tc>
          <w:tcPr>
            <w:tcW w:w="162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Раз на місяць</w:t>
            </w:r>
          </w:p>
        </w:tc>
        <w:tc>
          <w:tcPr>
            <w:tcW w:w="234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Заступник</w:t>
            </w:r>
          </w:p>
        </w:tc>
      </w:tr>
      <w:tr w:rsidR="0058148A" w:rsidRPr="001B217B" w:rsidTr="009D1122">
        <w:tc>
          <w:tcPr>
            <w:tcW w:w="53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6</w:t>
            </w:r>
          </w:p>
        </w:tc>
        <w:tc>
          <w:tcPr>
            <w:tcW w:w="497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Стан виконання навчального плану і державних програм.</w:t>
            </w:r>
          </w:p>
        </w:tc>
        <w:tc>
          <w:tcPr>
            <w:tcW w:w="162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Травень</w:t>
            </w:r>
          </w:p>
        </w:tc>
        <w:tc>
          <w:tcPr>
            <w:tcW w:w="2340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Директор</w:t>
            </w:r>
          </w:p>
        </w:tc>
      </w:tr>
    </w:tbl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2F5870">
      <w:pPr>
        <w:numPr>
          <w:ilvl w:val="0"/>
          <w:numId w:val="4"/>
        </w:numPr>
        <w:tabs>
          <w:tab w:val="clear" w:pos="36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Здійснюючи контроль за веденням шкільної ділової документації, рекомендуємо звернути увагу на наступні складові:</w:t>
      </w:r>
    </w:p>
    <w:p w:rsidR="0058148A" w:rsidRPr="001B217B" w:rsidRDefault="0058148A" w:rsidP="009220CD">
      <w:pPr>
        <w:ind w:firstLine="720"/>
        <w:jc w:val="both"/>
        <w:rPr>
          <w:lang w:val="uk-UA"/>
        </w:rPr>
      </w:pPr>
      <w:r w:rsidRPr="001B217B">
        <w:rPr>
          <w:lang w:val="uk-UA"/>
        </w:rPr>
        <w:t>Мета контролю:</w:t>
      </w:r>
    </w:p>
    <w:p w:rsidR="0058148A" w:rsidRPr="001B217B" w:rsidRDefault="0058148A" w:rsidP="009220CD">
      <w:pPr>
        <w:ind w:left="720"/>
        <w:jc w:val="both"/>
        <w:rPr>
          <w:lang w:val="uk-UA"/>
        </w:rPr>
      </w:pPr>
      <w:r w:rsidRPr="001B217B">
        <w:rPr>
          <w:lang w:val="uk-UA"/>
        </w:rPr>
        <w:t>Календарно-тематичні плани вчителів.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Правильність написання.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Чіткий розподіл годин на теоретичний і практичний матеріал.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Тематичне повторення.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Поурочні плани вчителів: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Правильне визначення триєдиної мети уроку.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Продуманість структури уроку.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Об’єм навчального матеріалу.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Види робіт на різних етапах уроку.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Система видів самостійної роботи.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Наочність.</w:t>
      </w:r>
    </w:p>
    <w:p w:rsidR="0058148A" w:rsidRPr="001B217B" w:rsidRDefault="0058148A" w:rsidP="009220CD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Об’єм домашнього завдання.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9220CD">
      <w:pPr>
        <w:ind w:left="720"/>
        <w:jc w:val="both"/>
        <w:rPr>
          <w:lang w:val="uk-UA"/>
        </w:rPr>
      </w:pPr>
      <w:r w:rsidRPr="001B217B">
        <w:rPr>
          <w:lang w:val="uk-UA"/>
        </w:rPr>
        <w:t>Класний журнал:</w:t>
      </w:r>
    </w:p>
    <w:p w:rsidR="0058148A" w:rsidRPr="001B217B" w:rsidRDefault="0058148A" w:rsidP="009220CD">
      <w:pPr>
        <w:numPr>
          <w:ilvl w:val="0"/>
          <w:numId w:val="16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lastRenderedPageBreak/>
        <w:t>Стан оформлення.</w:t>
      </w:r>
    </w:p>
    <w:p w:rsidR="0058148A" w:rsidRPr="001B217B" w:rsidRDefault="0058148A" w:rsidP="009220CD">
      <w:pPr>
        <w:numPr>
          <w:ilvl w:val="0"/>
          <w:numId w:val="16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Нагромадження оцінок.</w:t>
      </w:r>
    </w:p>
    <w:p w:rsidR="0058148A" w:rsidRPr="001B217B" w:rsidRDefault="0058148A" w:rsidP="009220CD">
      <w:pPr>
        <w:numPr>
          <w:ilvl w:val="0"/>
          <w:numId w:val="16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Охайність записів, культура ведення.</w:t>
      </w:r>
    </w:p>
    <w:p w:rsidR="0058148A" w:rsidRPr="001B217B" w:rsidRDefault="0058148A" w:rsidP="009220CD">
      <w:pPr>
        <w:numPr>
          <w:ilvl w:val="0"/>
          <w:numId w:val="16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Стан відвідування за записами.</w:t>
      </w:r>
    </w:p>
    <w:p w:rsidR="0058148A" w:rsidRPr="001B217B" w:rsidRDefault="0058148A" w:rsidP="009220CD">
      <w:pPr>
        <w:numPr>
          <w:ilvl w:val="0"/>
          <w:numId w:val="16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Об’єктивність виставлених оцінок.</w:t>
      </w:r>
    </w:p>
    <w:p w:rsidR="0058148A" w:rsidRPr="001B217B" w:rsidRDefault="0058148A" w:rsidP="009220CD">
      <w:pPr>
        <w:numPr>
          <w:ilvl w:val="0"/>
          <w:numId w:val="16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Система перевірки та оцінки знань.</w:t>
      </w:r>
    </w:p>
    <w:p w:rsidR="0058148A" w:rsidRPr="001B217B" w:rsidRDefault="0058148A" w:rsidP="009220CD">
      <w:pPr>
        <w:numPr>
          <w:ilvl w:val="0"/>
          <w:numId w:val="16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Зміст та об’єм домашнього завдання.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9220CD">
      <w:pPr>
        <w:ind w:left="720"/>
        <w:jc w:val="both"/>
        <w:rPr>
          <w:lang w:val="uk-UA"/>
        </w:rPr>
      </w:pPr>
      <w:r w:rsidRPr="001B217B">
        <w:rPr>
          <w:lang w:val="uk-UA"/>
        </w:rPr>
        <w:t>Учнівські зошити: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Виконання вчителем норм перевірки.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Виконання учнями домашніх робіт.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Правильність оформлення письмових робіт.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Дотримання єдиного орфографічного режиму.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Наявність роботи над помилками.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Правильність ведення зошитів для контрольних робіт.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Відповідність обсягу класних і домашніх робіт.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Охайність ведення зошитів.</w:t>
      </w:r>
    </w:p>
    <w:p w:rsidR="0058148A" w:rsidRPr="001B217B" w:rsidRDefault="0058148A" w:rsidP="009220CD">
      <w:pPr>
        <w:numPr>
          <w:ilvl w:val="0"/>
          <w:numId w:val="17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Естетика оформлення робіт і зошитів.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9220CD">
      <w:pPr>
        <w:ind w:left="720"/>
        <w:jc w:val="both"/>
        <w:rPr>
          <w:lang w:val="uk-UA"/>
        </w:rPr>
      </w:pPr>
      <w:r w:rsidRPr="001B217B">
        <w:rPr>
          <w:lang w:val="uk-UA"/>
        </w:rPr>
        <w:t>Щоденник учня: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Інформованість батьків та учнів про педагогів класу.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Запис розкладу та домашнього завдання.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Облік пропущених навчальних занять.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Наявність та етичність  зауважень учням та звернень до батьків.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Поточний облік знань учнів.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Підсумковий облік знань учнів.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Якість і частота перевірки щоденників класним керівником.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Наявність підпису батьків.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Культура ведення.</w:t>
      </w:r>
    </w:p>
    <w:p w:rsidR="0058148A" w:rsidRPr="001B217B" w:rsidRDefault="0058148A" w:rsidP="009220CD">
      <w:pPr>
        <w:numPr>
          <w:ilvl w:val="0"/>
          <w:numId w:val="18"/>
        </w:numPr>
        <w:tabs>
          <w:tab w:val="left" w:pos="1080"/>
        </w:tabs>
        <w:ind w:left="720" w:firstLine="0"/>
        <w:jc w:val="both"/>
        <w:rPr>
          <w:lang w:val="uk-UA"/>
        </w:rPr>
      </w:pPr>
      <w:r w:rsidRPr="001B217B">
        <w:rPr>
          <w:lang w:val="uk-UA"/>
        </w:rPr>
        <w:t>Естетика оформлення.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9220CD">
      <w:pPr>
        <w:ind w:left="720"/>
        <w:jc w:val="both"/>
        <w:rPr>
          <w:lang w:val="uk-UA"/>
        </w:rPr>
      </w:pPr>
      <w:r w:rsidRPr="001B217B">
        <w:rPr>
          <w:lang w:val="uk-UA"/>
        </w:rPr>
        <w:t>Особова справа учня:</w:t>
      </w:r>
    </w:p>
    <w:p w:rsidR="0058148A" w:rsidRPr="001B217B" w:rsidRDefault="0058148A" w:rsidP="009220CD">
      <w:pPr>
        <w:numPr>
          <w:ilvl w:val="0"/>
          <w:numId w:val="19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Правильність і охайність записів.</w:t>
      </w:r>
    </w:p>
    <w:p w:rsidR="0058148A" w:rsidRPr="001B217B" w:rsidRDefault="0058148A" w:rsidP="009220CD">
      <w:pPr>
        <w:numPr>
          <w:ilvl w:val="0"/>
          <w:numId w:val="19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Наявність всіх документів.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9220CD">
      <w:pPr>
        <w:ind w:left="720"/>
        <w:jc w:val="both"/>
        <w:rPr>
          <w:lang w:val="uk-UA"/>
        </w:rPr>
      </w:pPr>
      <w:r w:rsidRPr="001B217B">
        <w:rPr>
          <w:lang w:val="uk-UA"/>
        </w:rPr>
        <w:t>Алфавітна книга запису учнів:</w:t>
      </w:r>
    </w:p>
    <w:p w:rsidR="0058148A" w:rsidRPr="001B217B" w:rsidRDefault="0058148A" w:rsidP="009220CD">
      <w:pPr>
        <w:numPr>
          <w:ilvl w:val="0"/>
          <w:numId w:val="20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Об’єктивність даних.</w:t>
      </w:r>
    </w:p>
    <w:p w:rsidR="0058148A" w:rsidRPr="001B217B" w:rsidRDefault="0058148A" w:rsidP="009220CD">
      <w:pPr>
        <w:numPr>
          <w:ilvl w:val="0"/>
          <w:numId w:val="20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Своєчасність записів.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9220CD">
      <w:pPr>
        <w:ind w:left="720"/>
        <w:jc w:val="both"/>
        <w:rPr>
          <w:lang w:val="uk-UA"/>
        </w:rPr>
      </w:pPr>
      <w:r w:rsidRPr="001B217B">
        <w:rPr>
          <w:lang w:val="uk-UA"/>
        </w:rPr>
        <w:t>Книга видачі свідоцтв та атестатів:</w:t>
      </w:r>
    </w:p>
    <w:p w:rsidR="0058148A" w:rsidRPr="001B217B" w:rsidRDefault="0058148A" w:rsidP="009220CD">
      <w:pPr>
        <w:numPr>
          <w:ilvl w:val="0"/>
          <w:numId w:val="2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Відповідність оцінки у підсумковій відомості в класному журналі і в книзі.</w:t>
      </w:r>
    </w:p>
    <w:p w:rsidR="0058148A" w:rsidRPr="001B217B" w:rsidRDefault="0058148A" w:rsidP="009220CD">
      <w:pPr>
        <w:numPr>
          <w:ilvl w:val="0"/>
          <w:numId w:val="2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Відповідність оцінок виставлених у підсумковій відомості, з оцінками, виставленими на сторінках предмета.</w:t>
      </w:r>
    </w:p>
    <w:p w:rsidR="0058148A" w:rsidRPr="001B217B" w:rsidRDefault="0058148A" w:rsidP="009220CD">
      <w:pPr>
        <w:numPr>
          <w:ilvl w:val="0"/>
          <w:numId w:val="21"/>
        </w:numPr>
        <w:tabs>
          <w:tab w:val="left" w:pos="1080"/>
        </w:tabs>
        <w:ind w:left="1080" w:hanging="360"/>
        <w:jc w:val="both"/>
        <w:rPr>
          <w:lang w:val="uk-UA"/>
        </w:rPr>
      </w:pPr>
      <w:r w:rsidRPr="001B217B">
        <w:rPr>
          <w:lang w:val="uk-UA"/>
        </w:rPr>
        <w:t>Відповідність оцінок, виставлених в класних журналах, книзі та додатку до свідоцтва, атестату.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D527AA">
      <w:pPr>
        <w:pStyle w:val="ae"/>
        <w:jc w:val="both"/>
        <w:rPr>
          <w:lang w:val="uk-UA"/>
        </w:rPr>
      </w:pPr>
      <w:r w:rsidRPr="001B217B">
        <w:rPr>
          <w:lang w:val="uk-UA"/>
        </w:rPr>
        <w:t>Накази про рух учнів:</w:t>
      </w:r>
    </w:p>
    <w:p w:rsidR="0058148A" w:rsidRPr="001B217B" w:rsidRDefault="0058148A" w:rsidP="009220CD">
      <w:pPr>
        <w:numPr>
          <w:ilvl w:val="0"/>
          <w:numId w:val="22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Чи всі записи на вибуття учнів підтверджені довідками.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D527AA">
      <w:pPr>
        <w:pStyle w:val="ae"/>
        <w:jc w:val="both"/>
        <w:rPr>
          <w:lang w:val="uk-UA"/>
        </w:rPr>
      </w:pPr>
      <w:r w:rsidRPr="001B217B">
        <w:rPr>
          <w:lang w:val="uk-UA"/>
        </w:rPr>
        <w:t>Трудові книжки:</w:t>
      </w:r>
    </w:p>
    <w:p w:rsidR="0058148A" w:rsidRPr="001B217B" w:rsidRDefault="0058148A" w:rsidP="009220CD">
      <w:pPr>
        <w:numPr>
          <w:ilvl w:val="0"/>
          <w:numId w:val="23"/>
        </w:numPr>
        <w:tabs>
          <w:tab w:val="left" w:pos="1080"/>
        </w:tabs>
        <w:ind w:firstLine="23"/>
        <w:jc w:val="both"/>
        <w:rPr>
          <w:lang w:val="uk-UA"/>
        </w:rPr>
      </w:pPr>
      <w:r w:rsidRPr="001B217B">
        <w:rPr>
          <w:lang w:val="uk-UA"/>
        </w:rPr>
        <w:t>Своєчасність і правильність записів.</w:t>
      </w:r>
    </w:p>
    <w:p w:rsidR="0058148A" w:rsidRPr="001B217B" w:rsidRDefault="0058148A" w:rsidP="002A282D">
      <w:pPr>
        <w:ind w:left="567"/>
        <w:jc w:val="both"/>
        <w:rPr>
          <w:lang w:val="uk-UA"/>
        </w:rPr>
      </w:pPr>
    </w:p>
    <w:p w:rsidR="0058148A" w:rsidRPr="001B217B" w:rsidRDefault="00816C28" w:rsidP="002A282D">
      <w:pPr>
        <w:ind w:left="567"/>
        <w:jc w:val="center"/>
        <w:rPr>
          <w:lang w:val="uk-UA"/>
        </w:rPr>
      </w:pPr>
      <w:r>
        <w:rPr>
          <w:lang w:val="uk-UA"/>
        </w:rPr>
        <w:t>Орієн</w:t>
      </w:r>
      <w:r w:rsidR="0058148A" w:rsidRPr="001B217B">
        <w:rPr>
          <w:lang w:val="uk-UA"/>
        </w:rPr>
        <w:t>товне планування здійснення контролю за  веденням класних журналів</w:t>
      </w:r>
    </w:p>
    <w:p w:rsidR="0058148A" w:rsidRPr="001B217B" w:rsidRDefault="0058148A" w:rsidP="000A25F4">
      <w:pPr>
        <w:jc w:val="both"/>
        <w:rPr>
          <w:lang w:val="uk-UA"/>
        </w:rPr>
      </w:pPr>
    </w:p>
    <w:tbl>
      <w:tblPr>
        <w:tblW w:w="9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6066"/>
        <w:gridCol w:w="2552"/>
      </w:tblGrid>
      <w:tr w:rsidR="0058148A" w:rsidRPr="001B217B" w:rsidTr="009220CD">
        <w:tc>
          <w:tcPr>
            <w:tcW w:w="1242" w:type="dxa"/>
          </w:tcPr>
          <w:p w:rsidR="0058148A" w:rsidRPr="001B217B" w:rsidRDefault="0058148A" w:rsidP="0035075E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Місяць</w:t>
            </w:r>
          </w:p>
        </w:tc>
        <w:tc>
          <w:tcPr>
            <w:tcW w:w="6066" w:type="dxa"/>
          </w:tcPr>
          <w:p w:rsidR="0058148A" w:rsidRPr="001B217B" w:rsidRDefault="0058148A" w:rsidP="0035075E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Що перевіряється</w:t>
            </w:r>
          </w:p>
        </w:tc>
        <w:tc>
          <w:tcPr>
            <w:tcW w:w="2552" w:type="dxa"/>
          </w:tcPr>
          <w:p w:rsidR="0058148A" w:rsidRPr="001B217B" w:rsidRDefault="0058148A" w:rsidP="0035075E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Мета перевірки</w:t>
            </w:r>
          </w:p>
        </w:tc>
      </w:tr>
      <w:tr w:rsidR="0058148A" w:rsidRPr="001B217B" w:rsidTr="009220CD">
        <w:tc>
          <w:tcPr>
            <w:tcW w:w="124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Вересень </w:t>
            </w:r>
          </w:p>
        </w:tc>
        <w:tc>
          <w:tcPr>
            <w:tcW w:w="6066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Інструктаж щодо ведення журналів. Культура оформлення журналу. Своєчасність заповнення. Наявність відомостей про учнів та їх батьків. Зайнятість учнів у гуртках та факультативах. Оформлення </w:t>
            </w:r>
            <w:proofErr w:type="spellStart"/>
            <w:r w:rsidRPr="001B217B">
              <w:rPr>
                <w:lang w:val="uk-UA"/>
              </w:rPr>
              <w:t>“Листка</w:t>
            </w:r>
            <w:proofErr w:type="spellEnd"/>
            <w:r w:rsidRPr="001B217B">
              <w:rPr>
                <w:lang w:val="uk-UA"/>
              </w:rPr>
              <w:t xml:space="preserve"> </w:t>
            </w:r>
            <w:proofErr w:type="spellStart"/>
            <w:r w:rsidRPr="001B217B">
              <w:rPr>
                <w:lang w:val="uk-UA"/>
              </w:rPr>
              <w:t>здоров’я”</w:t>
            </w:r>
            <w:proofErr w:type="spellEnd"/>
            <w:r w:rsidRPr="001B217B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Контроль за </w:t>
            </w:r>
            <w:proofErr w:type="spellStart"/>
            <w:r w:rsidRPr="001B217B">
              <w:rPr>
                <w:lang w:val="uk-UA"/>
              </w:rPr>
              <w:t>дотрима-нням</w:t>
            </w:r>
            <w:proofErr w:type="spellEnd"/>
            <w:r w:rsidRPr="001B217B">
              <w:rPr>
                <w:lang w:val="uk-UA"/>
              </w:rPr>
              <w:t xml:space="preserve"> учителями </w:t>
            </w:r>
            <w:proofErr w:type="spellStart"/>
            <w:r w:rsidRPr="001B217B">
              <w:rPr>
                <w:lang w:val="uk-UA"/>
              </w:rPr>
              <w:t>пра-вил</w:t>
            </w:r>
            <w:proofErr w:type="spellEnd"/>
            <w:r w:rsidRPr="001B217B">
              <w:rPr>
                <w:lang w:val="uk-UA"/>
              </w:rPr>
              <w:t xml:space="preserve"> ведення класних журналів.</w:t>
            </w:r>
          </w:p>
        </w:tc>
      </w:tr>
      <w:tr w:rsidR="0058148A" w:rsidRPr="001B217B" w:rsidTr="009220CD">
        <w:tc>
          <w:tcPr>
            <w:tcW w:w="124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Жовтень </w:t>
            </w:r>
          </w:p>
        </w:tc>
        <w:tc>
          <w:tcPr>
            <w:tcW w:w="6066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Нагромадження оцінок у сильних та слабких учнів. Система виставлення оцінок за контрольні та практичні роботи. Своєчасність і правильність оформлення записів у журналі.</w:t>
            </w:r>
          </w:p>
        </w:tc>
        <w:tc>
          <w:tcPr>
            <w:tcW w:w="255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Оцінити систему перевірки знань учнів учителями.</w:t>
            </w:r>
          </w:p>
        </w:tc>
      </w:tr>
      <w:tr w:rsidR="0058148A" w:rsidRPr="001B217B" w:rsidTr="009220CD">
        <w:tc>
          <w:tcPr>
            <w:tcW w:w="124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Листопад </w:t>
            </w:r>
          </w:p>
        </w:tc>
        <w:tc>
          <w:tcPr>
            <w:tcW w:w="6066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Відповідність записів на сторінках журналів календарному плануванню. Виконання практичної частини програм.</w:t>
            </w:r>
          </w:p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Відповідність відміток про відвідування занять учнями на сторінках журналу та книги відвідування. Виконання програм по застереженню дитячого травматизму.</w:t>
            </w:r>
          </w:p>
        </w:tc>
        <w:tc>
          <w:tcPr>
            <w:tcW w:w="255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Контроль за </w:t>
            </w:r>
            <w:proofErr w:type="spellStart"/>
            <w:r w:rsidRPr="001B217B">
              <w:rPr>
                <w:lang w:val="uk-UA"/>
              </w:rPr>
              <w:t>виконан-ням</w:t>
            </w:r>
            <w:proofErr w:type="spellEnd"/>
            <w:r w:rsidRPr="001B217B">
              <w:rPr>
                <w:lang w:val="uk-UA"/>
              </w:rPr>
              <w:t xml:space="preserve"> навчальних </w:t>
            </w:r>
            <w:proofErr w:type="spellStart"/>
            <w:r w:rsidRPr="001B217B">
              <w:rPr>
                <w:lang w:val="uk-UA"/>
              </w:rPr>
              <w:t>прог-рам</w:t>
            </w:r>
            <w:proofErr w:type="spellEnd"/>
            <w:r w:rsidRPr="001B217B">
              <w:rPr>
                <w:lang w:val="uk-UA"/>
              </w:rPr>
              <w:t xml:space="preserve">, практичної </w:t>
            </w:r>
            <w:proofErr w:type="spellStart"/>
            <w:r w:rsidRPr="001B217B">
              <w:rPr>
                <w:lang w:val="uk-UA"/>
              </w:rPr>
              <w:t>час-тини</w:t>
            </w:r>
            <w:proofErr w:type="spellEnd"/>
            <w:r w:rsidRPr="001B217B">
              <w:rPr>
                <w:lang w:val="uk-UA"/>
              </w:rPr>
              <w:t xml:space="preserve"> програми.</w:t>
            </w:r>
          </w:p>
        </w:tc>
      </w:tr>
      <w:tr w:rsidR="0058148A" w:rsidRPr="001B217B" w:rsidTr="009220CD">
        <w:tc>
          <w:tcPr>
            <w:tcW w:w="124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Грудень </w:t>
            </w:r>
          </w:p>
        </w:tc>
        <w:tc>
          <w:tcPr>
            <w:tcW w:w="6066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Зміст, характер, обсяг домашніх завдань.</w:t>
            </w:r>
          </w:p>
        </w:tc>
        <w:tc>
          <w:tcPr>
            <w:tcW w:w="255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9220CD">
        <w:tc>
          <w:tcPr>
            <w:tcW w:w="124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Лютий </w:t>
            </w:r>
          </w:p>
        </w:tc>
        <w:tc>
          <w:tcPr>
            <w:tcW w:w="6066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Об’єктивність виставлення оцінок учням. Нагромадження оцінок у сильних та слабких учнів. Своєчасність виставлення оцінок за контрольні роботи.</w:t>
            </w:r>
          </w:p>
        </w:tc>
        <w:tc>
          <w:tcPr>
            <w:tcW w:w="255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Визначити рівень якості знань учнів</w:t>
            </w:r>
          </w:p>
        </w:tc>
      </w:tr>
      <w:tr w:rsidR="0058148A" w:rsidRPr="001B217B" w:rsidTr="009220CD">
        <w:tc>
          <w:tcPr>
            <w:tcW w:w="124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Березень </w:t>
            </w:r>
          </w:p>
        </w:tc>
        <w:tc>
          <w:tcPr>
            <w:tcW w:w="6066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Виконання практичної частини програми. Об’єктивність виставлення оцінок.</w:t>
            </w:r>
          </w:p>
        </w:tc>
        <w:tc>
          <w:tcPr>
            <w:tcW w:w="255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Перевірка </w:t>
            </w:r>
            <w:proofErr w:type="spellStart"/>
            <w:r w:rsidRPr="001B217B">
              <w:rPr>
                <w:lang w:val="uk-UA"/>
              </w:rPr>
              <w:t>об’єктив-ності</w:t>
            </w:r>
            <w:proofErr w:type="spellEnd"/>
            <w:r w:rsidRPr="001B217B">
              <w:rPr>
                <w:lang w:val="uk-UA"/>
              </w:rPr>
              <w:t xml:space="preserve"> виставлення оцінок.</w:t>
            </w:r>
          </w:p>
        </w:tc>
      </w:tr>
      <w:tr w:rsidR="0058148A" w:rsidRPr="001B217B" w:rsidTr="009220CD">
        <w:tc>
          <w:tcPr>
            <w:tcW w:w="124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Травень </w:t>
            </w:r>
          </w:p>
        </w:tc>
        <w:tc>
          <w:tcPr>
            <w:tcW w:w="6066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Виконання інструкції щодо ведення класних журналів класними керівниками і вчителями.</w:t>
            </w:r>
          </w:p>
        </w:tc>
        <w:tc>
          <w:tcPr>
            <w:tcW w:w="255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Виявлення основних недоліків у роботі по оформленню </w:t>
            </w:r>
            <w:proofErr w:type="spellStart"/>
            <w:r w:rsidRPr="001B217B">
              <w:rPr>
                <w:lang w:val="uk-UA"/>
              </w:rPr>
              <w:t>журна-лів</w:t>
            </w:r>
            <w:proofErr w:type="spellEnd"/>
            <w:r w:rsidRPr="001B217B">
              <w:rPr>
                <w:lang w:val="uk-UA"/>
              </w:rPr>
              <w:t>.</w:t>
            </w:r>
          </w:p>
        </w:tc>
      </w:tr>
    </w:tbl>
    <w:p w:rsidR="0058148A" w:rsidRPr="001B217B" w:rsidRDefault="0058148A" w:rsidP="00D167B2">
      <w:pPr>
        <w:jc w:val="center"/>
        <w:rPr>
          <w:lang w:val="uk-UA"/>
        </w:rPr>
      </w:pPr>
    </w:p>
    <w:p w:rsidR="0058148A" w:rsidRPr="001B217B" w:rsidRDefault="0058148A" w:rsidP="00D167B2">
      <w:pPr>
        <w:jc w:val="center"/>
        <w:rPr>
          <w:lang w:val="uk-UA"/>
        </w:rPr>
      </w:pPr>
      <w:r w:rsidRPr="001B217B">
        <w:rPr>
          <w:lang w:val="uk-UA"/>
        </w:rPr>
        <w:t xml:space="preserve">Акцентуємо Вашу увагу на вимогах  до ведення книги </w:t>
      </w:r>
      <w:proofErr w:type="spellStart"/>
      <w:r w:rsidRPr="001B217B">
        <w:rPr>
          <w:lang w:val="uk-UA"/>
        </w:rPr>
        <w:t>внутришкільного</w:t>
      </w:r>
      <w:proofErr w:type="spellEnd"/>
      <w:r w:rsidRPr="001B217B">
        <w:rPr>
          <w:lang w:val="uk-UA"/>
        </w:rPr>
        <w:t xml:space="preserve"> контролю.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9220CD">
      <w:pPr>
        <w:pStyle w:val="a3"/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sz w:val="24"/>
          <w:szCs w:val="24"/>
        </w:rPr>
      </w:pPr>
      <w:r w:rsidRPr="001B217B">
        <w:rPr>
          <w:sz w:val="24"/>
          <w:szCs w:val="24"/>
        </w:rPr>
        <w:t xml:space="preserve">Книга для запису висновків і рекомендацій за наслідками </w:t>
      </w:r>
      <w:proofErr w:type="spellStart"/>
      <w:r w:rsidRPr="001B217B">
        <w:rPr>
          <w:sz w:val="24"/>
          <w:szCs w:val="24"/>
        </w:rPr>
        <w:t>внутрішкільного</w:t>
      </w:r>
      <w:proofErr w:type="spellEnd"/>
      <w:r w:rsidRPr="001B217B">
        <w:rPr>
          <w:sz w:val="24"/>
          <w:szCs w:val="24"/>
        </w:rPr>
        <w:t xml:space="preserve"> контролю є одним із обов’язкових атрибутів шкільної документації. Її  ведуть усі члени адміністрації школи в індивідуальному порядку.</w:t>
      </w:r>
    </w:p>
    <w:p w:rsidR="0058148A" w:rsidRPr="001B217B" w:rsidRDefault="0058148A" w:rsidP="009220CD">
      <w:pPr>
        <w:pStyle w:val="a3"/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sz w:val="24"/>
          <w:szCs w:val="24"/>
        </w:rPr>
      </w:pPr>
      <w:r w:rsidRPr="001B217B">
        <w:rPr>
          <w:sz w:val="24"/>
          <w:szCs w:val="24"/>
        </w:rPr>
        <w:t>Зберігаються ці книги протягом навчального року відповідно в директора та його заступників, потім – у шкільному архіві впродовж п’яти років.</w:t>
      </w:r>
    </w:p>
    <w:p w:rsidR="0058148A" w:rsidRPr="001B217B" w:rsidRDefault="0058148A" w:rsidP="009220CD">
      <w:pPr>
        <w:pStyle w:val="a3"/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sz w:val="24"/>
          <w:szCs w:val="24"/>
        </w:rPr>
      </w:pPr>
      <w:r w:rsidRPr="001B217B">
        <w:rPr>
          <w:sz w:val="24"/>
          <w:szCs w:val="24"/>
        </w:rPr>
        <w:t>Книги обов’язково пронумеровуються, прошнуровуються і скріплюються підписом директора та печаткою школи.</w:t>
      </w:r>
    </w:p>
    <w:p w:rsidR="0058148A" w:rsidRPr="001B217B" w:rsidRDefault="0058148A" w:rsidP="009220CD">
      <w:pPr>
        <w:pStyle w:val="a3"/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sz w:val="24"/>
          <w:szCs w:val="24"/>
        </w:rPr>
      </w:pPr>
      <w:r w:rsidRPr="001B217B">
        <w:rPr>
          <w:sz w:val="24"/>
          <w:szCs w:val="24"/>
        </w:rPr>
        <w:t>Всі записи в книгах повинні вестись чітко, акуратно.</w:t>
      </w:r>
    </w:p>
    <w:p w:rsidR="0058148A" w:rsidRPr="001B217B" w:rsidRDefault="0058148A" w:rsidP="009220CD">
      <w:pPr>
        <w:pStyle w:val="a3"/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sz w:val="24"/>
          <w:szCs w:val="24"/>
        </w:rPr>
      </w:pPr>
      <w:r w:rsidRPr="001B217B">
        <w:rPr>
          <w:sz w:val="24"/>
          <w:szCs w:val="24"/>
        </w:rPr>
        <w:t>Перша сторінка книги повинна містити :</w:t>
      </w:r>
    </w:p>
    <w:p w:rsidR="0058148A" w:rsidRPr="001B217B" w:rsidRDefault="0058148A" w:rsidP="009220CD">
      <w:pPr>
        <w:pStyle w:val="a3"/>
        <w:numPr>
          <w:ilvl w:val="0"/>
          <w:numId w:val="24"/>
        </w:numPr>
        <w:ind w:left="1080" w:hanging="360"/>
        <w:rPr>
          <w:sz w:val="24"/>
          <w:szCs w:val="24"/>
        </w:rPr>
      </w:pPr>
      <w:r w:rsidRPr="001B217B">
        <w:rPr>
          <w:sz w:val="24"/>
          <w:szCs w:val="24"/>
        </w:rPr>
        <w:t>Назву книги</w:t>
      </w:r>
    </w:p>
    <w:p w:rsidR="0058148A" w:rsidRPr="001B217B" w:rsidRDefault="0058148A" w:rsidP="009220CD">
      <w:pPr>
        <w:pStyle w:val="a3"/>
        <w:numPr>
          <w:ilvl w:val="0"/>
          <w:numId w:val="24"/>
        </w:numPr>
        <w:ind w:left="1080" w:hanging="360"/>
        <w:rPr>
          <w:sz w:val="24"/>
          <w:szCs w:val="24"/>
        </w:rPr>
      </w:pPr>
      <w:r w:rsidRPr="001B217B">
        <w:rPr>
          <w:sz w:val="24"/>
          <w:szCs w:val="24"/>
        </w:rPr>
        <w:t>Прізвище, ім’я, по батькові членів адміністрації</w:t>
      </w:r>
    </w:p>
    <w:p w:rsidR="0058148A" w:rsidRPr="001B217B" w:rsidRDefault="0058148A" w:rsidP="009220CD">
      <w:pPr>
        <w:pStyle w:val="a3"/>
        <w:numPr>
          <w:ilvl w:val="0"/>
          <w:numId w:val="24"/>
        </w:numPr>
        <w:ind w:left="1080" w:hanging="360"/>
        <w:rPr>
          <w:sz w:val="24"/>
          <w:szCs w:val="24"/>
        </w:rPr>
      </w:pPr>
      <w:r w:rsidRPr="001B217B">
        <w:rPr>
          <w:sz w:val="24"/>
          <w:szCs w:val="24"/>
        </w:rPr>
        <w:t>Дату початку і дату закінчення ведення книги.</w:t>
      </w:r>
    </w:p>
    <w:p w:rsidR="0058148A" w:rsidRPr="001B217B" w:rsidRDefault="0058148A" w:rsidP="009D1122">
      <w:pPr>
        <w:pStyle w:val="a3"/>
        <w:ind w:left="720" w:firstLine="0"/>
        <w:rPr>
          <w:sz w:val="24"/>
          <w:szCs w:val="24"/>
        </w:rPr>
      </w:pPr>
      <w:r w:rsidRPr="001B217B">
        <w:rPr>
          <w:sz w:val="24"/>
          <w:szCs w:val="24"/>
        </w:rPr>
        <w:t>Наприклад: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D167B2">
      <w:pPr>
        <w:keepNext/>
        <w:jc w:val="center"/>
        <w:outlineLvl w:val="0"/>
        <w:rPr>
          <w:lang w:val="uk-UA"/>
        </w:rPr>
      </w:pPr>
      <w:r w:rsidRPr="001B217B">
        <w:rPr>
          <w:lang w:val="uk-UA"/>
        </w:rPr>
        <w:lastRenderedPageBreak/>
        <w:t>КНИГА</w:t>
      </w:r>
    </w:p>
    <w:p w:rsidR="0058148A" w:rsidRPr="001B217B" w:rsidRDefault="0058148A" w:rsidP="00D167B2">
      <w:pPr>
        <w:jc w:val="center"/>
        <w:rPr>
          <w:lang w:val="uk-UA"/>
        </w:rPr>
      </w:pPr>
      <w:r w:rsidRPr="001B217B">
        <w:rPr>
          <w:lang w:val="uk-UA"/>
        </w:rPr>
        <w:t>ЗАПИСІВ  ВИСНОВКІВ  І РЕКОМЕНДАЦІЇ</w:t>
      </w:r>
    </w:p>
    <w:p w:rsidR="0058148A" w:rsidRPr="001B217B" w:rsidRDefault="0058148A" w:rsidP="00D167B2">
      <w:pPr>
        <w:jc w:val="center"/>
        <w:rPr>
          <w:lang w:val="uk-UA"/>
        </w:rPr>
      </w:pPr>
      <w:r w:rsidRPr="001B217B">
        <w:rPr>
          <w:lang w:val="uk-UA"/>
        </w:rPr>
        <w:t>ЗА НАСЛІДКАМИ   ВНУТРІШКІЛЬНОГО        КОНТРОЛЮ</w:t>
      </w:r>
    </w:p>
    <w:p w:rsidR="0058148A" w:rsidRPr="001B217B" w:rsidRDefault="0058148A" w:rsidP="00D167B2">
      <w:pPr>
        <w:jc w:val="center"/>
        <w:rPr>
          <w:lang w:val="uk-UA"/>
        </w:rPr>
      </w:pPr>
      <w:r w:rsidRPr="001B217B">
        <w:rPr>
          <w:lang w:val="uk-UA"/>
        </w:rPr>
        <w:t>ЗАСТУПНИКА   ДИРЕКТОРА   З НВР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0A25F4">
      <w:pPr>
        <w:keepNext/>
        <w:jc w:val="both"/>
        <w:outlineLvl w:val="1"/>
        <w:rPr>
          <w:lang w:val="uk-UA"/>
        </w:rPr>
      </w:pPr>
      <w:r w:rsidRPr="001B217B">
        <w:rPr>
          <w:lang w:val="uk-UA"/>
        </w:rPr>
        <w:t>Розпочата :______________</w:t>
      </w:r>
    </w:p>
    <w:p w:rsidR="0058148A" w:rsidRPr="001B217B" w:rsidRDefault="0058148A" w:rsidP="000A25F4">
      <w:pPr>
        <w:pStyle w:val="1"/>
        <w:jc w:val="both"/>
        <w:rPr>
          <w:b w:val="0"/>
          <w:bCs w:val="0"/>
          <w:sz w:val="24"/>
          <w:szCs w:val="24"/>
        </w:rPr>
      </w:pPr>
      <w:r w:rsidRPr="001B217B">
        <w:rPr>
          <w:b w:val="0"/>
          <w:bCs w:val="0"/>
          <w:sz w:val="24"/>
          <w:szCs w:val="24"/>
        </w:rPr>
        <w:t>Закінчена  :____________</w:t>
      </w:r>
    </w:p>
    <w:p w:rsidR="0058148A" w:rsidRPr="001B217B" w:rsidRDefault="0058148A" w:rsidP="00942B67">
      <w:pPr>
        <w:numPr>
          <w:ilvl w:val="0"/>
          <w:numId w:val="1"/>
        </w:numPr>
        <w:jc w:val="both"/>
        <w:rPr>
          <w:lang w:val="uk-UA"/>
        </w:rPr>
      </w:pPr>
      <w:r w:rsidRPr="001B217B">
        <w:rPr>
          <w:lang w:val="uk-UA"/>
        </w:rPr>
        <w:t>Друга сторінка книги визначає перелік об’єктів контролю:</w:t>
      </w:r>
    </w:p>
    <w:p w:rsidR="0058148A" w:rsidRPr="001B217B" w:rsidRDefault="0058148A" w:rsidP="00942B67">
      <w:pPr>
        <w:numPr>
          <w:ilvl w:val="0"/>
          <w:numId w:val="1"/>
        </w:numPr>
        <w:jc w:val="both"/>
        <w:rPr>
          <w:lang w:val="uk-UA"/>
        </w:rPr>
      </w:pPr>
      <w:r w:rsidRPr="001B217B">
        <w:rPr>
          <w:lang w:val="uk-UA"/>
        </w:rPr>
        <w:t>Аналіз уроку за формою: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Орієнтовна схема для спостереження та аналізу уроку</w:t>
      </w:r>
    </w:p>
    <w:p w:rsidR="0058148A" w:rsidRPr="00830B0B" w:rsidRDefault="0058148A" w:rsidP="000A25F4">
      <w:pPr>
        <w:jc w:val="both"/>
        <w:rPr>
          <w:u w:val="single"/>
          <w:lang w:val="uk-UA"/>
        </w:rPr>
      </w:pPr>
      <w:r w:rsidRPr="001B217B">
        <w:rPr>
          <w:lang w:val="uk-UA"/>
        </w:rPr>
        <w:t>Дата _____</w:t>
      </w:r>
      <w:r>
        <w:rPr>
          <w:lang w:val="uk-UA"/>
        </w:rPr>
        <w:t>________________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Учитель _________________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58148A" w:rsidRPr="00830B0B" w:rsidRDefault="0058148A" w:rsidP="000A25F4">
      <w:pPr>
        <w:jc w:val="both"/>
        <w:rPr>
          <w:u w:val="single"/>
          <w:lang w:val="uk-UA"/>
        </w:rPr>
      </w:pPr>
      <w:r w:rsidRPr="001B217B">
        <w:rPr>
          <w:lang w:val="uk-UA"/>
        </w:rPr>
        <w:t>Предмет_______________</w:t>
      </w:r>
      <w:r w:rsidRPr="00830B0B">
        <w:rPr>
          <w:u w:val="single"/>
          <w:lang w:val="uk-UA"/>
        </w:rPr>
        <w:t>__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58148A" w:rsidRPr="00830B0B" w:rsidRDefault="0058148A" w:rsidP="000A25F4">
      <w:pPr>
        <w:jc w:val="both"/>
        <w:rPr>
          <w:u w:val="single"/>
          <w:lang w:val="uk-UA"/>
        </w:rPr>
      </w:pPr>
      <w:r w:rsidRPr="001B217B">
        <w:rPr>
          <w:lang w:val="uk-UA"/>
        </w:rPr>
        <w:t>Клас___________</w:t>
      </w:r>
      <w:r>
        <w:rPr>
          <w:lang w:val="uk-UA"/>
        </w:rPr>
        <w:t>_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Тема уроку________________________________________________________________________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Мета уроку___________________________________________________________________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_____________________________________________________________________________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Мета відвідування_____________________________________________________________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_____________________________________________________________________________</w:t>
      </w:r>
    </w:p>
    <w:p w:rsidR="0058148A" w:rsidRPr="001B217B" w:rsidRDefault="0058148A" w:rsidP="000A25F4">
      <w:pPr>
        <w:jc w:val="both"/>
        <w:rPr>
          <w:lang w:val="uk-UA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24"/>
        <w:gridCol w:w="5382"/>
        <w:gridCol w:w="1103"/>
        <w:gridCol w:w="1103"/>
        <w:gridCol w:w="1103"/>
      </w:tblGrid>
      <w:tr w:rsidR="0058148A" w:rsidRPr="001B217B" w:rsidTr="001868EB">
        <w:trPr>
          <w:cantSplit/>
          <w:trHeight w:val="1134"/>
          <w:tblHeader/>
        </w:trPr>
        <w:tc>
          <w:tcPr>
            <w:tcW w:w="533" w:type="dxa"/>
            <w:vMerge w:val="restart"/>
            <w:textDirection w:val="btLr"/>
            <w:vAlign w:val="center"/>
          </w:tcPr>
          <w:p w:rsidR="0058148A" w:rsidRPr="001B217B" w:rsidRDefault="0058148A" w:rsidP="00D6141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06" w:type="dxa"/>
            <w:gridSpan w:val="2"/>
            <w:vMerge w:val="restart"/>
            <w:vAlign w:val="center"/>
          </w:tcPr>
          <w:p w:rsidR="0058148A" w:rsidRPr="001B217B" w:rsidRDefault="0058148A" w:rsidP="00D6141C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Зміст аспектів контролю</w:t>
            </w:r>
          </w:p>
        </w:tc>
        <w:tc>
          <w:tcPr>
            <w:tcW w:w="3309" w:type="dxa"/>
            <w:gridSpan w:val="3"/>
            <w:vAlign w:val="center"/>
          </w:tcPr>
          <w:p w:rsidR="0058148A" w:rsidRPr="001B217B" w:rsidRDefault="0058148A" w:rsidP="001959B8">
            <w:pPr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Рівень</w:t>
            </w:r>
          </w:p>
        </w:tc>
      </w:tr>
      <w:tr w:rsidR="0058148A" w:rsidRPr="001B217B" w:rsidTr="001868EB">
        <w:trPr>
          <w:cantSplit/>
          <w:trHeight w:val="1306"/>
          <w:tblHeader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5806" w:type="dxa"/>
            <w:gridSpan w:val="2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  <w:textDirection w:val="btLr"/>
            <w:vAlign w:val="center"/>
          </w:tcPr>
          <w:p w:rsidR="0058148A" w:rsidRPr="001B217B" w:rsidRDefault="0058148A" w:rsidP="001959B8">
            <w:pPr>
              <w:ind w:left="113" w:right="113"/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Високий</w:t>
            </w:r>
          </w:p>
        </w:tc>
        <w:tc>
          <w:tcPr>
            <w:tcW w:w="1103" w:type="dxa"/>
            <w:textDirection w:val="btLr"/>
            <w:vAlign w:val="center"/>
          </w:tcPr>
          <w:p w:rsidR="0058148A" w:rsidRPr="001B217B" w:rsidRDefault="0058148A" w:rsidP="003B4AF2">
            <w:pPr>
              <w:ind w:left="113" w:right="113"/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Середній</w:t>
            </w:r>
          </w:p>
        </w:tc>
        <w:tc>
          <w:tcPr>
            <w:tcW w:w="1103" w:type="dxa"/>
            <w:textDirection w:val="btLr"/>
            <w:vAlign w:val="center"/>
          </w:tcPr>
          <w:p w:rsidR="0058148A" w:rsidRPr="001B217B" w:rsidRDefault="0058148A" w:rsidP="001959B8">
            <w:pPr>
              <w:ind w:left="113" w:right="113"/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Низький</w:t>
            </w: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58148A" w:rsidRPr="001B217B" w:rsidRDefault="0058148A" w:rsidP="00074626">
            <w:pPr>
              <w:ind w:left="113" w:right="113"/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Організаційни</w:t>
            </w:r>
            <w:r w:rsidR="00816C28">
              <w:rPr>
                <w:lang w:val="uk-UA"/>
              </w:rPr>
              <w:t>й</w:t>
            </w: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1.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Темп включення учнів до роботи на уроці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2.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Раціональне використання часу на уроці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3.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Виконання плану уроку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4.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Врахування зниження загальної працездатності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5.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Наявність зворотного зв’язку з учнями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34910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6.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Забезпечення уроку наочністю, ТЗН, доцільність їх використання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7.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Рівень організації оформлення документації на уроці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8.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Виконання санітарно-гігієнічних норм уроку, правил ТБ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9.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Вчасне завершення уроку, закріплення, домашнє завдання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58148A" w:rsidRPr="001B217B" w:rsidRDefault="0058148A" w:rsidP="00074626">
            <w:pPr>
              <w:ind w:left="113" w:right="113"/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Дидактичний</w:t>
            </w: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1.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Оптимальність вибору та ступінь досягнення дидактичної мети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2.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Дотримання дидактичних принципів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3.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Логіка викладання навчального матеріалу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34910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4.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Дидактична доцільність зміни видів діяльності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34910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5.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Підбір методів і прийомів навчання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6.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Активізація пізнавальної діяльності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7.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Самостійна робота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8.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Відповідність ходу і результатів уроку цілям та завданням уроку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9.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Контроль за виробленням знань, умінь, навичок учнів, рівень вимог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58148A" w:rsidRPr="001B217B" w:rsidRDefault="0058148A" w:rsidP="00074626">
            <w:pPr>
              <w:ind w:left="113" w:right="113"/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Методичний</w:t>
            </w: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1.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Ефективність використання дидактичних принципів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2.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Прийоми активізації пізнавальної діяльності учнів на уроці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3.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Оптимальність поєднання методів і форм перевірки знань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34910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4.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Доцільність видів самостійної роботи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5.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Методи диференційованої роботи з учнями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34910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6.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Доцільність поєднання прийомів і методів для розв’язання </w:t>
            </w:r>
            <w:proofErr w:type="spellStart"/>
            <w:r w:rsidRPr="001B217B">
              <w:rPr>
                <w:lang w:val="uk-UA"/>
              </w:rPr>
              <w:t>дид</w:t>
            </w:r>
            <w:proofErr w:type="spellEnd"/>
            <w:r w:rsidRPr="001B217B">
              <w:rPr>
                <w:lang w:val="uk-UA"/>
              </w:rPr>
              <w:t>. завдань уроку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58148A" w:rsidRPr="001B217B" w:rsidRDefault="0058148A" w:rsidP="00074626">
            <w:pPr>
              <w:ind w:left="113" w:right="113"/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Психологічний</w:t>
            </w: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1.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Створення сприятливого психологічного мікроклімату в класі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2.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Рівень психологічної взаємодії вчителів та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3.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Ступінь психологічного впливу вчителя на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4.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Врахування психологічних вікових особливостей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5.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Ступінь активності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6.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Оптимальність мовлення вчителів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7.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Вміння вчителя стимулювати навчальну діяльність учнів за рахунок створення позитивних емоцій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58148A" w:rsidRPr="001B217B" w:rsidRDefault="0058148A" w:rsidP="00074626">
            <w:pPr>
              <w:ind w:left="113" w:right="113"/>
              <w:jc w:val="center"/>
              <w:rPr>
                <w:lang w:val="uk-UA"/>
              </w:rPr>
            </w:pPr>
            <w:r w:rsidRPr="001B217B">
              <w:rPr>
                <w:lang w:val="uk-UA"/>
              </w:rPr>
              <w:t>Виховний</w:t>
            </w: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1.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Формування навчальних навичок в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2.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Використання можливостей для профорієнтації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3.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Вплив уроку на розвиток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4.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Рівень культури праці, організованості, дисциплінованості учнів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5.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Культура спілкування учнів одне з одним та з учителем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6.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Використання виховних можливостей словесної і бальної оцінок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7.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Позиція учителя по відношенню до учнів, стиль керівництва ними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8.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Особистість учителя, його педагогічна та загальна культура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 w:val="restart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1.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Сформованість знань, умінь та навичок відповідно до програми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2.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 xml:space="preserve">Сформованість </w:t>
            </w:r>
            <w:proofErr w:type="spellStart"/>
            <w:r w:rsidRPr="001B217B">
              <w:rPr>
                <w:lang w:val="uk-UA"/>
              </w:rPr>
              <w:t>загальнонавчальних</w:t>
            </w:r>
            <w:proofErr w:type="spellEnd"/>
            <w:r w:rsidRPr="001B217B">
              <w:rPr>
                <w:lang w:val="uk-UA"/>
              </w:rPr>
              <w:t xml:space="preserve"> знань, умінь, навичок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3.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Сформованість розумових операцій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4.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Уміння побачити взаємозв’язок між розділами навчального предмета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5.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Уміння використовувати спеціальні знання та навички з предмета під час виконання завдань з інших предметів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6.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Рівень пізнавальної активності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7.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Ступінь самостійності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8.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Сформованість мовлення, письмових, графічних навичок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9.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Уміння працювати з приладами, спеціальним обладнанням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  <w:trHeight w:val="275"/>
        </w:trPr>
        <w:tc>
          <w:tcPr>
            <w:tcW w:w="533" w:type="dxa"/>
            <w:vMerge/>
            <w:vAlign w:val="center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074626" w:rsidP="000A2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8148A" w:rsidRPr="001B217B">
              <w:rPr>
                <w:lang w:val="uk-UA"/>
              </w:rPr>
              <w:t>0</w:t>
            </w: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  <w:r w:rsidRPr="001B217B">
              <w:rPr>
                <w:lang w:val="uk-UA"/>
              </w:rPr>
              <w:t>Зацікавленість даним навчальним предметом</w:t>
            </w: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  <w:tr w:rsidR="0058148A" w:rsidRPr="001B217B" w:rsidTr="001868EB">
        <w:trPr>
          <w:cantSplit/>
          <w:trHeight w:val="275"/>
        </w:trPr>
        <w:tc>
          <w:tcPr>
            <w:tcW w:w="53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5382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  <w:tc>
          <w:tcPr>
            <w:tcW w:w="1103" w:type="dxa"/>
          </w:tcPr>
          <w:p w:rsidR="0058148A" w:rsidRPr="001B217B" w:rsidRDefault="0058148A" w:rsidP="000A25F4">
            <w:pPr>
              <w:jc w:val="both"/>
              <w:rPr>
                <w:lang w:val="uk-UA"/>
              </w:rPr>
            </w:pPr>
          </w:p>
        </w:tc>
      </w:tr>
    </w:tbl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D2104F">
      <w:pPr>
        <w:rPr>
          <w:lang w:val="uk-UA"/>
        </w:rPr>
      </w:pPr>
      <w:r w:rsidRPr="001B217B">
        <w:rPr>
          <w:lang w:val="uk-UA"/>
        </w:rPr>
        <w:t>Висновки і рекомендації: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Ознайомлена: _____________________________ “____”___________20__ р.</w:t>
      </w:r>
    </w:p>
    <w:p w:rsidR="0058148A" w:rsidRPr="001B217B" w:rsidRDefault="0058148A" w:rsidP="000A25F4">
      <w:pPr>
        <w:ind w:firstLine="709"/>
        <w:jc w:val="both"/>
        <w:rPr>
          <w:lang w:val="uk-UA"/>
        </w:rPr>
      </w:pPr>
    </w:p>
    <w:p w:rsidR="0058148A" w:rsidRPr="001B217B" w:rsidRDefault="0058148A" w:rsidP="000A25F4">
      <w:pPr>
        <w:pStyle w:val="21"/>
        <w:rPr>
          <w:sz w:val="24"/>
          <w:szCs w:val="24"/>
        </w:rPr>
      </w:pPr>
      <w:r w:rsidRPr="001B217B">
        <w:rPr>
          <w:sz w:val="24"/>
          <w:szCs w:val="24"/>
        </w:rPr>
        <w:t>Головним завданням аналізу уроку є оцінка виконання вчителем функцій освіти, розвитку, виховання учнів, виявлення змін, які відбуваються в діяльності вчителя й учнів за період, що аналізується, в порівнянні з попереднім періодом; використання методів і прийомів організації діяльності вчителя й учнів на уроці, які дають (чи не дають) належний позитивний ефект, пошуки резервів підвищення ефективності роботи всіх учасників педагогічного процесу.</w:t>
      </w:r>
    </w:p>
    <w:p w:rsidR="0058148A" w:rsidRPr="001B217B" w:rsidRDefault="0058148A" w:rsidP="000A25F4">
      <w:pPr>
        <w:pStyle w:val="21"/>
        <w:rPr>
          <w:sz w:val="24"/>
          <w:szCs w:val="24"/>
        </w:rPr>
      </w:pPr>
      <w:r w:rsidRPr="001B217B">
        <w:rPr>
          <w:sz w:val="24"/>
          <w:szCs w:val="24"/>
        </w:rPr>
        <w:t>Плануючи відвідування уроків, заступник директора повинен чітко визначити мету відвідування як системи уроків, так і кожного епізодичного відвідування, користуючись при цьому загальними завданнями навчання, виховання й розвитку учнів, принципами навчання, конкретними завданнями, поставленими перед школою на даному етапі, особливостями роботи конкретного вчителя чи класу тощо.</w:t>
      </w:r>
    </w:p>
    <w:p w:rsidR="0058148A" w:rsidRPr="001B217B" w:rsidRDefault="0058148A" w:rsidP="00F0270C">
      <w:pPr>
        <w:pStyle w:val="21"/>
        <w:rPr>
          <w:sz w:val="24"/>
          <w:szCs w:val="24"/>
        </w:rPr>
      </w:pPr>
      <w:r w:rsidRPr="001B217B">
        <w:rPr>
          <w:sz w:val="24"/>
          <w:szCs w:val="24"/>
        </w:rPr>
        <w:t>Пропонуємо орієнтовний перелік питань для визначення мети відвідування уроку: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Забезпечення єдності навчання, виховання і розвитку учнів на уроці.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Реалізація вчителем дидактичних принципів навчання.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Ефективність застосування методів навчання.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Ефективність застосування форм навчання.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lastRenderedPageBreak/>
        <w:t>Застосування лекційно-практичної системи навчання.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Застосування проблемного навчання.</w:t>
      </w:r>
    </w:p>
    <w:p w:rsidR="0058148A" w:rsidRPr="001B217B" w:rsidRDefault="0058011B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>
        <w:rPr>
          <w:lang w:val="uk-UA"/>
        </w:rPr>
        <w:t>У</w:t>
      </w:r>
      <w:r w:rsidR="0058148A" w:rsidRPr="001B217B">
        <w:rPr>
          <w:lang w:val="uk-UA"/>
        </w:rPr>
        <w:t>міння вчителя організуват</w:t>
      </w:r>
      <w:r>
        <w:rPr>
          <w:lang w:val="uk-UA"/>
        </w:rPr>
        <w:t>и навчальну роботу на уроці.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Формування загально навчальних умінь та навичок учнів.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Диференціація навчання.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Дотримання вимог навчальної програми з оцінювання знань, умінь і навичок учнів.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Врахування вчителем реальних навчальних можливостей учнів.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Реалізація вчителем виховного потенціалу уроку.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Здійснення трудового виховання і профорієнтаційної роботи (рівень підготовки учнів до професійної самореалізації).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Практична спрямованість викладання предмета.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Формування в учнів навичок самоосвіти, потреби в знаннях.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Реалізація завдань естетичного виховання школярів.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Виховання патріотизму і національної свідомості школярів.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Забезпечення засвоєння учнями основних понять на уроці.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Забезпечення розвитку мислення учнів на уроці.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Розвиток творчих здібностей і обдарувань дитини.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Вироблення навичок культури усного і писемного мовлення.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Ефективність роботи вчителя з розвитку мови учнів, збагачення словникового запасу.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Робота вчителя над удосконаленням навичок читання учнів.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Формування в учнів інтересу до вивчення рідної мови.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Організація ігрової діяльності.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Організація самостійної роботи учнів на уроці.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Організація повторення навчального матеріалу.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Використання краєзнавчого матеріалу на уроці.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Здійснення індивідуального підходу до учнів.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Ефективність використання логіко-структурних схем.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Ефективність роботи вчителя з розвитку пізнавальної активності учнів.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Оптимальність об’єму і складність домашнього завдання. Інструктаж з його виконання.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Система контролю за рівнем знань учнів.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Виявлення прогалин і типових недоліків у знаннях учнів.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Робота з невстигаючими учнями на уроці.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Гуманізація навчального процесу.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Надання методичної допомоги вчителю.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>Ознайомлення з роботою молодого (нового) вчителя.</w:t>
      </w:r>
    </w:p>
    <w:p w:rsidR="0058148A" w:rsidRPr="001B217B" w:rsidRDefault="0058148A" w:rsidP="009220CD">
      <w:pPr>
        <w:numPr>
          <w:ilvl w:val="0"/>
          <w:numId w:val="2"/>
        </w:numPr>
        <w:tabs>
          <w:tab w:val="clear" w:pos="720"/>
          <w:tab w:val="left" w:pos="1080"/>
        </w:tabs>
        <w:ind w:left="1080" w:right="3"/>
        <w:jc w:val="both"/>
        <w:rPr>
          <w:lang w:val="uk-UA"/>
        </w:rPr>
      </w:pPr>
      <w:r w:rsidRPr="001B217B">
        <w:rPr>
          <w:lang w:val="uk-UA"/>
        </w:rPr>
        <w:t xml:space="preserve">Реалізація </w:t>
      </w:r>
      <w:proofErr w:type="spellStart"/>
      <w:r w:rsidRPr="001B217B">
        <w:rPr>
          <w:lang w:val="uk-UA"/>
        </w:rPr>
        <w:t>міжпредметних</w:t>
      </w:r>
      <w:proofErr w:type="spellEnd"/>
      <w:r w:rsidRPr="001B217B">
        <w:rPr>
          <w:lang w:val="uk-UA"/>
        </w:rPr>
        <w:t xml:space="preserve"> зв’язків.</w:t>
      </w:r>
    </w:p>
    <w:p w:rsidR="0058148A" w:rsidRPr="001B217B" w:rsidRDefault="0058148A" w:rsidP="009220CD">
      <w:pPr>
        <w:ind w:firstLine="720"/>
        <w:jc w:val="both"/>
        <w:rPr>
          <w:lang w:val="uk-UA"/>
        </w:rPr>
      </w:pPr>
      <w:r w:rsidRPr="001B217B">
        <w:rPr>
          <w:lang w:val="uk-UA"/>
        </w:rPr>
        <w:t>За результатами аналізу уроків заступник директора повинен зробити в</w:t>
      </w:r>
      <w:r>
        <w:rPr>
          <w:lang w:val="uk-UA"/>
        </w:rPr>
        <w:t>исновки, які мають відображати</w:t>
      </w:r>
      <w:r w:rsidRPr="001B217B">
        <w:rPr>
          <w:lang w:val="uk-UA"/>
        </w:rPr>
        <w:t>:</w:t>
      </w:r>
    </w:p>
    <w:p w:rsidR="0058148A" w:rsidRPr="001B217B" w:rsidRDefault="0058148A" w:rsidP="009220CD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Особистість учителя (професійний рівень), ерудицію, педагогічний такт, культуру мовлення, естетику зовнішнього вигляду тощо. Організаторські якості (контакт із класом, вміння організовувати роботу класу, враховувати індивідуальні психологічні особливості учнів, наукова організація праці).</w:t>
      </w:r>
    </w:p>
    <w:p w:rsidR="0058148A" w:rsidRPr="001B217B" w:rsidRDefault="0058148A" w:rsidP="009220CD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Особливості класу (сильний, середній, слабкий). Рівень працездатності учнів (стійкість уваги, зацікавленість). Активність учнів на уроці. Рівень знань, умінь і навичок учнів.</w:t>
      </w:r>
    </w:p>
    <w:p w:rsidR="0058148A" w:rsidRPr="001B217B" w:rsidRDefault="0058148A" w:rsidP="009220CD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 xml:space="preserve">Обладнання уроку: </w:t>
      </w:r>
      <w:r w:rsidR="00F34384">
        <w:rPr>
          <w:lang w:val="uk-UA"/>
        </w:rPr>
        <w:t>технічні засоби навчання</w:t>
      </w:r>
      <w:r w:rsidRPr="001B217B">
        <w:rPr>
          <w:lang w:val="uk-UA"/>
        </w:rPr>
        <w:t xml:space="preserve">, </w:t>
      </w:r>
      <w:proofErr w:type="spellStart"/>
      <w:r w:rsidRPr="001B217B">
        <w:rPr>
          <w:lang w:val="uk-UA"/>
        </w:rPr>
        <w:t>роздатковий</w:t>
      </w:r>
      <w:proofErr w:type="spellEnd"/>
      <w:r w:rsidRPr="001B217B">
        <w:rPr>
          <w:lang w:val="uk-UA"/>
        </w:rPr>
        <w:t xml:space="preserve"> матеріал, таблиці, література. Робоче місце вчителя.</w:t>
      </w:r>
    </w:p>
    <w:p w:rsidR="0058148A" w:rsidRPr="001B217B" w:rsidRDefault="0058148A" w:rsidP="009220CD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Санітарно-гігієнічні умови.</w:t>
      </w:r>
    </w:p>
    <w:p w:rsidR="0058148A" w:rsidRPr="001B217B" w:rsidRDefault="0058148A" w:rsidP="009220CD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Аналіз результативності уроку</w:t>
      </w:r>
      <w:r w:rsidR="0018748F">
        <w:rPr>
          <w:lang w:val="uk-UA"/>
        </w:rPr>
        <w:t xml:space="preserve"> </w:t>
      </w:r>
      <w:r w:rsidRPr="001B217B">
        <w:rPr>
          <w:lang w:val="uk-UA"/>
        </w:rPr>
        <w:t>повинен включати наступні складові:</w:t>
      </w:r>
    </w:p>
    <w:p w:rsidR="0058148A" w:rsidRPr="001B217B" w:rsidRDefault="0058148A" w:rsidP="009220CD">
      <w:pPr>
        <w:tabs>
          <w:tab w:val="num" w:pos="0"/>
          <w:tab w:val="left" w:pos="1080"/>
        </w:tabs>
        <w:ind w:firstLine="720"/>
        <w:jc w:val="both"/>
        <w:rPr>
          <w:lang w:val="uk-UA"/>
        </w:rPr>
      </w:pPr>
      <w:r w:rsidRPr="001B217B">
        <w:rPr>
          <w:lang w:val="uk-UA"/>
        </w:rPr>
        <w:lastRenderedPageBreak/>
        <w:t>5.1 Методи перевірки знань, застосовані на уроці (усний, письмовий, графічний, практичний) та їхня доцільність. Які види перевірки використовувалися та їхня доцільність (фронтальна, індивідуальна, поточна, схематична, атестаційна). Яку функцію вони виконували: контрольну, навчальну, розвивальну; яких дотримувались вимог: всебічності, об’єктивності, дієвості, гласності, індивідуалізації. Який характер мала перевірка: відтворюючий чи творчий. Заохочення учнів до навчання методом оцінювання.</w:t>
      </w:r>
    </w:p>
    <w:p w:rsidR="0058148A" w:rsidRPr="001B217B" w:rsidRDefault="0058148A" w:rsidP="009220CD">
      <w:pPr>
        <w:tabs>
          <w:tab w:val="num" w:pos="0"/>
          <w:tab w:val="left" w:pos="1080"/>
        </w:tabs>
        <w:ind w:firstLine="720"/>
        <w:jc w:val="both"/>
        <w:rPr>
          <w:lang w:val="uk-UA"/>
        </w:rPr>
      </w:pPr>
      <w:r w:rsidRPr="001B217B">
        <w:rPr>
          <w:lang w:val="uk-UA"/>
        </w:rPr>
        <w:t>5.2. Аналіз роботи вчителя під час вивчення нового матеріалу. Врахувати, які принципи навчання найбільш вдало реалізовано на уроці (наступність, доступність, науковість тощо). Відповідність методичних прийомів особливостям змісту, типу, меті уроку і віку учнів. Співвідношення методів і прийомів роботи вчителя й учнів. Наявність проблемних ситуацій, пізнавальних завдань навчального, тренувального і пошукового характеру. Види і місце самостійної роботи учнів на різних етапах уроку. Доцільність використання ТЗН, наочності, додаткової літератури. Рівень творчості, емоційності на уроці. Залучення психологічного елементу навчання і виховання. Чергування різних видів діяльності учнів (слухання</w:t>
      </w:r>
      <w:r w:rsidR="0058011B">
        <w:rPr>
          <w:lang w:val="uk-UA"/>
        </w:rPr>
        <w:t>,</w:t>
      </w:r>
      <w:r w:rsidRPr="001B217B">
        <w:rPr>
          <w:lang w:val="uk-UA"/>
        </w:rPr>
        <w:t xml:space="preserve"> </w:t>
      </w:r>
      <w:r w:rsidR="0058011B">
        <w:rPr>
          <w:lang w:val="uk-UA"/>
        </w:rPr>
        <w:t>м</w:t>
      </w:r>
      <w:r w:rsidRPr="001B217B">
        <w:rPr>
          <w:lang w:val="uk-UA"/>
        </w:rPr>
        <w:t>овлення, практика).</w:t>
      </w:r>
    </w:p>
    <w:p w:rsidR="0058148A" w:rsidRPr="001B217B" w:rsidRDefault="0058148A" w:rsidP="009220CD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Мету відвідування уроку. Показати повноту  розкриття вчителем теми та мети уроку.</w:t>
      </w:r>
    </w:p>
    <w:p w:rsidR="0058148A" w:rsidRPr="001B217B" w:rsidRDefault="0058148A" w:rsidP="009220CD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Рівень проведення вчителем самоаналізу уроку.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Пропозиції, рекомендації мають орієнтувати на:</w:t>
      </w:r>
    </w:p>
    <w:p w:rsidR="0058148A" w:rsidRPr="001B217B" w:rsidRDefault="0058148A" w:rsidP="009220CD">
      <w:pPr>
        <w:numPr>
          <w:ilvl w:val="0"/>
          <w:numId w:val="25"/>
        </w:numPr>
        <w:tabs>
          <w:tab w:val="clear" w:pos="170"/>
          <w:tab w:val="num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удосконалення змісту, структури, організації уроку;</w:t>
      </w:r>
    </w:p>
    <w:p w:rsidR="0058148A" w:rsidRPr="001B217B" w:rsidRDefault="0058148A" w:rsidP="009220CD">
      <w:pPr>
        <w:numPr>
          <w:ilvl w:val="0"/>
          <w:numId w:val="25"/>
        </w:numPr>
        <w:tabs>
          <w:tab w:val="clear" w:pos="170"/>
          <w:tab w:val="num" w:pos="1080"/>
        </w:tabs>
        <w:ind w:left="0" w:firstLine="720"/>
        <w:jc w:val="both"/>
        <w:rPr>
          <w:lang w:val="uk-UA"/>
        </w:rPr>
      </w:pPr>
      <w:proofErr w:type="spellStart"/>
      <w:r w:rsidRPr="001B217B">
        <w:rPr>
          <w:lang w:val="uk-UA"/>
        </w:rPr>
        <w:t>здіснення</w:t>
      </w:r>
      <w:proofErr w:type="spellEnd"/>
      <w:r w:rsidRPr="001B217B">
        <w:rPr>
          <w:lang w:val="uk-UA"/>
        </w:rPr>
        <w:t xml:space="preserve"> індивідуалізації, диференціації навчання;</w:t>
      </w:r>
    </w:p>
    <w:p w:rsidR="0058148A" w:rsidRPr="001B217B" w:rsidRDefault="0058148A" w:rsidP="009220CD">
      <w:pPr>
        <w:numPr>
          <w:ilvl w:val="0"/>
          <w:numId w:val="25"/>
        </w:numPr>
        <w:tabs>
          <w:tab w:val="clear" w:pos="170"/>
          <w:tab w:val="num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реалізацію виховного потенціалу навчального предмета;</w:t>
      </w:r>
    </w:p>
    <w:p w:rsidR="0058148A" w:rsidRPr="001B217B" w:rsidRDefault="0058148A" w:rsidP="009220CD">
      <w:pPr>
        <w:numPr>
          <w:ilvl w:val="0"/>
          <w:numId w:val="25"/>
        </w:numPr>
        <w:tabs>
          <w:tab w:val="clear" w:pos="170"/>
          <w:tab w:val="num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вивчення і впровадження передового педагогічного досвіду;</w:t>
      </w:r>
    </w:p>
    <w:p w:rsidR="0058148A" w:rsidRPr="001B217B" w:rsidRDefault="0058148A" w:rsidP="009220CD">
      <w:pPr>
        <w:numPr>
          <w:ilvl w:val="0"/>
          <w:numId w:val="25"/>
        </w:numPr>
        <w:tabs>
          <w:tab w:val="clear" w:pos="170"/>
          <w:tab w:val="num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опрацювання методичної літератури;</w:t>
      </w:r>
    </w:p>
    <w:p w:rsidR="0058148A" w:rsidRPr="001B217B" w:rsidRDefault="0058148A" w:rsidP="009220CD">
      <w:pPr>
        <w:numPr>
          <w:ilvl w:val="0"/>
          <w:numId w:val="25"/>
        </w:numPr>
        <w:tabs>
          <w:tab w:val="clear" w:pos="170"/>
          <w:tab w:val="num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моделювання власної творчої лабораторії тощо.</w:t>
      </w:r>
    </w:p>
    <w:p w:rsidR="0058148A" w:rsidRPr="001B217B" w:rsidRDefault="0058148A" w:rsidP="009220CD">
      <w:pPr>
        <w:pStyle w:val="a3"/>
        <w:ind w:firstLine="720"/>
        <w:rPr>
          <w:sz w:val="24"/>
          <w:szCs w:val="24"/>
        </w:rPr>
      </w:pPr>
      <w:r w:rsidRPr="001B217B">
        <w:rPr>
          <w:sz w:val="24"/>
          <w:szCs w:val="24"/>
        </w:rPr>
        <w:t>Під час  наступних відвідуваннях уроків та інших форм навчально-виховної роботи, а також перевірці документації заступники директорів навчальних закладів обов’язково повинні  звертати  увагу на виконання вчителем поданих раніше пропозицій і відмічати  це у своїх висновках.</w:t>
      </w:r>
    </w:p>
    <w:p w:rsidR="0058148A" w:rsidRPr="001B217B" w:rsidRDefault="0058148A" w:rsidP="00B32B17">
      <w:pPr>
        <w:ind w:firstLine="709"/>
        <w:jc w:val="both"/>
        <w:rPr>
          <w:lang w:val="uk-UA"/>
        </w:rPr>
      </w:pPr>
      <w:r w:rsidRPr="001B217B">
        <w:rPr>
          <w:lang w:val="uk-UA"/>
        </w:rPr>
        <w:t xml:space="preserve">Логічним завершенням відвідування уроку є його обговорення, яке доцільно здійснювати індивідуально з кожним учителем. </w:t>
      </w:r>
    </w:p>
    <w:p w:rsidR="0058148A" w:rsidRPr="001B217B" w:rsidRDefault="0058148A" w:rsidP="00B32B17">
      <w:pPr>
        <w:ind w:firstLine="709"/>
        <w:jc w:val="both"/>
        <w:rPr>
          <w:lang w:val="uk-UA"/>
        </w:rPr>
      </w:pPr>
      <w:r w:rsidRPr="001B217B">
        <w:rPr>
          <w:lang w:val="uk-UA"/>
        </w:rPr>
        <w:t xml:space="preserve"> З метою отримання найбільш об’єктивної картини рівня викладання, якості навчальних досягнень учнів,  рекомендуємо наступні види відвідувань уроку:</w:t>
      </w:r>
    </w:p>
    <w:p w:rsidR="0058148A" w:rsidRPr="001B217B" w:rsidRDefault="0058148A" w:rsidP="009220CD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відвідування всіх уроків в одного вчителя, відведених на вивчення певної теми водному класі (вивчення системи уроків);</w:t>
      </w:r>
    </w:p>
    <w:p w:rsidR="0058148A" w:rsidRPr="001B217B" w:rsidRDefault="0058148A" w:rsidP="009220CD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відвідування всіх уроків в одного вчителя протягом навчального дня в різних класах (вивчення відповідності методичних прийомів віковим особливостям учнів);</w:t>
      </w:r>
    </w:p>
    <w:p w:rsidR="0058148A" w:rsidRPr="001B217B" w:rsidRDefault="0058148A" w:rsidP="009220CD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відвідування всіх уроків в одному класі протягом двох-трьох днів (класно-узагальнюючий контроль);</w:t>
      </w:r>
    </w:p>
    <w:p w:rsidR="0058148A" w:rsidRPr="001B217B" w:rsidRDefault="0058148A" w:rsidP="009220CD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відвідування уроків у різних вчителів і в різних класах з метою вивчення певного питання (тематичний контроль);</w:t>
      </w:r>
    </w:p>
    <w:p w:rsidR="0058148A" w:rsidRPr="001B217B" w:rsidRDefault="0058148A" w:rsidP="009220CD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1B217B">
        <w:rPr>
          <w:lang w:val="uk-UA"/>
        </w:rPr>
        <w:t>відвідування уроків в експериментальних і контрольних класах (у разі потреби) для визначення ефективності запропонованої методики викладання.</w:t>
      </w:r>
    </w:p>
    <w:p w:rsidR="0058148A" w:rsidRPr="001B217B" w:rsidRDefault="0058148A" w:rsidP="000A25F4">
      <w:pPr>
        <w:ind w:firstLine="709"/>
        <w:jc w:val="both"/>
        <w:rPr>
          <w:lang w:val="uk-UA"/>
        </w:rPr>
      </w:pPr>
      <w:r w:rsidRPr="001B217B">
        <w:rPr>
          <w:lang w:val="uk-UA"/>
        </w:rPr>
        <w:t xml:space="preserve">Відвідуванню уроків, позакласних заходів повинна передувати ретельна підготовка, зокрема, необхідно визначити мету відвідування, ознайомитися з поурочним планом учителя, результатами попереднього відвідування уроків у цьому класі. Заступник директора школи повинен ознайомитися з навчальною програмою, продивитися підручник, наявну методичну літературу, перевірити  наявність засобів навчання, які повинні використовуватися на даному уроці. </w:t>
      </w:r>
    </w:p>
    <w:p w:rsidR="0058148A" w:rsidRPr="001B217B" w:rsidRDefault="0058148A" w:rsidP="000A25F4">
      <w:pPr>
        <w:ind w:firstLine="708"/>
        <w:jc w:val="both"/>
        <w:rPr>
          <w:lang w:val="uk-UA"/>
        </w:rPr>
      </w:pPr>
      <w:r w:rsidRPr="001B217B">
        <w:rPr>
          <w:lang w:val="uk-UA"/>
        </w:rPr>
        <w:lastRenderedPageBreak/>
        <w:t>З метою вироблення єдиних вимог у здійсненні контролю за роботою педагогів з боку директора та його заступників доцільно, щоб час від часу практикувати  спільне відвідування уроків, а також ознайомлювати  один одного зі своїми висновками.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 xml:space="preserve">Журнал запису висновків щодо </w:t>
      </w:r>
      <w:proofErr w:type="spellStart"/>
      <w:r w:rsidRPr="001B217B">
        <w:rPr>
          <w:lang w:val="uk-UA"/>
        </w:rPr>
        <w:t>внутрішньошкільно</w:t>
      </w:r>
      <w:proofErr w:type="spellEnd"/>
      <w:r w:rsidRPr="001B217B">
        <w:rPr>
          <w:lang w:val="uk-UA"/>
        </w:rPr>
        <w:t xml:space="preserve"> контролю згідно з нормативними документами є офіційним документом, ведення якого є обов’язковим для директора школи та його заступників. Зберігається цей журнал  відповідно  в директора та його заступників, потім у шкільному архіві впродовж  п’яти років</w:t>
      </w:r>
    </w:p>
    <w:p w:rsidR="0058148A" w:rsidRPr="001B217B" w:rsidRDefault="0058148A" w:rsidP="000A25F4">
      <w:pPr>
        <w:ind w:firstLine="708"/>
        <w:jc w:val="both"/>
        <w:rPr>
          <w:lang w:val="uk-UA"/>
        </w:rPr>
      </w:pPr>
      <w:r w:rsidRPr="001B217B">
        <w:rPr>
          <w:lang w:val="uk-UA"/>
        </w:rPr>
        <w:t xml:space="preserve">З метою раціоналізації контролю рекомендуємо мати  в навчальних закладах  Книгу контролю за виконанням рішень педагогічної ради, наказів, розпоряджень. На рішення кожної педагогічної ради, кожний наказ по школі необхідно  завести  контрольний лист, у якому вказувати  особи, відповідальні за виконання, терміни вирішення питання та повторної перевірки. Контрольний лист закривається, тобто знімається з контролю, після надходження інформації відповідальних осіб про виконання </w:t>
      </w:r>
    </w:p>
    <w:p w:rsidR="0058148A" w:rsidRPr="001B217B" w:rsidRDefault="0058148A" w:rsidP="000A25F4">
      <w:pPr>
        <w:jc w:val="both"/>
        <w:rPr>
          <w:rStyle w:val="aa"/>
          <w:i w:val="0"/>
          <w:iCs w:val="0"/>
          <w:lang w:val="uk-UA"/>
        </w:rPr>
      </w:pPr>
      <w:r w:rsidRPr="001B217B">
        <w:rPr>
          <w:lang w:val="uk-UA"/>
        </w:rPr>
        <w:t>роботи.</w:t>
      </w:r>
    </w:p>
    <w:p w:rsidR="0058148A" w:rsidRPr="001B217B" w:rsidRDefault="0058148A" w:rsidP="000A25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1B217B">
        <w:rPr>
          <w:lang w:val="uk-UA"/>
        </w:rPr>
        <w:t>Рекомендуємо звернути увагу на те, що Державна підсумкова атестація (</w:t>
      </w:r>
      <w:hyperlink r:id="rId6" w:tgtFrame="_blank" w:tooltip="ДПА" w:history="1">
        <w:r w:rsidRPr="001B217B">
          <w:rPr>
            <w:rStyle w:val="ac"/>
            <w:color w:val="auto"/>
            <w:u w:val="none"/>
            <w:bdr w:val="none" w:sz="0" w:space="0" w:color="auto" w:frame="1"/>
            <w:lang w:val="uk-UA"/>
          </w:rPr>
          <w:t>ДПА</w:t>
        </w:r>
      </w:hyperlink>
      <w:r w:rsidRPr="001B217B">
        <w:rPr>
          <w:lang w:val="uk-UA"/>
        </w:rPr>
        <w:t>) в 2015/2016 році проводиться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</w:t>
      </w:r>
      <w:r w:rsidRPr="001B217B">
        <w:rPr>
          <w:rStyle w:val="apple-converted-space"/>
          <w:lang w:val="uk-UA"/>
        </w:rPr>
        <w:t> </w:t>
      </w:r>
      <w:hyperlink r:id="rId7" w:tgtFrame="_blank" w:tooltip="Положення про державну підсумкову атестацію учнів (вихованців) у системі загальної середньої освіти" w:history="1">
        <w:r w:rsidRPr="001B217B">
          <w:rPr>
            <w:rStyle w:val="ac"/>
            <w:color w:val="auto"/>
            <w:u w:val="none"/>
            <w:bdr w:val="none" w:sz="0" w:space="0" w:color="auto" w:frame="1"/>
            <w:lang w:val="uk-UA"/>
          </w:rPr>
          <w:t>№ 1547</w:t>
        </w:r>
      </w:hyperlink>
      <w:r w:rsidRPr="001B217B">
        <w:rPr>
          <w:lang w:val="uk-UA"/>
        </w:rPr>
        <w:t>(далі МОН України), зареєстрованого в Міністерстві юстиції України 14 лютого 2015 року за № 157/26602, та наказів МОН України від 16.09.2015</w:t>
      </w:r>
      <w:r w:rsidRPr="001B217B">
        <w:rPr>
          <w:rStyle w:val="apple-converted-space"/>
          <w:lang w:val="uk-UA"/>
        </w:rPr>
        <w:t> </w:t>
      </w:r>
      <w:hyperlink r:id="rId8" w:tgtFrame="_blank" w:tooltip="Про проведення державної підсумкової атестації учнів (вихованців) у системі загальної середньої освіти у 2015/2016 навчальному році" w:history="1">
        <w:r w:rsidRPr="001B217B">
          <w:rPr>
            <w:rStyle w:val="ac"/>
            <w:color w:val="auto"/>
            <w:u w:val="none"/>
            <w:bdr w:val="none" w:sz="0" w:space="0" w:color="auto" w:frame="1"/>
            <w:lang w:val="uk-UA"/>
          </w:rPr>
          <w:t>№ 940</w:t>
        </w:r>
      </w:hyperlink>
      <w:r w:rsidRPr="001B217B">
        <w:rPr>
          <w:rStyle w:val="apple-converted-space"/>
          <w:lang w:val="uk-UA"/>
        </w:rPr>
        <w:t> </w:t>
      </w:r>
      <w:r w:rsidRPr="001B217B">
        <w:rPr>
          <w:lang w:val="uk-UA"/>
        </w:rPr>
        <w:t>"Про проведення державної підсумкової атестації учнів (вихованців) у системі загальної середньої освіти y 2015/2016 навчальному році", від 08.10.2015</w:t>
      </w:r>
      <w:r w:rsidRPr="001B217B">
        <w:rPr>
          <w:rStyle w:val="apple-converted-space"/>
          <w:lang w:val="uk-UA"/>
        </w:rPr>
        <w:t> </w:t>
      </w:r>
      <w:hyperlink r:id="rId9" w:tgtFrame="_blank" w:tooltip="Про внесення змін до наказу Міністерства освіти і науки України від 16 вересня 2015 року № 940" w:history="1">
        <w:r w:rsidRPr="001B217B">
          <w:rPr>
            <w:rStyle w:val="ac"/>
            <w:color w:val="auto"/>
            <w:u w:val="none"/>
            <w:bdr w:val="none" w:sz="0" w:space="0" w:color="auto" w:frame="1"/>
            <w:lang w:val="uk-UA"/>
          </w:rPr>
          <w:t>№ 1050</w:t>
        </w:r>
      </w:hyperlink>
      <w:r w:rsidRPr="001B217B">
        <w:rPr>
          <w:rStyle w:val="apple-converted-space"/>
          <w:lang w:val="uk-UA"/>
        </w:rPr>
        <w:t> </w:t>
      </w:r>
      <w:r w:rsidRPr="001B217B">
        <w:rPr>
          <w:lang w:val="uk-UA"/>
        </w:rPr>
        <w:t>"Про внесення змін до наказу Міністерства освіти і науки України від 16 вересня 2015 року № 940".</w:t>
      </w:r>
    </w:p>
    <w:p w:rsidR="0058148A" w:rsidRPr="001B217B" w:rsidRDefault="0058148A" w:rsidP="00813CA4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1B217B">
        <w:rPr>
          <w:lang w:val="uk-UA"/>
        </w:rPr>
        <w:t>Державна підсумкова атестація проводиться у загальноосвітніх навчальних закладах: І ступеня - з 12 по 21 травня з трьох предметів: української мови, літературного читання та математики; ІІ ступеня - з 1 по 8 червня з трьох предметів: української мови, математики та предмета за вибором навчального закладу; ІІІ ступеня – з трьох предметів обов’язково для всіх випускників: 5 травня у пунктах проведення зовнішнього незалежного оцінювання – з української мови у формі зовнішнього незалежного оцінювання (</w:t>
      </w:r>
      <w:hyperlink r:id="rId10" w:tgtFrame="_blank" w:tooltip="ЗНО" w:history="1">
        <w:r w:rsidRPr="001B217B">
          <w:rPr>
            <w:rStyle w:val="ac"/>
            <w:color w:val="auto"/>
            <w:u w:val="none"/>
            <w:bdr w:val="none" w:sz="0" w:space="0" w:color="auto" w:frame="1"/>
            <w:lang w:val="uk-UA"/>
          </w:rPr>
          <w:t>ЗНО</w:t>
        </w:r>
      </w:hyperlink>
      <w:r w:rsidRPr="001B217B">
        <w:rPr>
          <w:lang w:val="uk-UA"/>
        </w:rPr>
        <w:t>); 11 травня у пунктах проведення зовнішнього незалежного оцінювання – з математики</w:t>
      </w:r>
      <w:r w:rsidRPr="001B217B">
        <w:rPr>
          <w:rStyle w:val="apple-converted-space"/>
          <w:lang w:val="uk-UA"/>
        </w:rPr>
        <w:t> </w:t>
      </w:r>
      <w:r w:rsidRPr="001B217B">
        <w:rPr>
          <w:rStyle w:val="ad"/>
          <w:b w:val="0"/>
          <w:bCs w:val="0"/>
          <w:bdr w:val="none" w:sz="0" w:space="0" w:color="auto" w:frame="1"/>
          <w:lang w:val="uk-UA"/>
        </w:rPr>
        <w:t>або</w:t>
      </w:r>
      <w:r w:rsidRPr="001B217B">
        <w:rPr>
          <w:rStyle w:val="apple-converted-space"/>
          <w:lang w:val="uk-UA"/>
        </w:rPr>
        <w:t> </w:t>
      </w:r>
      <w:r w:rsidRPr="001B217B">
        <w:rPr>
          <w:lang w:val="uk-UA"/>
        </w:rPr>
        <w:t>13 травня у пунктах проведення зовнішнього незалежного оцінювання з історії України у формі ЗНО; 20 травня у навчальному закладі – з іноземної мови за завданнями Міністерства освіти і науки України. При цьому результати зовнішнього незалежного оцінювання зараховуються як результат державної підсумкової атестації за курс повної загальної середньої освіти для всіх випускників старшої школи загальноосвітніх навчальних закладів 2016 року.</w:t>
      </w:r>
    </w:p>
    <w:p w:rsidR="0058148A" w:rsidRPr="001B217B" w:rsidRDefault="0058148A" w:rsidP="000C15DD">
      <w:pPr>
        <w:pStyle w:val="Pa12"/>
        <w:ind w:firstLine="440"/>
        <w:jc w:val="both"/>
        <w:rPr>
          <w:color w:val="000000"/>
          <w:lang w:val="uk-UA"/>
        </w:rPr>
      </w:pPr>
      <w:r w:rsidRPr="001B217B">
        <w:rPr>
          <w:rFonts w:ascii="SchoolBookC Cyr" w:hAnsi="SchoolBookC Cyr" w:cs="SchoolBookC Cyr"/>
          <w:color w:val="000000"/>
          <w:lang w:val="uk-UA"/>
        </w:rPr>
        <w:t>Навчальний  заклад це  відкрита соціально-педагогічна система наукове управління якої,  на сьогодні потребує цілеспрямованої взаємодії керівника, вчителя, учня, батьків, громадськості, яку здійснюють через реалізацію контрольно-аналітичної функції. Здійснення управління на підставі педагогічного аналізу інформації, отриманої в результаті контролю, дозволяє  бачити й оцінювати зміни шкільного життя та за допомо</w:t>
      </w:r>
      <w:r w:rsidRPr="001B217B">
        <w:rPr>
          <w:rFonts w:ascii="SchoolBookC Cyr" w:hAnsi="SchoolBookC Cyr" w:cs="SchoolBookC Cyr"/>
          <w:color w:val="000000"/>
          <w:lang w:val="uk-UA"/>
        </w:rPr>
        <w:softHyphen/>
        <w:t>гою прогнозування подальшого шляху його розвитку ліквідувати причини виявлених недоліків. Завдяки контрольно-аналітичній функції управління в конкретній ситуації розвитку навчально-виховного процесу можна своєчасно приймати найбільш ефективні рішення тих чи інших завдань, які постають перед навчальним закладом.</w:t>
      </w:r>
    </w:p>
    <w:p w:rsidR="0058148A" w:rsidRPr="001B217B" w:rsidRDefault="0058148A" w:rsidP="00D26858">
      <w:pPr>
        <w:pStyle w:val="Pa12"/>
        <w:ind w:firstLine="440"/>
        <w:jc w:val="both"/>
        <w:rPr>
          <w:color w:val="000000"/>
          <w:lang w:val="uk-UA"/>
        </w:rPr>
      </w:pPr>
      <w:r w:rsidRPr="001B217B">
        <w:rPr>
          <w:color w:val="000000"/>
          <w:lang w:val="uk-UA"/>
        </w:rPr>
        <w:t xml:space="preserve"> </w:t>
      </w:r>
    </w:p>
    <w:p w:rsidR="0058148A" w:rsidRPr="001B217B" w:rsidRDefault="0058148A" w:rsidP="00437628">
      <w:pPr>
        <w:jc w:val="both"/>
        <w:rPr>
          <w:lang w:val="uk-UA"/>
        </w:rPr>
      </w:pPr>
      <w:r w:rsidRPr="001B217B">
        <w:rPr>
          <w:lang w:val="uk-UA"/>
        </w:rPr>
        <w:t>Опрацьована та рекомендована література</w:t>
      </w:r>
    </w:p>
    <w:p w:rsidR="0058148A" w:rsidRPr="001B217B" w:rsidRDefault="0058148A" w:rsidP="00437628">
      <w:pPr>
        <w:jc w:val="both"/>
        <w:rPr>
          <w:lang w:val="uk-UA"/>
        </w:rPr>
      </w:pPr>
    </w:p>
    <w:p w:rsidR="0058148A" w:rsidRPr="001B217B" w:rsidRDefault="0058148A" w:rsidP="00437628">
      <w:pPr>
        <w:jc w:val="both"/>
        <w:rPr>
          <w:lang w:val="uk-UA"/>
        </w:rPr>
      </w:pPr>
      <w:r w:rsidRPr="001B217B">
        <w:rPr>
          <w:lang w:val="uk-UA"/>
        </w:rPr>
        <w:t xml:space="preserve"> 1. Касьянова О. М. Контрольно-аналітична діяльність керівника навчального закладу / О. М. Касьянова. — Х. : Вид. група «Основа», 2014. — 192 с. — (Серія «Абетка керівника»)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t>2. Наука управління загальноосвітнім навчальним закладом.: Навчальний посібник/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lastRenderedPageBreak/>
        <w:t xml:space="preserve">Д.М. </w:t>
      </w:r>
      <w:proofErr w:type="spellStart"/>
      <w:r w:rsidRPr="001B217B">
        <w:rPr>
          <w:lang w:val="uk-UA"/>
        </w:rPr>
        <w:t>Десятов</w:t>
      </w:r>
      <w:proofErr w:type="spellEnd"/>
      <w:r w:rsidRPr="001B217B">
        <w:rPr>
          <w:lang w:val="uk-UA"/>
        </w:rPr>
        <w:t xml:space="preserve">, Б.Л. </w:t>
      </w:r>
      <w:proofErr w:type="spellStart"/>
      <w:r w:rsidRPr="001B217B">
        <w:rPr>
          <w:lang w:val="uk-UA"/>
        </w:rPr>
        <w:t>Тевлін</w:t>
      </w:r>
      <w:proofErr w:type="spellEnd"/>
      <w:r w:rsidRPr="001B217B">
        <w:rPr>
          <w:lang w:val="uk-UA"/>
        </w:rPr>
        <w:t xml:space="preserve">, Н.М. Чепурна. — Харків: Видавнича група </w:t>
      </w:r>
      <w:proofErr w:type="spellStart"/>
      <w:r w:rsidRPr="001B217B">
        <w:rPr>
          <w:lang w:val="uk-UA"/>
        </w:rPr>
        <w:t>Основа”</w:t>
      </w:r>
      <w:proofErr w:type="spellEnd"/>
      <w:r w:rsidRPr="001B217B">
        <w:rPr>
          <w:lang w:val="uk-UA"/>
        </w:rPr>
        <w:t xml:space="preserve">, 2003.—240 с.— (Серія </w:t>
      </w:r>
      <w:proofErr w:type="spellStart"/>
      <w:r w:rsidRPr="001B217B">
        <w:rPr>
          <w:lang w:val="uk-UA"/>
        </w:rPr>
        <w:t>“Управління</w:t>
      </w:r>
      <w:proofErr w:type="spellEnd"/>
      <w:r w:rsidRPr="001B217B">
        <w:rPr>
          <w:lang w:val="uk-UA"/>
        </w:rPr>
        <w:t xml:space="preserve"> </w:t>
      </w:r>
      <w:proofErr w:type="spellStart"/>
      <w:r w:rsidRPr="001B217B">
        <w:rPr>
          <w:lang w:val="uk-UA"/>
        </w:rPr>
        <w:t>школою”</w:t>
      </w:r>
      <w:proofErr w:type="spellEnd"/>
      <w:r w:rsidRPr="001B217B">
        <w:rPr>
          <w:lang w:val="uk-UA"/>
        </w:rPr>
        <w:t>).</w:t>
      </w: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rStyle w:val="aa"/>
          <w:i w:val="0"/>
          <w:iCs w:val="0"/>
          <w:bdr w:val="none" w:sz="0" w:space="0" w:color="auto" w:frame="1"/>
          <w:shd w:val="clear" w:color="auto" w:fill="FFFFFF"/>
          <w:lang w:val="uk-UA"/>
        </w:rPr>
        <w:t>3. Наказ МОН № 94 від 8 лютого 2016 року</w:t>
      </w:r>
      <w:r w:rsidRPr="001B217B">
        <w:rPr>
          <w:rStyle w:val="apple-converted-space"/>
          <w:bdr w:val="none" w:sz="0" w:space="0" w:color="auto" w:frame="1"/>
          <w:shd w:val="clear" w:color="auto" w:fill="FFFFFF"/>
          <w:lang w:val="uk-UA"/>
        </w:rPr>
        <w:t> </w:t>
      </w:r>
      <w:hyperlink r:id="rId11" w:tgtFrame="_blank" w:tooltip="Про 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" w:history="1">
        <w:r w:rsidRPr="001B217B">
          <w:rPr>
            <w:rStyle w:val="aa"/>
            <w:i w:val="0"/>
            <w:iCs w:val="0"/>
            <w:bdr w:val="none" w:sz="0" w:space="0" w:color="auto" w:frame="1"/>
            <w:shd w:val="clear" w:color="auto" w:fill="FFFFFF"/>
            <w:lang w:val="uk-UA"/>
          </w:rPr>
          <w:t>«Про 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році».</w:t>
        </w:r>
      </w:hyperlink>
    </w:p>
    <w:p w:rsidR="0058148A" w:rsidRPr="001B217B" w:rsidRDefault="0058148A" w:rsidP="000A25F4">
      <w:pPr>
        <w:jc w:val="both"/>
        <w:rPr>
          <w:lang w:val="uk-UA"/>
        </w:rPr>
      </w:pPr>
    </w:p>
    <w:p w:rsidR="0058148A" w:rsidRPr="001B217B" w:rsidRDefault="0058148A" w:rsidP="000A25F4">
      <w:pPr>
        <w:jc w:val="both"/>
        <w:rPr>
          <w:lang w:val="uk-UA"/>
        </w:rPr>
      </w:pPr>
      <w:r w:rsidRPr="001B217B">
        <w:rPr>
          <w:lang w:val="uk-UA"/>
        </w:rPr>
        <w:br w:type="page"/>
      </w:r>
      <w:r w:rsidRPr="001B217B">
        <w:rPr>
          <w:lang w:val="uk-UA"/>
        </w:rPr>
        <w:lastRenderedPageBreak/>
        <w:br w:type="page"/>
      </w:r>
    </w:p>
    <w:sectPr w:rsidR="0058148A" w:rsidRPr="001B217B" w:rsidSect="00DE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D8A"/>
    <w:multiLevelType w:val="hybridMultilevel"/>
    <w:tmpl w:val="8AF8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7C3"/>
    <w:multiLevelType w:val="hybridMultilevel"/>
    <w:tmpl w:val="70FE58B8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B4C13AA"/>
    <w:multiLevelType w:val="hybridMultilevel"/>
    <w:tmpl w:val="4A58628E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6B3FF8"/>
    <w:multiLevelType w:val="hybridMultilevel"/>
    <w:tmpl w:val="8E40B72E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B83C2F"/>
    <w:multiLevelType w:val="hybridMultilevel"/>
    <w:tmpl w:val="1C0A32A2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F543E0"/>
    <w:multiLevelType w:val="multilevel"/>
    <w:tmpl w:val="FC64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1739277A"/>
    <w:multiLevelType w:val="hybridMultilevel"/>
    <w:tmpl w:val="5FE2D390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D0B5C6F"/>
    <w:multiLevelType w:val="hybridMultilevel"/>
    <w:tmpl w:val="BE9883F4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C36E3E"/>
    <w:multiLevelType w:val="hybridMultilevel"/>
    <w:tmpl w:val="FB72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147E"/>
    <w:multiLevelType w:val="hybridMultilevel"/>
    <w:tmpl w:val="BAC00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F3521"/>
    <w:multiLevelType w:val="hybridMultilevel"/>
    <w:tmpl w:val="EC2E2D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9EA5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E6C6B"/>
    <w:multiLevelType w:val="hybridMultilevel"/>
    <w:tmpl w:val="069A9CFC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220F7F"/>
    <w:multiLevelType w:val="multilevel"/>
    <w:tmpl w:val="3F9CD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8FE2D26"/>
    <w:multiLevelType w:val="hybridMultilevel"/>
    <w:tmpl w:val="6CE4D732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9B1CD7"/>
    <w:multiLevelType w:val="hybridMultilevel"/>
    <w:tmpl w:val="4E08025E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2306C82"/>
    <w:multiLevelType w:val="hybridMultilevel"/>
    <w:tmpl w:val="28D0FEC6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5281E"/>
    <w:multiLevelType w:val="hybridMultilevel"/>
    <w:tmpl w:val="6B7C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1D2E"/>
    <w:multiLevelType w:val="hybridMultilevel"/>
    <w:tmpl w:val="340868DE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B5386E"/>
    <w:multiLevelType w:val="hybridMultilevel"/>
    <w:tmpl w:val="3CB8D88C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8775D7"/>
    <w:multiLevelType w:val="hybridMultilevel"/>
    <w:tmpl w:val="EF147EFE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8664BD2"/>
    <w:multiLevelType w:val="hybridMultilevel"/>
    <w:tmpl w:val="1EDAEE4E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99F345E"/>
    <w:multiLevelType w:val="hybridMultilevel"/>
    <w:tmpl w:val="818EA41E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sz w:val="28"/>
        <w:szCs w:val="28"/>
      </w:rPr>
    </w:lvl>
    <w:lvl w:ilvl="1" w:tplc="FE9EA5C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E176F"/>
    <w:multiLevelType w:val="hybridMultilevel"/>
    <w:tmpl w:val="52F03C26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CB3332"/>
    <w:multiLevelType w:val="hybridMultilevel"/>
    <w:tmpl w:val="87DCA604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142560"/>
    <w:multiLevelType w:val="hybridMultilevel"/>
    <w:tmpl w:val="1ACA0B20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E4C07BF"/>
    <w:multiLevelType w:val="hybridMultilevel"/>
    <w:tmpl w:val="91DC1B4A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18"/>
  </w:num>
  <w:num w:numId="14">
    <w:abstractNumId w:val="4"/>
  </w:num>
  <w:num w:numId="15">
    <w:abstractNumId w:val="22"/>
  </w:num>
  <w:num w:numId="16">
    <w:abstractNumId w:val="24"/>
  </w:num>
  <w:num w:numId="17">
    <w:abstractNumId w:val="6"/>
  </w:num>
  <w:num w:numId="18">
    <w:abstractNumId w:val="19"/>
  </w:num>
  <w:num w:numId="19">
    <w:abstractNumId w:val="11"/>
  </w:num>
  <w:num w:numId="20">
    <w:abstractNumId w:val="20"/>
  </w:num>
  <w:num w:numId="21">
    <w:abstractNumId w:val="3"/>
  </w:num>
  <w:num w:numId="22">
    <w:abstractNumId w:val="17"/>
  </w:num>
  <w:num w:numId="23">
    <w:abstractNumId w:val="25"/>
  </w:num>
  <w:num w:numId="24">
    <w:abstractNumId w:val="21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7D5"/>
    <w:rsid w:val="0000657C"/>
    <w:rsid w:val="00012635"/>
    <w:rsid w:val="000140E5"/>
    <w:rsid w:val="00021CD8"/>
    <w:rsid w:val="0002786D"/>
    <w:rsid w:val="0006100C"/>
    <w:rsid w:val="00063272"/>
    <w:rsid w:val="00073A3D"/>
    <w:rsid w:val="00074626"/>
    <w:rsid w:val="000A25F4"/>
    <w:rsid w:val="000A5D24"/>
    <w:rsid w:val="000C15DD"/>
    <w:rsid w:val="000D1722"/>
    <w:rsid w:val="00134910"/>
    <w:rsid w:val="00165982"/>
    <w:rsid w:val="001748CC"/>
    <w:rsid w:val="001868EB"/>
    <w:rsid w:val="0018748F"/>
    <w:rsid w:val="001959B8"/>
    <w:rsid w:val="001968FC"/>
    <w:rsid w:val="001A0303"/>
    <w:rsid w:val="001B217B"/>
    <w:rsid w:val="001E2B53"/>
    <w:rsid w:val="001F010F"/>
    <w:rsid w:val="002237D5"/>
    <w:rsid w:val="002302F9"/>
    <w:rsid w:val="00291286"/>
    <w:rsid w:val="00296314"/>
    <w:rsid w:val="002A282D"/>
    <w:rsid w:val="002D5565"/>
    <w:rsid w:val="002F5870"/>
    <w:rsid w:val="00312BEE"/>
    <w:rsid w:val="00317124"/>
    <w:rsid w:val="0033765B"/>
    <w:rsid w:val="00347AAF"/>
    <w:rsid w:val="0035075E"/>
    <w:rsid w:val="00384C24"/>
    <w:rsid w:val="003B4AF2"/>
    <w:rsid w:val="003E6FC6"/>
    <w:rsid w:val="003F22BD"/>
    <w:rsid w:val="00401DB4"/>
    <w:rsid w:val="00416C33"/>
    <w:rsid w:val="00423FDA"/>
    <w:rsid w:val="00437628"/>
    <w:rsid w:val="00445B65"/>
    <w:rsid w:val="00461C97"/>
    <w:rsid w:val="00462048"/>
    <w:rsid w:val="004B4EF0"/>
    <w:rsid w:val="005100A7"/>
    <w:rsid w:val="00511AEB"/>
    <w:rsid w:val="00524095"/>
    <w:rsid w:val="00526D53"/>
    <w:rsid w:val="0053223A"/>
    <w:rsid w:val="005333FF"/>
    <w:rsid w:val="00551EB8"/>
    <w:rsid w:val="00565751"/>
    <w:rsid w:val="0057561B"/>
    <w:rsid w:val="0058011B"/>
    <w:rsid w:val="0058148A"/>
    <w:rsid w:val="00584F30"/>
    <w:rsid w:val="005A0DB8"/>
    <w:rsid w:val="005A219E"/>
    <w:rsid w:val="005A798B"/>
    <w:rsid w:val="005B53A7"/>
    <w:rsid w:val="005C25E0"/>
    <w:rsid w:val="005C3DC7"/>
    <w:rsid w:val="005C54CB"/>
    <w:rsid w:val="005D1099"/>
    <w:rsid w:val="005D16E5"/>
    <w:rsid w:val="005E7362"/>
    <w:rsid w:val="005F068A"/>
    <w:rsid w:val="006077BC"/>
    <w:rsid w:val="0062078F"/>
    <w:rsid w:val="00651DCA"/>
    <w:rsid w:val="0066121A"/>
    <w:rsid w:val="00664692"/>
    <w:rsid w:val="00687F60"/>
    <w:rsid w:val="00696686"/>
    <w:rsid w:val="006B723D"/>
    <w:rsid w:val="006C6CCC"/>
    <w:rsid w:val="006E0C1E"/>
    <w:rsid w:val="006E2852"/>
    <w:rsid w:val="006F2D23"/>
    <w:rsid w:val="00703BD9"/>
    <w:rsid w:val="00713C50"/>
    <w:rsid w:val="00717523"/>
    <w:rsid w:val="0072290A"/>
    <w:rsid w:val="007549B7"/>
    <w:rsid w:val="00786FD5"/>
    <w:rsid w:val="00794E33"/>
    <w:rsid w:val="007D08F7"/>
    <w:rsid w:val="007D10C8"/>
    <w:rsid w:val="007E585F"/>
    <w:rsid w:val="00803103"/>
    <w:rsid w:val="00813CA4"/>
    <w:rsid w:val="00816C28"/>
    <w:rsid w:val="00826117"/>
    <w:rsid w:val="0083004C"/>
    <w:rsid w:val="00830B0B"/>
    <w:rsid w:val="008444A5"/>
    <w:rsid w:val="008525F8"/>
    <w:rsid w:val="00853431"/>
    <w:rsid w:val="00855EBE"/>
    <w:rsid w:val="00881E7F"/>
    <w:rsid w:val="008851A5"/>
    <w:rsid w:val="008852AA"/>
    <w:rsid w:val="00894605"/>
    <w:rsid w:val="008A2244"/>
    <w:rsid w:val="008C2B39"/>
    <w:rsid w:val="008F3929"/>
    <w:rsid w:val="008F4337"/>
    <w:rsid w:val="0090040A"/>
    <w:rsid w:val="00904A6A"/>
    <w:rsid w:val="00911FCC"/>
    <w:rsid w:val="009126BB"/>
    <w:rsid w:val="009220CD"/>
    <w:rsid w:val="009400DD"/>
    <w:rsid w:val="00942B67"/>
    <w:rsid w:val="00983EAD"/>
    <w:rsid w:val="0099641B"/>
    <w:rsid w:val="009A36C1"/>
    <w:rsid w:val="009B460C"/>
    <w:rsid w:val="009B6D53"/>
    <w:rsid w:val="009D0840"/>
    <w:rsid w:val="009D1122"/>
    <w:rsid w:val="009D798A"/>
    <w:rsid w:val="009E5BB1"/>
    <w:rsid w:val="009E6F66"/>
    <w:rsid w:val="009E767C"/>
    <w:rsid w:val="009F148B"/>
    <w:rsid w:val="00A10E82"/>
    <w:rsid w:val="00A12071"/>
    <w:rsid w:val="00A15C3E"/>
    <w:rsid w:val="00A30849"/>
    <w:rsid w:val="00A757BA"/>
    <w:rsid w:val="00A92B15"/>
    <w:rsid w:val="00AA1933"/>
    <w:rsid w:val="00AA2082"/>
    <w:rsid w:val="00AA2104"/>
    <w:rsid w:val="00AF3526"/>
    <w:rsid w:val="00B177EA"/>
    <w:rsid w:val="00B30817"/>
    <w:rsid w:val="00B32B17"/>
    <w:rsid w:val="00B50BBE"/>
    <w:rsid w:val="00B64590"/>
    <w:rsid w:val="00BA5BCD"/>
    <w:rsid w:val="00BB5B77"/>
    <w:rsid w:val="00BD15C6"/>
    <w:rsid w:val="00BD4614"/>
    <w:rsid w:val="00C10F53"/>
    <w:rsid w:val="00C117B6"/>
    <w:rsid w:val="00C2266A"/>
    <w:rsid w:val="00C24E39"/>
    <w:rsid w:val="00C312A1"/>
    <w:rsid w:val="00C349AB"/>
    <w:rsid w:val="00C35AEF"/>
    <w:rsid w:val="00C36881"/>
    <w:rsid w:val="00C43E5C"/>
    <w:rsid w:val="00C717CA"/>
    <w:rsid w:val="00C87DE4"/>
    <w:rsid w:val="00CC2065"/>
    <w:rsid w:val="00D12DDB"/>
    <w:rsid w:val="00D167B2"/>
    <w:rsid w:val="00D2104F"/>
    <w:rsid w:val="00D26858"/>
    <w:rsid w:val="00D503AB"/>
    <w:rsid w:val="00D51FF5"/>
    <w:rsid w:val="00D527AA"/>
    <w:rsid w:val="00D6141C"/>
    <w:rsid w:val="00D911D7"/>
    <w:rsid w:val="00DA3AE8"/>
    <w:rsid w:val="00DB75A2"/>
    <w:rsid w:val="00DC4C8B"/>
    <w:rsid w:val="00DD7993"/>
    <w:rsid w:val="00DE0E53"/>
    <w:rsid w:val="00DE265E"/>
    <w:rsid w:val="00DF1D50"/>
    <w:rsid w:val="00E61F0D"/>
    <w:rsid w:val="00E66115"/>
    <w:rsid w:val="00E676F0"/>
    <w:rsid w:val="00E76090"/>
    <w:rsid w:val="00E97AF9"/>
    <w:rsid w:val="00EA5D91"/>
    <w:rsid w:val="00EB76D8"/>
    <w:rsid w:val="00EC4225"/>
    <w:rsid w:val="00EC55A4"/>
    <w:rsid w:val="00EE0375"/>
    <w:rsid w:val="00EF3ECC"/>
    <w:rsid w:val="00F0270C"/>
    <w:rsid w:val="00F068D1"/>
    <w:rsid w:val="00F34384"/>
    <w:rsid w:val="00F717CC"/>
    <w:rsid w:val="00F812F3"/>
    <w:rsid w:val="00F92474"/>
    <w:rsid w:val="00F9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12F3"/>
    <w:pPr>
      <w:keepNext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812F3"/>
    <w:pPr>
      <w:keepNext/>
      <w:tabs>
        <w:tab w:val="num" w:pos="570"/>
      </w:tabs>
      <w:ind w:left="57" w:right="3" w:firstLine="57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812F3"/>
    <w:pPr>
      <w:keepNext/>
      <w:ind w:right="801" w:firstLine="600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812F3"/>
    <w:pPr>
      <w:keepNext/>
      <w:ind w:right="801" w:firstLine="600"/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2F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12F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12F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12F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F812F3"/>
    <w:pPr>
      <w:ind w:firstLine="513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812F3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F812F3"/>
    <w:pPr>
      <w:ind w:right="3" w:firstLine="60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812F3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F812F3"/>
    <w:pPr>
      <w:ind w:firstLine="709"/>
      <w:jc w:val="both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12F3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lock Text"/>
    <w:basedOn w:val="a"/>
    <w:uiPriority w:val="99"/>
    <w:semiHidden/>
    <w:rsid w:val="00F812F3"/>
    <w:pPr>
      <w:tabs>
        <w:tab w:val="num" w:pos="-57"/>
      </w:tabs>
      <w:ind w:left="-57" w:right="60" w:firstLine="627"/>
      <w:jc w:val="both"/>
    </w:pPr>
    <w:rPr>
      <w:sz w:val="28"/>
      <w:szCs w:val="28"/>
      <w:lang w:val="uk-UA"/>
    </w:rPr>
  </w:style>
  <w:style w:type="paragraph" w:styleId="a6">
    <w:name w:val="Body Text"/>
    <w:basedOn w:val="a"/>
    <w:link w:val="a7"/>
    <w:uiPriority w:val="99"/>
    <w:semiHidden/>
    <w:rsid w:val="009126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126B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9126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126B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126BB"/>
    <w:pPr>
      <w:jc w:val="center"/>
    </w:pPr>
    <w:rPr>
      <w:b/>
      <w:bCs/>
      <w:sz w:val="36"/>
      <w:szCs w:val="36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9126B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aa">
    <w:name w:val="Emphasis"/>
    <w:basedOn w:val="a0"/>
    <w:uiPriority w:val="99"/>
    <w:qFormat/>
    <w:rsid w:val="00786FD5"/>
    <w:rPr>
      <w:i/>
      <w:iCs/>
    </w:rPr>
  </w:style>
  <w:style w:type="character" w:customStyle="1" w:styleId="apple-converted-space">
    <w:name w:val="apple-converted-space"/>
    <w:basedOn w:val="a0"/>
    <w:uiPriority w:val="99"/>
    <w:rsid w:val="00786FD5"/>
  </w:style>
  <w:style w:type="paragraph" w:styleId="ab">
    <w:name w:val="Normal (Web)"/>
    <w:basedOn w:val="a"/>
    <w:uiPriority w:val="99"/>
    <w:semiHidden/>
    <w:rsid w:val="00A3084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rsid w:val="00A30849"/>
    <w:rPr>
      <w:color w:val="0000FF"/>
      <w:u w:val="single"/>
    </w:rPr>
  </w:style>
  <w:style w:type="character" w:styleId="ad">
    <w:name w:val="Strong"/>
    <w:basedOn w:val="a0"/>
    <w:uiPriority w:val="99"/>
    <w:qFormat/>
    <w:rsid w:val="009D0840"/>
    <w:rPr>
      <w:b/>
      <w:bCs/>
    </w:rPr>
  </w:style>
  <w:style w:type="paragraph" w:styleId="ae">
    <w:name w:val="List Paragraph"/>
    <w:basedOn w:val="a"/>
    <w:uiPriority w:val="99"/>
    <w:qFormat/>
    <w:rsid w:val="008C2B39"/>
    <w:pPr>
      <w:ind w:left="720"/>
    </w:pPr>
  </w:style>
  <w:style w:type="table" w:styleId="af">
    <w:name w:val="Table Grid"/>
    <w:basedOn w:val="a1"/>
    <w:uiPriority w:val="99"/>
    <w:rsid w:val="003B4A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a"/>
    <w:next w:val="a"/>
    <w:uiPriority w:val="99"/>
    <w:rsid w:val="000C15DD"/>
    <w:pPr>
      <w:autoSpaceDE w:val="0"/>
      <w:autoSpaceDN w:val="0"/>
      <w:adjustRightInd w:val="0"/>
      <w:spacing w:line="217" w:lineRule="atLeast"/>
    </w:pPr>
    <w:rPr>
      <w:rFonts w:ascii="SchoolBookC" w:eastAsia="Calibri" w:hAnsi="SchoolBookC" w:cs="SchoolBookC"/>
      <w:lang w:eastAsia="en-US"/>
    </w:rPr>
  </w:style>
  <w:style w:type="paragraph" w:styleId="af0">
    <w:name w:val="Balloon Text"/>
    <w:basedOn w:val="a"/>
    <w:link w:val="af1"/>
    <w:uiPriority w:val="99"/>
    <w:semiHidden/>
    <w:rsid w:val="00E97A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97A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4788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4610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school/certification/" TargetMode="External"/><Relationship Id="rId11" Type="http://schemas.openxmlformats.org/officeDocument/2006/relationships/hyperlink" Target="http://osvita.ua/legislation/Ser_osv/5003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vita.ua/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480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16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2016-04-26T11:35:00Z</cp:lastPrinted>
  <dcterms:created xsi:type="dcterms:W3CDTF">2016-04-24T20:10:00Z</dcterms:created>
  <dcterms:modified xsi:type="dcterms:W3CDTF">2016-05-10T12:30:00Z</dcterms:modified>
</cp:coreProperties>
</file>