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A5" w:rsidRPr="00451DE8" w:rsidRDefault="00A235A5" w:rsidP="00A2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-300990</wp:posOffset>
            </wp:positionV>
            <wp:extent cx="1047750" cy="1085850"/>
            <wp:effectExtent l="19050" t="0" r="0" b="0"/>
            <wp:wrapNone/>
            <wp:docPr id="1" name="Рисунок 2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5A5" w:rsidRDefault="00A235A5" w:rsidP="009B0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82B" w:rsidRPr="00A235A5" w:rsidRDefault="00CC682B" w:rsidP="00A235A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235A5">
        <w:rPr>
          <w:rFonts w:ascii="Times New Roman" w:hAnsi="Times New Roman" w:cs="Times New Roman"/>
          <w:b/>
          <w:caps/>
          <w:sz w:val="40"/>
          <w:szCs w:val="40"/>
        </w:rPr>
        <w:t>Оформлення матеріалів</w:t>
      </w:r>
    </w:p>
    <w:p w:rsidR="00CC682B" w:rsidRPr="00A235A5" w:rsidRDefault="00CC682B" w:rsidP="00A235A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235A5">
        <w:rPr>
          <w:rFonts w:ascii="Times New Roman" w:hAnsi="Times New Roman" w:cs="Times New Roman"/>
          <w:b/>
          <w:caps/>
          <w:sz w:val="40"/>
          <w:szCs w:val="40"/>
        </w:rPr>
        <w:t xml:space="preserve">передового педагогічного досвіду </w:t>
      </w:r>
    </w:p>
    <w:p w:rsidR="00580F45" w:rsidRDefault="00A235A5" w:rsidP="00A235A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235A5">
        <w:rPr>
          <w:rFonts w:ascii="Times New Roman" w:hAnsi="Times New Roman" w:cs="Times New Roman"/>
          <w:b/>
          <w:caps/>
          <w:sz w:val="40"/>
          <w:szCs w:val="40"/>
        </w:rPr>
        <w:t>(схваленого</w:t>
      </w:r>
      <w:r w:rsidR="00CC682B" w:rsidRPr="00A235A5">
        <w:rPr>
          <w:rFonts w:ascii="Times New Roman" w:hAnsi="Times New Roman" w:cs="Times New Roman"/>
          <w:b/>
          <w:caps/>
          <w:sz w:val="40"/>
          <w:szCs w:val="40"/>
        </w:rPr>
        <w:t xml:space="preserve"> на районному</w:t>
      </w:r>
    </w:p>
    <w:p w:rsidR="00CC682B" w:rsidRPr="00A235A5" w:rsidRDefault="00CC682B" w:rsidP="00A235A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235A5">
        <w:rPr>
          <w:rFonts w:ascii="Times New Roman" w:hAnsi="Times New Roman" w:cs="Times New Roman"/>
          <w:b/>
          <w:caps/>
          <w:sz w:val="40"/>
          <w:szCs w:val="40"/>
        </w:rPr>
        <w:t>(міському) рівні)</w:t>
      </w:r>
    </w:p>
    <w:p w:rsidR="00CC682B" w:rsidRPr="00A235A5" w:rsidRDefault="00CC682B" w:rsidP="009B0F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 w:rsidP="009B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A5" w:rsidRDefault="00A235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82B" w:rsidRPr="00451DE8" w:rsidRDefault="00CC682B" w:rsidP="009B0FD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E8">
        <w:rPr>
          <w:rFonts w:ascii="Times New Roman" w:hAnsi="Times New Roman" w:cs="Times New Roman"/>
          <w:b/>
          <w:sz w:val="28"/>
          <w:szCs w:val="28"/>
        </w:rPr>
        <w:lastRenderedPageBreak/>
        <w:t>1. Загальні вимоги</w:t>
      </w:r>
      <w:r w:rsidR="00737ED3">
        <w:rPr>
          <w:rFonts w:ascii="Times New Roman" w:hAnsi="Times New Roman" w:cs="Times New Roman"/>
          <w:b/>
          <w:sz w:val="28"/>
          <w:szCs w:val="28"/>
        </w:rPr>
        <w:t>:</w:t>
      </w:r>
    </w:p>
    <w:p w:rsidR="00515AB7" w:rsidRPr="00504A51" w:rsidRDefault="00515AB7" w:rsidP="00515AB7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1">
        <w:rPr>
          <w:rFonts w:ascii="Times New Roman" w:hAnsi="Times New Roman" w:cs="Times New Roman"/>
          <w:sz w:val="28"/>
          <w:szCs w:val="28"/>
        </w:rPr>
        <w:t>Матеріали досвіду оформлюються як на паперовому, так і електронному носіях. Паперову версію досвіду разом з диском зшивают</w:t>
      </w:r>
      <w:r>
        <w:rPr>
          <w:rFonts w:ascii="Times New Roman" w:hAnsi="Times New Roman" w:cs="Times New Roman"/>
          <w:sz w:val="28"/>
          <w:szCs w:val="28"/>
        </w:rPr>
        <w:t>ь на брошурувальнику (біндері).</w:t>
      </w:r>
    </w:p>
    <w:p w:rsidR="00515AB7" w:rsidRDefault="00515AB7" w:rsidP="00515AB7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1">
        <w:rPr>
          <w:rFonts w:ascii="Times New Roman" w:hAnsi="Times New Roman" w:cs="Times New Roman"/>
          <w:sz w:val="28"/>
          <w:szCs w:val="28"/>
        </w:rPr>
        <w:t xml:space="preserve">Текст роботи, як правило, розміщується з одного боку аркуша білого кольору формату А-4 за допомогою комп’ютера, додержуючись таких параметрів сторінки: </w:t>
      </w:r>
      <w:r>
        <w:rPr>
          <w:rFonts w:ascii="Times New Roman" w:hAnsi="Times New Roman" w:cs="Times New Roman"/>
          <w:sz w:val="28"/>
          <w:szCs w:val="28"/>
        </w:rPr>
        <w:t>зліва, угорі,</w:t>
      </w:r>
      <w:r w:rsidRPr="00504A51">
        <w:rPr>
          <w:rFonts w:ascii="Times New Roman" w:hAnsi="Times New Roman" w:cs="Times New Roman"/>
          <w:sz w:val="28"/>
          <w:szCs w:val="28"/>
        </w:rPr>
        <w:t xml:space="preserve"> унизу – </w:t>
      </w:r>
      <w:smartTag w:uri="urn:schemas-microsoft-com:office:smarttags" w:element="metricconverter">
        <w:smartTagPr>
          <w:attr w:name="ProductID" w:val="20 мм"/>
        </w:smartTagPr>
        <w:r w:rsidRPr="00504A51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04A51">
        <w:rPr>
          <w:rFonts w:ascii="Times New Roman" w:hAnsi="Times New Roman" w:cs="Times New Roman"/>
          <w:sz w:val="28"/>
          <w:szCs w:val="28"/>
        </w:rPr>
        <w:t>, справа –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A51">
        <w:rPr>
          <w:rFonts w:ascii="Times New Roman" w:hAnsi="Times New Roman" w:cs="Times New Roman"/>
          <w:sz w:val="28"/>
          <w:szCs w:val="28"/>
        </w:rPr>
        <w:t xml:space="preserve">мм. Шрифт: гарнітура «Times New Roman», кегль – 14 пт; міжрядковий інтервал – 1,5,        </w:t>
      </w:r>
      <w:r>
        <w:rPr>
          <w:rFonts w:ascii="Times New Roman" w:hAnsi="Times New Roman" w:cs="Times New Roman"/>
          <w:sz w:val="28"/>
          <w:szCs w:val="28"/>
        </w:rPr>
        <w:t>абзац – 1,25 см, в</w:t>
      </w:r>
      <w:r w:rsidRPr="00504A51">
        <w:rPr>
          <w:rFonts w:ascii="Times New Roman" w:hAnsi="Times New Roman" w:cs="Times New Roman"/>
          <w:sz w:val="28"/>
          <w:szCs w:val="28"/>
        </w:rPr>
        <w:t>ирівнювання тексту по ширині 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AB7" w:rsidRPr="008502F1" w:rsidRDefault="00515AB7" w:rsidP="00515AB7">
      <w:pPr>
        <w:pStyle w:val="a7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F1">
        <w:rPr>
          <w:rFonts w:ascii="Times New Roman" w:hAnsi="Times New Roman" w:cs="Times New Roman"/>
          <w:sz w:val="28"/>
          <w:szCs w:val="28"/>
        </w:rPr>
        <w:t>Робота повинна бути написана українською мовою, без граматичних та стилістичних помилок.</w:t>
      </w:r>
      <w:r>
        <w:rPr>
          <w:rFonts w:ascii="Times New Roman" w:hAnsi="Times New Roman" w:cs="Times New Roman"/>
          <w:sz w:val="28"/>
          <w:szCs w:val="28"/>
        </w:rPr>
        <w:t xml:space="preserve"> Текст матеріалів досвіду має бути відредагований, тобто із правильно побудованими реченнями, без зайвого нагромадження складних синтаксичних структур, стилістично оформлений як наукове дослідження.</w:t>
      </w:r>
    </w:p>
    <w:p w:rsidR="00515AB7" w:rsidRDefault="00515AB7" w:rsidP="00515AB7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1">
        <w:rPr>
          <w:rFonts w:ascii="Times New Roman" w:hAnsi="Times New Roman" w:cs="Times New Roman"/>
          <w:sz w:val="28"/>
          <w:szCs w:val="28"/>
        </w:rPr>
        <w:t>Матеріали мають бути акуратно оформлені, не допуска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04A51">
        <w:rPr>
          <w:rFonts w:ascii="Times New Roman" w:hAnsi="Times New Roman" w:cs="Times New Roman"/>
          <w:sz w:val="28"/>
          <w:szCs w:val="28"/>
        </w:rPr>
        <w:t>ться скорочення слів (крім за</w:t>
      </w:r>
      <w:r>
        <w:rPr>
          <w:rFonts w:ascii="Times New Roman" w:hAnsi="Times New Roman" w:cs="Times New Roman"/>
          <w:sz w:val="28"/>
          <w:szCs w:val="28"/>
        </w:rPr>
        <w:t>гальноприйнятих, наприклад: та</w:t>
      </w:r>
      <w:r w:rsidRPr="0050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ед</w:t>
      </w:r>
      <w:r w:rsidRPr="00504A51">
        <w:rPr>
          <w:rFonts w:ascii="Times New Roman" w:hAnsi="Times New Roman" w:cs="Times New Roman"/>
          <w:sz w:val="28"/>
          <w:szCs w:val="28"/>
        </w:rPr>
        <w:t>., 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A51">
        <w:rPr>
          <w:rFonts w:ascii="Times New Roman" w:hAnsi="Times New Roman" w:cs="Times New Roman"/>
          <w:sz w:val="28"/>
          <w:szCs w:val="28"/>
        </w:rPr>
        <w:t xml:space="preserve"> «глава» (гл.), «таблиця» (табл.) тощо). </w:t>
      </w:r>
    </w:p>
    <w:p w:rsidR="00515AB7" w:rsidRPr="00504A51" w:rsidRDefault="00515AB7" w:rsidP="00515AB7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обсяг роботи – не менше 25-30 сторінок друкованого тексту.</w:t>
      </w:r>
    </w:p>
    <w:p w:rsidR="00515AB7" w:rsidRPr="00C53064" w:rsidRDefault="00515AB7" w:rsidP="00515AB7">
      <w:pPr>
        <w:pStyle w:val="a7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53064">
        <w:rPr>
          <w:rFonts w:ascii="Times New Roman" w:hAnsi="Times New Roman" w:cs="Times New Roman"/>
          <w:sz w:val="28"/>
          <w:szCs w:val="28"/>
        </w:rPr>
        <w:t>Сторінки роботи, враховуючи ілюстрації, додатки, повинні бути скріплені та мати наскрізну нумерацію</w:t>
      </w:r>
      <w:r w:rsidRPr="0013718B">
        <w:rPr>
          <w:rFonts w:ascii="Times New Roman" w:hAnsi="Times New Roman" w:cs="Times New Roman"/>
          <w:sz w:val="28"/>
          <w:szCs w:val="28"/>
        </w:rPr>
        <w:t>. Порядковий номер проставляється арабськими цифрами у правому верхньому кутку аркушу. Першою сторінкою вважається титульна. Загальна нумерація починається на сторінці – «зміст» з цифри 3 (перша, друга та остання сторінки не нумеруються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3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AB7" w:rsidRDefault="00515AB7" w:rsidP="00515AB7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3F">
        <w:rPr>
          <w:rFonts w:ascii="Times New Roman" w:hAnsi="Times New Roman" w:cs="Times New Roman"/>
          <w:sz w:val="28"/>
          <w:szCs w:val="28"/>
        </w:rPr>
        <w:t xml:space="preserve">Заголовки структурних частин роботи розташовуються посередині рядка та друкуються великими літерами без крапки в кінці, не підкреслюються. Наприклад: ЗМІСТ, </w:t>
      </w:r>
      <w:r>
        <w:rPr>
          <w:rFonts w:ascii="Times New Roman" w:hAnsi="Times New Roman" w:cs="Times New Roman"/>
          <w:sz w:val="28"/>
          <w:szCs w:val="28"/>
        </w:rPr>
        <w:t>АНОТАЦІЯ</w:t>
      </w:r>
      <w:r w:rsidRPr="00A4413F">
        <w:rPr>
          <w:rFonts w:ascii="Times New Roman" w:hAnsi="Times New Roman" w:cs="Times New Roman"/>
          <w:sz w:val="28"/>
          <w:szCs w:val="28"/>
        </w:rPr>
        <w:t xml:space="preserve">, ДОДАТКИ та </w:t>
      </w:r>
      <w:r>
        <w:rPr>
          <w:rFonts w:ascii="Times New Roman" w:hAnsi="Times New Roman" w:cs="Times New Roman"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ед</w:t>
      </w:r>
      <w:r w:rsidRPr="00A4413F">
        <w:rPr>
          <w:rFonts w:ascii="Times New Roman" w:hAnsi="Times New Roman" w:cs="Times New Roman"/>
          <w:sz w:val="28"/>
          <w:szCs w:val="28"/>
        </w:rPr>
        <w:t>. Якщо заголовок складається з двох і більше речень, їх розділяють крапкою. Перенесення слів у заголовку розділу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F1">
        <w:rPr>
          <w:rFonts w:ascii="Times New Roman" w:hAnsi="Times New Roman" w:cs="Times New Roman"/>
          <w:sz w:val="28"/>
          <w:szCs w:val="28"/>
        </w:rPr>
        <w:t>Назви підрозділів, пунктів, підпунктів друкуються з абзацу маленькими жирними літерами (окрім першої великої), без крапки в кінці речення.</w:t>
      </w:r>
    </w:p>
    <w:p w:rsidR="00515AB7" w:rsidRDefault="00515AB7" w:rsidP="00515AB7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F1">
        <w:rPr>
          <w:rFonts w:ascii="Times New Roman" w:hAnsi="Times New Roman" w:cs="Times New Roman"/>
          <w:sz w:val="28"/>
          <w:szCs w:val="28"/>
        </w:rPr>
        <w:t>Усі ілюстрації тексту (фотографії, схеми тощо) називають рисунками і нумеруються послідовно. Номер і назву рисунка пишуть під його графічним зображенням. Схеми, креслення, які додаються до роботи, виконуються чорною тушшю та подаються в оригіналі або у вигляді якісних ксерокопій.</w:t>
      </w:r>
      <w:r>
        <w:rPr>
          <w:rFonts w:ascii="Times New Roman" w:hAnsi="Times New Roman" w:cs="Times New Roman"/>
          <w:sz w:val="28"/>
          <w:szCs w:val="28"/>
        </w:rPr>
        <w:t xml:space="preserve"> Цифровий матеріал оформлюється у вигляді таблиць. Розташовується вона безпосередньо після тексту, у якому вона згадується вперше, або на наступній сторінці. На всі таблиці мають бути посилання у тексті. Нумерують таблиці арабськими цифрами суцільною порядковою нумерацією. Таблиця може мати назву, яку вміщують над таблицею. Назва має бути стислою та відбивати зміст таблиці. </w:t>
      </w:r>
    </w:p>
    <w:p w:rsidR="00515AB7" w:rsidRPr="008502F1" w:rsidRDefault="00515AB7" w:rsidP="00515AB7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F1">
        <w:rPr>
          <w:rFonts w:ascii="Times New Roman" w:hAnsi="Times New Roman" w:cs="Times New Roman"/>
          <w:sz w:val="28"/>
          <w:szCs w:val="28"/>
        </w:rPr>
        <w:t>Необхідно дотримуватися правил цитування, оформлення списку використаної літератури. По всій робот</w:t>
      </w:r>
      <w:r>
        <w:rPr>
          <w:rFonts w:ascii="Times New Roman" w:hAnsi="Times New Roman" w:cs="Times New Roman"/>
          <w:sz w:val="28"/>
          <w:szCs w:val="28"/>
        </w:rPr>
        <w:t>і у квадратних дужках</w:t>
      </w:r>
      <w:r w:rsidRPr="008502F1">
        <w:rPr>
          <w:rFonts w:ascii="Times New Roman" w:hAnsi="Times New Roman" w:cs="Times New Roman"/>
          <w:sz w:val="28"/>
          <w:szCs w:val="28"/>
        </w:rPr>
        <w:t xml:space="preserve"> [  ] робиться посилання на використані, процитовані літературні джерела з вказівкою </w:t>
      </w:r>
      <w:r w:rsidRPr="008502F1">
        <w:rPr>
          <w:rFonts w:ascii="Times New Roman" w:hAnsi="Times New Roman" w:cs="Times New Roman"/>
          <w:sz w:val="28"/>
          <w:szCs w:val="28"/>
        </w:rPr>
        <w:lastRenderedPageBreak/>
        <w:t>сторінки [1, с. 5].</w:t>
      </w:r>
      <w:r>
        <w:rPr>
          <w:rFonts w:ascii="Times New Roman" w:hAnsi="Times New Roman" w:cs="Times New Roman"/>
          <w:sz w:val="28"/>
          <w:szCs w:val="28"/>
        </w:rPr>
        <w:t xml:space="preserve"> Академічний етикет вимагає точного відтворення цитованого тексту, адже найменше скорочення призводить до неправильного тлумачення змісту, іноді далекого від авторського розуміння. Ініціали мають стояти перед прізвищами, наведеними в тексті.</w:t>
      </w:r>
    </w:p>
    <w:p w:rsidR="00515AB7" w:rsidRPr="00963288" w:rsidRDefault="00515AB7" w:rsidP="00515AB7">
      <w:pPr>
        <w:spacing w:after="0" w:line="240" w:lineRule="auto"/>
        <w:ind w:firstLine="126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15AB7" w:rsidRPr="00017995" w:rsidRDefault="00515AB7" w:rsidP="00515AB7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995">
        <w:rPr>
          <w:rFonts w:ascii="Times New Roman" w:hAnsi="Times New Roman" w:cs="Times New Roman"/>
          <w:b/>
          <w:sz w:val="28"/>
          <w:szCs w:val="28"/>
        </w:rPr>
        <w:t>Вимоги до структурних частин матеріалів передового педагогічного досвіду</w:t>
      </w:r>
    </w:p>
    <w:p w:rsidR="00515AB7" w:rsidRDefault="00515AB7" w:rsidP="00515AB7">
      <w:pPr>
        <w:spacing w:after="0" w:line="240" w:lineRule="auto"/>
        <w:ind w:firstLine="12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15AB7" w:rsidRPr="00FF3D8B" w:rsidRDefault="00515AB7" w:rsidP="00515AB7">
      <w:pPr>
        <w:spacing w:after="0" w:line="240" w:lineRule="auto"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8B">
        <w:rPr>
          <w:rFonts w:ascii="Times New Roman" w:hAnsi="Times New Roman" w:cs="Times New Roman"/>
          <w:b/>
          <w:sz w:val="28"/>
          <w:szCs w:val="28"/>
        </w:rPr>
        <w:t>Композиційними елементами структури матеріалів передового педагогічного досвіду є: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Титульний аркуш.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Зміст.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Подання.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Анотація.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Анкета автора досвіду.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Характеристика носія досвіду.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Опис змісту досвіду.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Висновки.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Рекомендації.</w:t>
      </w:r>
    </w:p>
    <w:p w:rsidR="00515AB7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993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Список використаних джерел.</w:t>
      </w:r>
    </w:p>
    <w:p w:rsidR="00515AB7" w:rsidRPr="00370AA4" w:rsidRDefault="00515AB7" w:rsidP="00A21C1E">
      <w:pPr>
        <w:pStyle w:val="a7"/>
        <w:numPr>
          <w:ilvl w:val="2"/>
          <w:numId w:val="2"/>
        </w:numPr>
        <w:tabs>
          <w:tab w:val="clear" w:pos="2160"/>
          <w:tab w:val="num" w:pos="709"/>
          <w:tab w:val="left" w:pos="993"/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370AA4">
        <w:rPr>
          <w:rFonts w:ascii="Times New Roman" w:hAnsi="Times New Roman" w:cs="Times New Roman"/>
          <w:sz w:val="28"/>
          <w:szCs w:val="28"/>
        </w:rPr>
        <w:t>Додатки.</w:t>
      </w:r>
    </w:p>
    <w:p w:rsidR="00515AB7" w:rsidRPr="00FF3D8B" w:rsidRDefault="00515AB7" w:rsidP="00515AB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Кожен елемент структури матеріалів передового педагогічного досвіду повинен починатися з нової сторінки. </w:t>
      </w:r>
    </w:p>
    <w:p w:rsidR="00CC682B" w:rsidRPr="00451DE8" w:rsidRDefault="00CC682B" w:rsidP="009B0FDD">
      <w:pPr>
        <w:spacing w:after="0" w:line="240" w:lineRule="auto"/>
        <w:ind w:firstLine="1260"/>
        <w:jc w:val="center"/>
        <w:rPr>
          <w:rFonts w:ascii="Times New Roman" w:hAnsi="Times New Roman" w:cs="Times New Roman"/>
          <w:sz w:val="28"/>
          <w:szCs w:val="28"/>
        </w:rPr>
      </w:pPr>
    </w:p>
    <w:p w:rsidR="00515AB7" w:rsidRPr="00370AA4" w:rsidRDefault="00CC682B" w:rsidP="00A21C1E">
      <w:pPr>
        <w:pStyle w:val="a7"/>
        <w:numPr>
          <w:ilvl w:val="3"/>
          <w:numId w:val="2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E8">
        <w:rPr>
          <w:rFonts w:ascii="Times New Roman" w:hAnsi="Times New Roman" w:cs="Times New Roman"/>
          <w:sz w:val="28"/>
          <w:szCs w:val="28"/>
        </w:rPr>
        <w:t>1</w:t>
      </w:r>
      <w:r w:rsidR="00515AB7" w:rsidRPr="0051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AB7" w:rsidRPr="00370AA4">
        <w:rPr>
          <w:rFonts w:ascii="Times New Roman" w:hAnsi="Times New Roman" w:cs="Times New Roman"/>
          <w:b/>
          <w:sz w:val="28"/>
          <w:szCs w:val="28"/>
        </w:rPr>
        <w:t>Титульний аркуш.</w:t>
      </w:r>
    </w:p>
    <w:p w:rsidR="00515AB7" w:rsidRPr="001A1632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32">
        <w:rPr>
          <w:rFonts w:ascii="Times New Roman" w:hAnsi="Times New Roman" w:cs="Times New Roman"/>
          <w:sz w:val="28"/>
          <w:szCs w:val="28"/>
        </w:rPr>
        <w:t xml:space="preserve">Титульний аркуш містить дані в такій послідовності: </w:t>
      </w:r>
    </w:p>
    <w:p w:rsidR="00515AB7" w:rsidRPr="001A1632" w:rsidRDefault="00515AB7" w:rsidP="00A21C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32">
        <w:rPr>
          <w:rFonts w:ascii="Times New Roman" w:hAnsi="Times New Roman" w:cs="Times New Roman"/>
          <w:sz w:val="28"/>
          <w:szCs w:val="28"/>
        </w:rPr>
        <w:t xml:space="preserve">повна назва </w:t>
      </w:r>
      <w:r w:rsidRPr="001A1632">
        <w:rPr>
          <w:rFonts w:ascii="Times New Roman" w:hAnsi="Times New Roman"/>
          <w:sz w:val="28"/>
          <w:szCs w:val="28"/>
        </w:rPr>
        <w:t>управління (відділу) освіти (освіти, науки, молоді, спорту, культури, сім’ї, туризму) міської ради, міськвиконкому, райдержадміністрації, об’єднаної територіальної громади</w:t>
      </w:r>
      <w:r w:rsidRPr="001A1632">
        <w:rPr>
          <w:rFonts w:ascii="Times New Roman" w:hAnsi="Times New Roman" w:cs="Times New Roman"/>
          <w:sz w:val="28"/>
          <w:szCs w:val="28"/>
        </w:rPr>
        <w:t>; методичної служби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AB7" w:rsidRPr="00BB74D4" w:rsidRDefault="00515AB7" w:rsidP="00A21C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32">
        <w:rPr>
          <w:rFonts w:ascii="Times New Roman" w:hAnsi="Times New Roman" w:cs="Times New Roman"/>
          <w:sz w:val="28"/>
          <w:szCs w:val="28"/>
        </w:rPr>
        <w:t>тема досвіду</w:t>
      </w:r>
      <w:r>
        <w:rPr>
          <w:rFonts w:ascii="Times New Roman" w:hAnsi="Times New Roman" w:cs="Times New Roman"/>
          <w:sz w:val="28"/>
          <w:szCs w:val="28"/>
        </w:rPr>
        <w:t xml:space="preserve"> (назва повинна відображати сутність досвіду, провідну ідею описуваної методичної системи, галузь застосування, характер </w:t>
      </w:r>
      <w:r w:rsidRPr="00821576">
        <w:rPr>
          <w:rFonts w:ascii="Times New Roman" w:hAnsi="Times New Roman" w:cs="Times New Roman"/>
          <w:bCs/>
          <w:sz w:val="28"/>
          <w:szCs w:val="28"/>
        </w:rPr>
        <w:t>розв`язуваної проблеми (управлінська, методична, навчально-виховна)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об’єкт і предмет дослідження; </w:t>
      </w:r>
      <w:r>
        <w:rPr>
          <w:rFonts w:ascii="Times New Roman" w:hAnsi="Times New Roman" w:cs="Times New Roman"/>
          <w:sz w:val="28"/>
          <w:szCs w:val="28"/>
        </w:rPr>
        <w:t>містити ключові слова із основних її положень; передбачати додержання науковості та чіткості її формулювання)</w:t>
      </w:r>
      <w:r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515AB7" w:rsidRPr="001A1632" w:rsidRDefault="00515AB7" w:rsidP="00A21C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632">
        <w:rPr>
          <w:rFonts w:ascii="Times New Roman" w:hAnsi="Times New Roman" w:cs="Times New Roman"/>
          <w:sz w:val="28"/>
          <w:szCs w:val="28"/>
        </w:rPr>
        <w:t>відомості про автора досвіду, адреса досвіду;</w:t>
      </w:r>
    </w:p>
    <w:p w:rsidR="00515AB7" w:rsidRPr="005E0BFC" w:rsidRDefault="00515AB7" w:rsidP="00A21C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632">
        <w:rPr>
          <w:rFonts w:ascii="Times New Roman" w:hAnsi="Times New Roman" w:cs="Times New Roman"/>
          <w:sz w:val="28"/>
          <w:szCs w:val="28"/>
        </w:rPr>
        <w:t xml:space="preserve">місто, рік оформлення матеріалу </w:t>
      </w:r>
      <w:r w:rsidRPr="005E0BFC">
        <w:rPr>
          <w:rFonts w:ascii="Times New Roman" w:hAnsi="Times New Roman" w:cs="Times New Roman"/>
          <w:sz w:val="28"/>
          <w:szCs w:val="28"/>
        </w:rPr>
        <w:t xml:space="preserve">досвіду (додаток </w:t>
      </w:r>
      <w:r w:rsidR="00F15677">
        <w:rPr>
          <w:rFonts w:ascii="Times New Roman" w:hAnsi="Times New Roman" w:cs="Times New Roman"/>
          <w:sz w:val="28"/>
          <w:szCs w:val="28"/>
        </w:rPr>
        <w:t>А</w:t>
      </w:r>
      <w:r w:rsidRPr="005E0BFC">
        <w:rPr>
          <w:rFonts w:ascii="Times New Roman" w:hAnsi="Times New Roman" w:cs="Times New Roman"/>
          <w:sz w:val="28"/>
          <w:szCs w:val="28"/>
        </w:rPr>
        <w:t>).</w:t>
      </w:r>
    </w:p>
    <w:p w:rsidR="00515AB7" w:rsidRPr="005E0BFC" w:rsidRDefault="00515AB7" w:rsidP="0051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FC">
        <w:rPr>
          <w:rFonts w:ascii="Times New Roman" w:hAnsi="Times New Roman" w:cs="Times New Roman"/>
          <w:sz w:val="28"/>
          <w:szCs w:val="28"/>
        </w:rPr>
        <w:t xml:space="preserve">На зворотній (другій) сторінці титульного аркуша вказати в такій послідовності: </w:t>
      </w:r>
    </w:p>
    <w:p w:rsidR="00515AB7" w:rsidRPr="005E0BFC" w:rsidRDefault="00515AB7" w:rsidP="00A21C1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FC">
        <w:rPr>
          <w:rFonts w:ascii="Times New Roman" w:hAnsi="Times New Roman" w:cs="Times New Roman"/>
          <w:sz w:val="28"/>
          <w:szCs w:val="28"/>
        </w:rPr>
        <w:t xml:space="preserve">ким схвалений досвід (рада </w:t>
      </w:r>
      <w:r w:rsidRPr="005E0BFC">
        <w:rPr>
          <w:rFonts w:ascii="Times New Roman" w:hAnsi="Times New Roman"/>
          <w:sz w:val="28"/>
          <w:szCs w:val="28"/>
        </w:rPr>
        <w:t>управління (відділу) освіти (освіти, науки, молоді, спорту, культури, сім’ї, туризму) міської ради, міськвиконкому, райдержадміністрації, об’єднаної територіальної громади</w:t>
      </w:r>
      <w:r w:rsidRPr="005E0BFC">
        <w:rPr>
          <w:rFonts w:ascii="Times New Roman" w:hAnsi="Times New Roman" w:cs="Times New Roman"/>
          <w:sz w:val="28"/>
          <w:szCs w:val="28"/>
        </w:rPr>
        <w:t>, методичного кабінету протокол №___від____);</w:t>
      </w:r>
    </w:p>
    <w:p w:rsidR="00515AB7" w:rsidRPr="005E0BFC" w:rsidRDefault="00515AB7" w:rsidP="00A21C1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FC">
        <w:rPr>
          <w:rFonts w:ascii="Times New Roman" w:hAnsi="Times New Roman" w:cs="Times New Roman"/>
          <w:sz w:val="28"/>
          <w:szCs w:val="28"/>
        </w:rPr>
        <w:lastRenderedPageBreak/>
        <w:t>ким узагальнений досвід (прізвище, ім’я, по батькові, посада, місце роботи);</w:t>
      </w:r>
    </w:p>
    <w:p w:rsidR="00515AB7" w:rsidRPr="005E0BFC" w:rsidRDefault="00515AB7" w:rsidP="00A21C1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FC">
        <w:rPr>
          <w:rFonts w:ascii="Times New Roman" w:hAnsi="Times New Roman" w:cs="Times New Roman"/>
          <w:sz w:val="28"/>
          <w:szCs w:val="28"/>
        </w:rPr>
        <w:t>рецензенти (прізвище,</w:t>
      </w:r>
      <w:r>
        <w:rPr>
          <w:rFonts w:ascii="Times New Roman" w:hAnsi="Times New Roman" w:cs="Times New Roman"/>
          <w:sz w:val="28"/>
          <w:szCs w:val="28"/>
        </w:rPr>
        <w:t xml:space="preserve"> ім</w:t>
      </w:r>
      <w:r w:rsidRPr="005E0BFC">
        <w:rPr>
          <w:rFonts w:ascii="Times New Roman" w:hAnsi="Times New Roman" w:cs="Times New Roman"/>
          <w:sz w:val="28"/>
          <w:szCs w:val="28"/>
        </w:rPr>
        <w:t xml:space="preserve">’я, по батькові, звання, посада, місце роботи) (додаток </w:t>
      </w:r>
      <w:r w:rsidR="00F15677">
        <w:rPr>
          <w:rFonts w:ascii="Times New Roman" w:hAnsi="Times New Roman" w:cs="Times New Roman"/>
          <w:sz w:val="28"/>
          <w:szCs w:val="28"/>
        </w:rPr>
        <w:t>Б</w:t>
      </w:r>
      <w:r w:rsidRPr="005E0BFC">
        <w:rPr>
          <w:rFonts w:ascii="Times New Roman" w:hAnsi="Times New Roman" w:cs="Times New Roman"/>
          <w:sz w:val="28"/>
          <w:szCs w:val="28"/>
        </w:rPr>
        <w:t>).</w:t>
      </w:r>
    </w:p>
    <w:p w:rsidR="00515AB7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0F">
        <w:rPr>
          <w:rFonts w:ascii="Times New Roman" w:hAnsi="Times New Roman" w:cs="Times New Roman"/>
          <w:sz w:val="28"/>
          <w:szCs w:val="28"/>
        </w:rPr>
        <w:t xml:space="preserve">Матеріали </w:t>
      </w:r>
      <w:r>
        <w:rPr>
          <w:rFonts w:ascii="Times New Roman" w:hAnsi="Times New Roman" w:cs="Times New Roman"/>
          <w:sz w:val="28"/>
          <w:szCs w:val="28"/>
        </w:rPr>
        <w:t xml:space="preserve">досвіду </w:t>
      </w:r>
      <w:r w:rsidRPr="003D1F0F">
        <w:rPr>
          <w:rFonts w:ascii="Times New Roman" w:hAnsi="Times New Roman" w:cs="Times New Roman"/>
          <w:sz w:val="28"/>
          <w:szCs w:val="28"/>
        </w:rPr>
        <w:t xml:space="preserve">повинні мати рецензії не менше ніж двох </w:t>
      </w:r>
      <w:r>
        <w:rPr>
          <w:rFonts w:ascii="Times New Roman" w:hAnsi="Times New Roman" w:cs="Times New Roman"/>
          <w:sz w:val="28"/>
          <w:szCs w:val="28"/>
        </w:rPr>
        <w:t>фахівців</w:t>
      </w:r>
      <w:r w:rsidRPr="003D1F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наукових працівників, викладачів, методистів, керівників методичних об’єднань тощо), тобто працівників освіти, які здатні дати об’єктивну оцінку досвіду, зробити аналіз його переваг та недоліків, виробити рекомендації щодо використання в освітньому процесі.</w:t>
      </w:r>
    </w:p>
    <w:p w:rsidR="00515AB7" w:rsidRPr="00AA1902" w:rsidRDefault="00515AB7" w:rsidP="00A21C1E">
      <w:pPr>
        <w:pStyle w:val="a7"/>
        <w:numPr>
          <w:ilvl w:val="3"/>
          <w:numId w:val="2"/>
        </w:numPr>
        <w:tabs>
          <w:tab w:val="left" w:pos="993"/>
        </w:tabs>
        <w:spacing w:after="0" w:line="240" w:lineRule="auto"/>
        <w:ind w:firstLine="349"/>
        <w:rPr>
          <w:rFonts w:ascii="Times New Roman" w:hAnsi="Times New Roman" w:cs="Times New Roman"/>
          <w:b/>
          <w:i/>
          <w:sz w:val="28"/>
          <w:szCs w:val="28"/>
        </w:rPr>
      </w:pPr>
      <w:r w:rsidRPr="00AA1902">
        <w:rPr>
          <w:rFonts w:ascii="Times New Roman" w:hAnsi="Times New Roman" w:cs="Times New Roman"/>
          <w:b/>
          <w:sz w:val="28"/>
          <w:szCs w:val="28"/>
        </w:rPr>
        <w:t>Зміст.</w:t>
      </w:r>
    </w:p>
    <w:p w:rsidR="00515AB7" w:rsidRPr="00622BEA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EA">
        <w:rPr>
          <w:rFonts w:ascii="Times New Roman" w:hAnsi="Times New Roman" w:cs="Times New Roman"/>
          <w:sz w:val="28"/>
          <w:szCs w:val="28"/>
        </w:rPr>
        <w:t xml:space="preserve">Зміст оформлюють у вигляді </w:t>
      </w:r>
      <w:r>
        <w:rPr>
          <w:rFonts w:ascii="Times New Roman" w:hAnsi="Times New Roman" w:cs="Times New Roman"/>
          <w:sz w:val="28"/>
          <w:szCs w:val="28"/>
        </w:rPr>
        <w:t xml:space="preserve">розгорнутого </w:t>
      </w:r>
      <w:r w:rsidRPr="00622BEA">
        <w:rPr>
          <w:rFonts w:ascii="Times New Roman" w:hAnsi="Times New Roman" w:cs="Times New Roman"/>
          <w:sz w:val="28"/>
          <w:szCs w:val="28"/>
        </w:rPr>
        <w:t xml:space="preserve">переліку всіх рубрик (розділів, пунктів, підпунктів) роботи відповідно до тексту </w:t>
      </w:r>
      <w:r>
        <w:rPr>
          <w:rFonts w:ascii="Times New Roman" w:hAnsi="Times New Roman" w:cs="Times New Roman"/>
          <w:sz w:val="28"/>
          <w:szCs w:val="28"/>
        </w:rPr>
        <w:t>із зазначенням</w:t>
      </w:r>
      <w:r w:rsidRPr="00622BEA">
        <w:rPr>
          <w:rFonts w:ascii="Times New Roman" w:hAnsi="Times New Roman" w:cs="Times New Roman"/>
          <w:sz w:val="28"/>
          <w:szCs w:val="28"/>
        </w:rPr>
        <w:t xml:space="preserve"> номера початкової сторінки тексту. У цілому зміст має відображати основні аспекти проблеми, яку розглядають у роботі.</w:t>
      </w:r>
    </w:p>
    <w:p w:rsidR="00515AB7" w:rsidRPr="00786E12" w:rsidRDefault="00515AB7" w:rsidP="00A21C1E">
      <w:pPr>
        <w:pStyle w:val="a7"/>
        <w:numPr>
          <w:ilvl w:val="3"/>
          <w:numId w:val="2"/>
        </w:numPr>
        <w:tabs>
          <w:tab w:val="left" w:pos="993"/>
        </w:tabs>
        <w:spacing w:after="0" w:line="240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786E12">
        <w:rPr>
          <w:rFonts w:ascii="Times New Roman" w:hAnsi="Times New Roman" w:cs="Times New Roman"/>
          <w:b/>
          <w:sz w:val="28"/>
          <w:szCs w:val="28"/>
        </w:rPr>
        <w:t>Подання</w:t>
      </w:r>
      <w:r w:rsidRPr="00786E12">
        <w:rPr>
          <w:rFonts w:ascii="Times New Roman" w:hAnsi="Times New Roman" w:cs="Times New Roman"/>
          <w:sz w:val="28"/>
          <w:szCs w:val="28"/>
        </w:rPr>
        <w:t>.</w:t>
      </w:r>
    </w:p>
    <w:p w:rsidR="00515AB7" w:rsidRPr="007E4FE1" w:rsidRDefault="00515AB7" w:rsidP="0051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FE1">
        <w:rPr>
          <w:rFonts w:ascii="Times New Roman" w:hAnsi="Times New Roman" w:cs="Times New Roman"/>
          <w:b/>
          <w:sz w:val="28"/>
          <w:szCs w:val="28"/>
        </w:rPr>
        <w:t>Подання</w:t>
      </w:r>
      <w:r w:rsidRPr="007E4FE1">
        <w:rPr>
          <w:rFonts w:ascii="Times New Roman" w:hAnsi="Times New Roman" w:cs="Times New Roman"/>
          <w:sz w:val="28"/>
          <w:szCs w:val="28"/>
        </w:rPr>
        <w:t>,</w:t>
      </w:r>
      <w:r w:rsidRPr="007E4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FE1">
        <w:rPr>
          <w:rFonts w:ascii="Times New Roman" w:hAnsi="Times New Roman" w:cs="Times New Roman"/>
          <w:sz w:val="28"/>
          <w:szCs w:val="28"/>
        </w:rPr>
        <w:t xml:space="preserve">адресується ректору КЗ Сумський ОІППО, містить прохання розглянути даний досвід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E4FE1">
        <w:rPr>
          <w:rFonts w:ascii="Times New Roman" w:hAnsi="Times New Roman" w:cs="Times New Roman"/>
          <w:sz w:val="28"/>
          <w:szCs w:val="28"/>
        </w:rPr>
        <w:t>з ме</w:t>
      </w:r>
      <w:r>
        <w:rPr>
          <w:rFonts w:ascii="Times New Roman" w:hAnsi="Times New Roman" w:cs="Times New Roman"/>
          <w:sz w:val="28"/>
          <w:szCs w:val="28"/>
        </w:rPr>
        <w:t>тою вивчення на обласному рівні.</w:t>
      </w:r>
    </w:p>
    <w:p w:rsidR="00515AB7" w:rsidRPr="00356247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7">
        <w:rPr>
          <w:rFonts w:ascii="Times New Roman" w:hAnsi="Times New Roman" w:cs="Times New Roman"/>
          <w:sz w:val="28"/>
          <w:szCs w:val="28"/>
        </w:rPr>
        <w:t xml:space="preserve">У поданні зазначається інформація про автора, досвід якого узагальнений: прізвище, </w:t>
      </w:r>
      <w:r>
        <w:rPr>
          <w:rFonts w:ascii="Times New Roman" w:hAnsi="Times New Roman" w:cs="Times New Roman"/>
          <w:sz w:val="28"/>
          <w:szCs w:val="28"/>
        </w:rPr>
        <w:t>ім</w:t>
      </w:r>
      <w:r w:rsidRPr="00356247">
        <w:rPr>
          <w:rFonts w:ascii="Times New Roman" w:hAnsi="Times New Roman" w:cs="Times New Roman"/>
          <w:sz w:val="28"/>
          <w:szCs w:val="28"/>
        </w:rPr>
        <w:t>’я, по батькові, посада, місце роб</w:t>
      </w:r>
      <w:r>
        <w:rPr>
          <w:rFonts w:ascii="Times New Roman" w:hAnsi="Times New Roman" w:cs="Times New Roman"/>
          <w:sz w:val="28"/>
          <w:szCs w:val="28"/>
        </w:rPr>
        <w:t>оти, кваліфікаційна категорія,</w:t>
      </w:r>
      <w:r w:rsidRPr="00356247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огічне звання (якщо є),</w:t>
      </w:r>
      <w:r w:rsidRPr="00356247">
        <w:rPr>
          <w:rFonts w:ascii="Times New Roman" w:hAnsi="Times New Roman" w:cs="Times New Roman"/>
          <w:sz w:val="28"/>
          <w:szCs w:val="28"/>
        </w:rPr>
        <w:t xml:space="preserve"> коли </w:t>
      </w:r>
      <w:r>
        <w:rPr>
          <w:rFonts w:ascii="Times New Roman" w:hAnsi="Times New Roman" w:cs="Times New Roman"/>
          <w:sz w:val="28"/>
          <w:szCs w:val="28"/>
        </w:rPr>
        <w:t xml:space="preserve">та ким вивчені, </w:t>
      </w:r>
      <w:r w:rsidRPr="00356247">
        <w:rPr>
          <w:rFonts w:ascii="Times New Roman" w:hAnsi="Times New Roman" w:cs="Times New Roman"/>
          <w:sz w:val="28"/>
          <w:szCs w:val="28"/>
        </w:rPr>
        <w:t>схвале</w:t>
      </w:r>
      <w:r>
        <w:rPr>
          <w:rFonts w:ascii="Times New Roman" w:hAnsi="Times New Roman" w:cs="Times New Roman"/>
          <w:sz w:val="28"/>
          <w:szCs w:val="28"/>
        </w:rPr>
        <w:t>ні матеріали досвіду, засвідчене  підписом службової особи та печаткою</w:t>
      </w:r>
      <w:r w:rsidRPr="00356247">
        <w:rPr>
          <w:rFonts w:ascii="Times New Roman" w:hAnsi="Times New Roman" w:cs="Times New Roman"/>
          <w:sz w:val="28"/>
          <w:szCs w:val="28"/>
        </w:rPr>
        <w:t xml:space="preserve"> 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1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F15677">
        <w:rPr>
          <w:rFonts w:ascii="Times New Roman" w:hAnsi="Times New Roman" w:cs="Times New Roman"/>
          <w:sz w:val="28"/>
          <w:szCs w:val="28"/>
        </w:rPr>
        <w:t>В</w:t>
      </w:r>
      <w:r w:rsidRPr="007E4FE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B7" w:rsidRPr="00AA1902" w:rsidRDefault="00515AB7" w:rsidP="00A21C1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hanging="502"/>
        <w:rPr>
          <w:rFonts w:ascii="Times New Roman" w:hAnsi="Times New Roman" w:cs="Times New Roman"/>
          <w:b/>
          <w:sz w:val="28"/>
          <w:szCs w:val="28"/>
        </w:rPr>
      </w:pPr>
      <w:r w:rsidRPr="00AA1902">
        <w:rPr>
          <w:rFonts w:ascii="Times New Roman" w:hAnsi="Times New Roman" w:cs="Times New Roman"/>
          <w:b/>
          <w:sz w:val="28"/>
          <w:szCs w:val="28"/>
        </w:rPr>
        <w:t>Анотація.</w:t>
      </w:r>
    </w:p>
    <w:p w:rsidR="00515AB7" w:rsidRPr="00EB7D2D" w:rsidRDefault="00515AB7" w:rsidP="00515A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>
        <w:rPr>
          <w:rFonts w:ascii="Times New Roman" w:hAnsi="Times New Roman" w:cs="Times New Roman"/>
          <w:sz w:val="28"/>
          <w:szCs w:val="28"/>
        </w:rPr>
        <w:t xml:space="preserve"> – розкриває сутність і стан досвіду відповідно до загальних критеріїв оцінки досвіду, його значущість.</w:t>
      </w:r>
      <w:r w:rsidRPr="00EB7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Анотація має бути компактною, не переобтяженою</w:t>
      </w:r>
      <w:r w:rsidRPr="00894CF5">
        <w:rPr>
          <w:rFonts w:ascii="Times New Roman" w:hAnsi="Times New Roman" w:cs="Times New Roman"/>
          <w:sz w:val="28"/>
          <w:szCs w:val="28"/>
        </w:rPr>
        <w:t xml:space="preserve"> теоретичними викладками. Орієнтовний обсяг складає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4CF5">
        <w:rPr>
          <w:rFonts w:ascii="Times New Roman" w:hAnsi="Times New Roman" w:cs="Times New Roman"/>
          <w:sz w:val="28"/>
          <w:szCs w:val="28"/>
        </w:rPr>
        <w:t>3-5 сторінок друкованого тексту.</w:t>
      </w:r>
      <w:r>
        <w:rPr>
          <w:rFonts w:ascii="Times New Roman" w:hAnsi="Times New Roman" w:cs="Times New Roman"/>
          <w:sz w:val="28"/>
          <w:szCs w:val="28"/>
        </w:rPr>
        <w:t xml:space="preserve"> Необхідно зазначити</w:t>
      </w:r>
      <w:r w:rsidRPr="00EB7D2D">
        <w:rPr>
          <w:rFonts w:ascii="Times New Roman" w:hAnsi="Times New Roman" w:cs="Times New Roman"/>
          <w:sz w:val="28"/>
          <w:szCs w:val="28"/>
        </w:rPr>
        <w:t>:</w:t>
      </w:r>
    </w:p>
    <w:p w:rsidR="00515AB7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061">
        <w:rPr>
          <w:rFonts w:ascii="Times New Roman" w:hAnsi="Times New Roman" w:cs="Times New Roman"/>
          <w:sz w:val="28"/>
          <w:szCs w:val="28"/>
        </w:rPr>
        <w:t>Актуальність теми досвіду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755061">
        <w:rPr>
          <w:rFonts w:ascii="Times New Roman" w:hAnsi="Times New Roman" w:cs="Times New Roman"/>
          <w:sz w:val="28"/>
          <w:szCs w:val="28"/>
        </w:rPr>
        <w:t>бґрунтування необхідності вивчення та поширення у відповідності до завдань освіти, загальної значущості, спрямованості на усунення протиріч та недоліків масової педагогічної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AD">
        <w:rPr>
          <w:rFonts w:ascii="Times New Roman" w:eastAsia="Times New Roman" w:hAnsi="Times New Roman" w:cs="Times New Roman"/>
          <w:sz w:val="28"/>
          <w:szCs w:val="28"/>
        </w:rPr>
        <w:t xml:space="preserve">Висвітлення актуальності не повинно бути багатослівним. Досить кількома реченнями висловити головне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753AD">
        <w:rPr>
          <w:rFonts w:ascii="Times New Roman" w:eastAsia="Times New Roman" w:hAnsi="Times New Roman" w:cs="Times New Roman"/>
          <w:sz w:val="28"/>
          <w:szCs w:val="28"/>
        </w:rPr>
        <w:t xml:space="preserve"> сутність проблеми або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r w:rsidRPr="00E753AD">
        <w:rPr>
          <w:rFonts w:ascii="Times New Roman" w:eastAsia="Times New Roman" w:hAnsi="Times New Roman" w:cs="Times New Roman"/>
          <w:sz w:val="28"/>
          <w:szCs w:val="28"/>
        </w:rPr>
        <w:t xml:space="preserve"> завдання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AB7" w:rsidRPr="00795723" w:rsidRDefault="00515AB7" w:rsidP="00A21C1E">
      <w:pPr>
        <w:pStyle w:val="a7"/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5723">
        <w:rPr>
          <w:rFonts w:ascii="Times New Roman" w:hAnsi="Times New Roman" w:cs="Times New Roman"/>
          <w:sz w:val="28"/>
          <w:szCs w:val="28"/>
        </w:rPr>
        <w:t xml:space="preserve">заємозв’язок </w:t>
      </w:r>
      <w:r w:rsidRPr="00C23F22">
        <w:rPr>
          <w:rFonts w:ascii="Times New Roman" w:eastAsia="Times New Roman" w:hAnsi="Times New Roman" w:cs="Times New Roman"/>
          <w:sz w:val="28"/>
          <w:szCs w:val="28"/>
        </w:rPr>
        <w:t xml:space="preserve">опису досвіду </w:t>
      </w:r>
      <w:r w:rsidRPr="00795723">
        <w:rPr>
          <w:rFonts w:ascii="Times New Roman" w:hAnsi="Times New Roman" w:cs="Times New Roman"/>
          <w:sz w:val="28"/>
          <w:szCs w:val="28"/>
        </w:rPr>
        <w:t>з сучасними науковими дослідженнями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AB7" w:rsidRDefault="00515AB7" w:rsidP="00A21C1E">
      <w:pPr>
        <w:pStyle w:val="a7"/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CC">
        <w:rPr>
          <w:rFonts w:ascii="Times New Roman" w:hAnsi="Times New Roman" w:cs="Times New Roman"/>
          <w:sz w:val="28"/>
          <w:szCs w:val="28"/>
        </w:rPr>
        <w:t>Мету та</w:t>
      </w:r>
      <w:r w:rsidRPr="003520CC">
        <w:rPr>
          <w:rFonts w:ascii="Times New Roman" w:eastAsia="Times New Roman" w:hAnsi="Times New Roman" w:cs="Times New Roman"/>
          <w:sz w:val="28"/>
          <w:szCs w:val="28"/>
        </w:rPr>
        <w:t xml:space="preserve"> завдання дослідження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0CC">
        <w:rPr>
          <w:sz w:val="28"/>
          <w:szCs w:val="28"/>
        </w:rPr>
        <w:t xml:space="preserve"> </w:t>
      </w:r>
      <w:r w:rsidRPr="003520CC">
        <w:rPr>
          <w:rFonts w:ascii="Times New Roman" w:eastAsia="Times New Roman" w:hAnsi="Times New Roman" w:cs="Times New Roman"/>
          <w:sz w:val="28"/>
          <w:szCs w:val="28"/>
        </w:rPr>
        <w:t xml:space="preserve">які необхідно вирішити для досягнення поставленої мети. </w:t>
      </w:r>
    </w:p>
    <w:p w:rsidR="00515AB7" w:rsidRPr="00EB0117" w:rsidRDefault="00515AB7" w:rsidP="00A21C1E">
      <w:pPr>
        <w:pStyle w:val="a7"/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20CC">
        <w:rPr>
          <w:rFonts w:ascii="Times New Roman" w:hAnsi="Times New Roman" w:cs="Times New Roman"/>
          <w:sz w:val="28"/>
          <w:szCs w:val="28"/>
        </w:rPr>
        <w:t xml:space="preserve">б’єкт дослідження. </w:t>
      </w:r>
    </w:p>
    <w:p w:rsidR="00515AB7" w:rsidRPr="00AD31FA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83">
        <w:rPr>
          <w:rFonts w:ascii="Times New Roman" w:hAnsi="Times New Roman" w:cs="Times New Roman"/>
          <w:sz w:val="28"/>
          <w:szCs w:val="28"/>
        </w:rPr>
        <w:t>Об′єкт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це процес навчання та виховання</w:t>
      </w:r>
      <w:r w:rsidRPr="006376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Pr="00637683">
        <w:rPr>
          <w:rFonts w:ascii="Times New Roman" w:hAnsi="Times New Roman" w:cs="Times New Roman"/>
          <w:sz w:val="28"/>
          <w:szCs w:val="28"/>
        </w:rPr>
        <w:t xml:space="preserve"> породжує проблемну ситуацію й</w:t>
      </w:r>
      <w:r>
        <w:rPr>
          <w:rFonts w:ascii="Times New Roman" w:hAnsi="Times New Roman" w:cs="Times New Roman"/>
          <w:sz w:val="28"/>
          <w:szCs w:val="28"/>
        </w:rPr>
        <w:t xml:space="preserve"> обраний</w:t>
      </w:r>
      <w:r w:rsidRPr="00637683">
        <w:rPr>
          <w:rFonts w:ascii="Times New Roman" w:hAnsi="Times New Roman" w:cs="Times New Roman"/>
          <w:sz w:val="28"/>
          <w:szCs w:val="28"/>
        </w:rPr>
        <w:t xml:space="preserve"> для вивчення; сукупність різних аспектів теорії та практики проблеми, яка досліджується, саме те, що розглядається; загальна сфера педагогічного пошуку. Об’єктом дослідження може бути: процес формування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376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83">
        <w:rPr>
          <w:rFonts w:ascii="Times New Roman" w:hAnsi="Times New Roman" w:cs="Times New Roman"/>
          <w:sz w:val="28"/>
          <w:szCs w:val="28"/>
        </w:rPr>
        <w:t>процес розвитку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376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процес вихов</w:t>
      </w:r>
      <w:r w:rsidRPr="00637683">
        <w:rPr>
          <w:rFonts w:ascii="Times New Roman" w:hAnsi="Times New Roman" w:cs="Times New Roman"/>
          <w:sz w:val="28"/>
          <w:szCs w:val="28"/>
        </w:rPr>
        <w:t>ної діяльності;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83">
        <w:rPr>
          <w:rFonts w:ascii="Times New Roman" w:hAnsi="Times New Roman" w:cs="Times New Roman"/>
          <w:sz w:val="28"/>
          <w:szCs w:val="28"/>
        </w:rPr>
        <w:t>процес навчальної діяльності ;</w:t>
      </w:r>
      <w:r>
        <w:rPr>
          <w:rFonts w:ascii="Times New Roman" w:hAnsi="Times New Roman" w:cs="Times New Roman"/>
          <w:sz w:val="28"/>
          <w:szCs w:val="28"/>
        </w:rPr>
        <w:t xml:space="preserve"> організація  або  керівництво  освітнім процесом</w:t>
      </w:r>
      <w:r w:rsidRPr="00637683">
        <w:rPr>
          <w:rFonts w:ascii="Times New Roman" w:hAnsi="Times New Roman" w:cs="Times New Roman"/>
          <w:sz w:val="28"/>
          <w:szCs w:val="28"/>
        </w:rPr>
        <w:t>.</w:t>
      </w:r>
    </w:p>
    <w:p w:rsidR="00515AB7" w:rsidRPr="00FF3AE2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5061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 дослідження.</w:t>
      </w:r>
    </w:p>
    <w:p w:rsidR="00515AB7" w:rsidRPr="00746A3B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2">
        <w:rPr>
          <w:rFonts w:ascii="Times New Roman" w:hAnsi="Times New Roman" w:cs="Times New Roman"/>
          <w:sz w:val="28"/>
          <w:szCs w:val="28"/>
        </w:rPr>
        <w:t xml:space="preserve">Предмет дослідження міститься в межах об’єкта. Об’єкт і предмет  дослідження як категорії наукового процесу співвідносяться між собою як загальне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FF3AE2">
        <w:rPr>
          <w:rFonts w:ascii="Times New Roman" w:hAnsi="Times New Roman" w:cs="Times New Roman"/>
          <w:sz w:val="28"/>
          <w:szCs w:val="28"/>
        </w:rPr>
        <w:t xml:space="preserve">часткове. В об’єкті виділяється та його частина, яка є предметом дослідження. Саме на нього спрямована основна увага автора досвіду, оскільки </w:t>
      </w:r>
      <w:r w:rsidRPr="00746A3B">
        <w:rPr>
          <w:rFonts w:ascii="Times New Roman" w:hAnsi="Times New Roman" w:cs="Times New Roman"/>
          <w:sz w:val="28"/>
          <w:szCs w:val="28"/>
        </w:rPr>
        <w:t xml:space="preserve">предмет дослідження визначає тему досвіду. </w:t>
      </w:r>
      <w:r w:rsidRPr="00746A3B">
        <w:rPr>
          <w:rFonts w:ascii="Times New Roman" w:hAnsi="Times New Roman" w:cs="Times New Roman"/>
          <w:iCs/>
          <w:sz w:val="28"/>
          <w:szCs w:val="28"/>
        </w:rPr>
        <w:t>Предмет</w:t>
      </w:r>
      <w:r w:rsidRPr="00746A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6A3B">
        <w:rPr>
          <w:rFonts w:ascii="Times New Roman" w:hAnsi="Times New Roman" w:cs="Times New Roman"/>
          <w:sz w:val="28"/>
          <w:szCs w:val="28"/>
        </w:rPr>
        <w:t xml:space="preserve">дослідження є складовою об’єкта та вказує, які нові аспекти, функції, умови, зміст, принципи, форми, методи організації та проведення освітнього процесу; </w:t>
      </w:r>
      <w:r>
        <w:rPr>
          <w:rFonts w:ascii="Times New Roman" w:hAnsi="Times New Roman" w:cs="Times New Roman"/>
          <w:sz w:val="28"/>
          <w:szCs w:val="28"/>
        </w:rPr>
        <w:t>різні педагогічні відносини</w:t>
      </w:r>
      <w:r w:rsidRPr="00746A3B">
        <w:rPr>
          <w:rFonts w:ascii="Times New Roman" w:hAnsi="Times New Roman" w:cs="Times New Roman"/>
          <w:sz w:val="28"/>
          <w:szCs w:val="28"/>
        </w:rPr>
        <w:t xml:space="preserve"> розглядає дане дослідження. Тому 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A3B">
        <w:rPr>
          <w:rFonts w:ascii="Times New Roman" w:hAnsi="Times New Roman" w:cs="Times New Roman"/>
          <w:sz w:val="28"/>
          <w:szCs w:val="28"/>
        </w:rPr>
        <w:t xml:space="preserve"> дослідження може бути: система діагностики та корекції …; педагогічні умови…; шляхи вдосконалення…;  тенденції розвитку… тощо. </w:t>
      </w:r>
    </w:p>
    <w:p w:rsidR="00515AB7" w:rsidRPr="00746A3B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3B">
        <w:rPr>
          <w:rFonts w:ascii="Times New Roman" w:hAnsi="Times New Roman" w:cs="Times New Roman"/>
          <w:sz w:val="28"/>
          <w:szCs w:val="28"/>
        </w:rPr>
        <w:t xml:space="preserve">Наприклад, об’єкт – процес сприйняття нового змісту учнями, 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6A3B">
        <w:rPr>
          <w:rFonts w:ascii="Times New Roman" w:hAnsi="Times New Roman" w:cs="Times New Roman"/>
          <w:sz w:val="28"/>
          <w:szCs w:val="28"/>
        </w:rPr>
        <w:t xml:space="preserve">предмет – обсяг сприйнятих знань; об’єкт – процес естетичного виховання школярів, предмет – музика як засіб формування естетичних смаків учнів початкових класів. </w:t>
      </w:r>
    </w:p>
    <w:p w:rsidR="00515AB7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A3B">
        <w:rPr>
          <w:rFonts w:ascii="Times New Roman" w:hAnsi="Times New Roman" w:cs="Times New Roman"/>
          <w:sz w:val="28"/>
          <w:szCs w:val="28"/>
        </w:rPr>
        <w:t>Адресу досвіду</w:t>
      </w:r>
      <w:r>
        <w:rPr>
          <w:rFonts w:ascii="Times New Roman" w:hAnsi="Times New Roman" w:cs="Times New Roman"/>
          <w:sz w:val="28"/>
          <w:szCs w:val="28"/>
        </w:rPr>
        <w:t xml:space="preserve"> (назву</w:t>
      </w:r>
      <w:r w:rsidRPr="00755061"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5AB7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5061">
        <w:rPr>
          <w:rFonts w:ascii="Times New Roman" w:hAnsi="Times New Roman" w:cs="Times New Roman"/>
          <w:sz w:val="28"/>
          <w:szCs w:val="28"/>
        </w:rPr>
        <w:t>оки вивче</w:t>
      </w:r>
      <w:r>
        <w:rPr>
          <w:rFonts w:ascii="Times New Roman" w:hAnsi="Times New Roman" w:cs="Times New Roman"/>
          <w:sz w:val="28"/>
          <w:szCs w:val="28"/>
        </w:rPr>
        <w:t>ння досвіду.</w:t>
      </w:r>
    </w:p>
    <w:p w:rsidR="00515AB7" w:rsidRPr="00755061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узагальнення досвіду.</w:t>
      </w:r>
    </w:p>
    <w:p w:rsidR="00515AB7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28F">
        <w:rPr>
          <w:rFonts w:ascii="Times New Roman" w:hAnsi="Times New Roman" w:cs="Times New Roman"/>
          <w:sz w:val="28"/>
          <w:szCs w:val="28"/>
        </w:rPr>
        <w:t>Визначення виду досвіду за рівнем творчої самостійності та ступенем можливого впливу на педагогічний процес</w:t>
      </w:r>
      <w:r w:rsidRPr="0067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новаторський, </w:t>
      </w:r>
      <w:r w:rsidRPr="00B2628F">
        <w:rPr>
          <w:rFonts w:ascii="Times New Roman" w:hAnsi="Times New Roman" w:cs="Times New Roman"/>
          <w:sz w:val="28"/>
          <w:szCs w:val="28"/>
        </w:rPr>
        <w:t>дослідницький, раціоналізаторський</w:t>
      </w:r>
      <w:r w:rsidRPr="00DF186B">
        <w:rPr>
          <w:rFonts w:ascii="Times New Roman" w:hAnsi="Times New Roman" w:cs="Times New Roman"/>
          <w:sz w:val="28"/>
          <w:szCs w:val="28"/>
        </w:rPr>
        <w:t>. Властиві лише автору досвіду підходи щодо організації своїх провідних ідей, застосування форм і методів педагогічної чи управлінської діяльно</w:t>
      </w:r>
      <w:r>
        <w:rPr>
          <w:rFonts w:ascii="Times New Roman" w:hAnsi="Times New Roman" w:cs="Times New Roman"/>
          <w:sz w:val="28"/>
          <w:szCs w:val="28"/>
        </w:rPr>
        <w:t>сті, що дають високий результат в освітньому процесі.</w:t>
      </w:r>
    </w:p>
    <w:p w:rsidR="00515AB7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Новизну педагогічних ідей.</w:t>
      </w:r>
    </w:p>
    <w:p w:rsidR="00515AB7" w:rsidRPr="00245388" w:rsidRDefault="00515AB7" w:rsidP="00515AB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88">
        <w:rPr>
          <w:rFonts w:ascii="Times New Roman" w:eastAsia="Times New Roman" w:hAnsi="Times New Roman" w:cs="Times New Roman"/>
          <w:sz w:val="28"/>
          <w:szCs w:val="28"/>
        </w:rPr>
        <w:t>Подається коротка анотація нових технологій, ідей, положень (рішень), запропонованих педагогом особисто. Необхідно показати відмінність одержаних результатів від відомих раніше, описати ступінь новизни (наприклад: уперше одержано, удосконалено, дістало подальший розвиток).</w:t>
      </w:r>
    </w:p>
    <w:p w:rsidR="00515AB7" w:rsidRDefault="00515AB7" w:rsidP="00515A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8">
        <w:rPr>
          <w:rFonts w:ascii="Times New Roman" w:eastAsia="Times New Roman" w:hAnsi="Times New Roman" w:cs="Times New Roman"/>
          <w:sz w:val="28"/>
          <w:szCs w:val="28"/>
        </w:rPr>
        <w:t xml:space="preserve">Кожне нове положення слід чітко формулювати, відокремлюючи його основну сутність і зосереджуючи особливу увагу на рівні досягнутої при цьому новизни. До цього пункту не включають опис нових прикладних (практичних) результатів, отриманих у вигляді пристроїв, схем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245388">
        <w:rPr>
          <w:rFonts w:ascii="Times New Roman" w:eastAsia="Times New Roman" w:hAnsi="Times New Roman" w:cs="Times New Roman"/>
          <w:sz w:val="28"/>
          <w:szCs w:val="28"/>
        </w:rPr>
        <w:t>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88">
        <w:rPr>
          <w:rFonts w:ascii="Times New Roman" w:eastAsia="Times New Roman" w:hAnsi="Times New Roman" w:cs="Times New Roman"/>
          <w:sz w:val="28"/>
          <w:szCs w:val="28"/>
        </w:rPr>
        <w:t xml:space="preserve">Усі положення з урахуванням досягнутого рівня новизни є теоретичною основою (фундаментом) вирішеної в описі проблеми. </w:t>
      </w:r>
    </w:p>
    <w:p w:rsidR="00515AB7" w:rsidRPr="00245388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388">
        <w:rPr>
          <w:rFonts w:ascii="Times New Roman" w:hAnsi="Times New Roman" w:cs="Times New Roman"/>
          <w:sz w:val="28"/>
          <w:szCs w:val="28"/>
        </w:rPr>
        <w:t>Провідну педагогічну</w:t>
      </w:r>
      <w:r>
        <w:rPr>
          <w:rFonts w:ascii="Times New Roman" w:hAnsi="Times New Roman" w:cs="Times New Roman"/>
          <w:sz w:val="28"/>
          <w:szCs w:val="28"/>
        </w:rPr>
        <w:t xml:space="preserve"> ідею</w:t>
      </w:r>
      <w:r w:rsidRPr="00245388">
        <w:rPr>
          <w:rFonts w:ascii="Times New Roman" w:hAnsi="Times New Roman" w:cs="Times New Roman"/>
          <w:sz w:val="28"/>
          <w:szCs w:val="28"/>
        </w:rPr>
        <w:t xml:space="preserve"> досвіду.</w:t>
      </w:r>
    </w:p>
    <w:p w:rsidR="00515AB7" w:rsidRPr="00245388" w:rsidRDefault="00515AB7" w:rsidP="00515AB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388">
        <w:rPr>
          <w:rFonts w:ascii="Times New Roman" w:hAnsi="Times New Roman" w:cs="Times New Roman"/>
          <w:sz w:val="28"/>
          <w:szCs w:val="28"/>
        </w:rPr>
        <w:t>Необхідно виділити головне, найбільш суттєве в досвіді, виходячи з прогнозованого результату його впровадження, а саме: які позитивні зміни в удосконаленні освітнього (управлінського) процесу очікуються.</w:t>
      </w:r>
    </w:p>
    <w:p w:rsidR="00515AB7" w:rsidRPr="00894CF5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F5">
        <w:rPr>
          <w:rFonts w:ascii="Times New Roman" w:hAnsi="Times New Roman" w:cs="Times New Roman"/>
          <w:sz w:val="28"/>
          <w:szCs w:val="28"/>
        </w:rPr>
        <w:t xml:space="preserve">Сутність (технологію) досвіду. Потрібно розкрити особливості педагогічної системи носія досвіду, педагогічні закономірності, на які спирається досліджуваний досвід; за допомогою яких форм, методів, прийомів, способів діяльності автор досягає реалізації провідної ідеї досвіду. </w:t>
      </w:r>
    </w:p>
    <w:p w:rsidR="00515AB7" w:rsidRDefault="00515AB7" w:rsidP="00A21C1E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Результативність і оптимальність досвіду </w:t>
      </w:r>
      <w:r w:rsidRPr="008862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CF5">
        <w:rPr>
          <w:rFonts w:ascii="Times New Roman" w:eastAsia="Times New Roman" w:hAnsi="Times New Roman" w:cs="Times New Roman"/>
          <w:sz w:val="28"/>
          <w:szCs w:val="28"/>
        </w:rPr>
        <w:t xml:space="preserve"> порівнянні з масовим або однаковим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94CF5">
        <w:rPr>
          <w:rFonts w:ascii="Times New Roman" w:eastAsia="Times New Roman" w:hAnsi="Times New Roman" w:cs="Times New Roman"/>
          <w:sz w:val="28"/>
          <w:szCs w:val="28"/>
        </w:rPr>
        <w:t>з ним при використанні меншого ча</w:t>
      </w:r>
      <w:r>
        <w:rPr>
          <w:rFonts w:ascii="Times New Roman" w:hAnsi="Times New Roman" w:cs="Times New Roman"/>
          <w:sz w:val="28"/>
          <w:szCs w:val="28"/>
        </w:rPr>
        <w:t>су та зусиль.</w:t>
      </w:r>
      <w:r w:rsidRPr="0089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63B">
        <w:rPr>
          <w:rFonts w:ascii="Times New Roman" w:hAnsi="Times New Roman" w:cs="Times New Roman"/>
          <w:sz w:val="28"/>
          <w:szCs w:val="28"/>
        </w:rPr>
        <w:t>Необхідно визначити</w:t>
      </w:r>
      <w:r w:rsidRPr="00D1463B">
        <w:rPr>
          <w:rFonts w:ascii="Times New Roman" w:eastAsia="Times New Roman" w:hAnsi="Times New Roman" w:cs="Times New Roman"/>
          <w:sz w:val="28"/>
          <w:szCs w:val="28"/>
        </w:rPr>
        <w:t xml:space="preserve"> засоби, що сприяють сталості одержаних результатів. </w:t>
      </w:r>
    </w:p>
    <w:p w:rsidR="00515AB7" w:rsidRPr="00FC673F" w:rsidRDefault="00515AB7" w:rsidP="00A21C1E">
      <w:pPr>
        <w:pStyle w:val="a7"/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3B">
        <w:rPr>
          <w:rFonts w:ascii="Times New Roman" w:eastAsia="Times New Roman" w:hAnsi="Times New Roman" w:cs="Times New Roman"/>
          <w:sz w:val="28"/>
          <w:szCs w:val="28"/>
        </w:rPr>
        <w:t xml:space="preserve">Практичне значення одержаних результатів. </w:t>
      </w:r>
      <w:r>
        <w:rPr>
          <w:rFonts w:ascii="Times New Roman" w:hAnsi="Times New Roman" w:cs="Times New Roman"/>
          <w:sz w:val="28"/>
          <w:szCs w:val="28"/>
        </w:rPr>
        <w:t>Потрібно</w:t>
      </w:r>
      <w:r w:rsidRPr="00D1463B">
        <w:rPr>
          <w:rFonts w:ascii="Times New Roman" w:eastAsia="Times New Roman" w:hAnsi="Times New Roman" w:cs="Times New Roman"/>
          <w:sz w:val="28"/>
          <w:szCs w:val="28"/>
        </w:rPr>
        <w:t xml:space="preserve"> подати </w:t>
      </w:r>
      <w:r w:rsidRPr="00FC673F">
        <w:rPr>
          <w:rFonts w:ascii="Times New Roman" w:eastAsia="Times New Roman" w:hAnsi="Times New Roman" w:cs="Times New Roman"/>
          <w:sz w:val="28"/>
          <w:szCs w:val="28"/>
        </w:rPr>
        <w:t>рекомендації про викор</w:t>
      </w:r>
      <w:r w:rsidRPr="00FC673F">
        <w:rPr>
          <w:rFonts w:ascii="Times New Roman" w:hAnsi="Times New Roman" w:cs="Times New Roman"/>
          <w:sz w:val="28"/>
          <w:szCs w:val="28"/>
        </w:rPr>
        <w:t xml:space="preserve">истання </w:t>
      </w:r>
      <w:r w:rsidRPr="00FC673F">
        <w:rPr>
          <w:rFonts w:ascii="Times New Roman" w:eastAsia="Times New Roman" w:hAnsi="Times New Roman" w:cs="Times New Roman"/>
          <w:sz w:val="28"/>
          <w:szCs w:val="28"/>
        </w:rPr>
        <w:t>одержаних</w:t>
      </w:r>
      <w:r w:rsidRPr="00FC673F">
        <w:rPr>
          <w:rFonts w:ascii="Times New Roman" w:hAnsi="Times New Roman" w:cs="Times New Roman"/>
          <w:sz w:val="28"/>
          <w:szCs w:val="28"/>
        </w:rPr>
        <w:t xml:space="preserve"> результатів досліджень</w:t>
      </w:r>
      <w:r w:rsidRPr="00FC673F">
        <w:rPr>
          <w:rFonts w:ascii="Times New Roman" w:eastAsia="Times New Roman" w:hAnsi="Times New Roman" w:cs="Times New Roman"/>
          <w:sz w:val="28"/>
          <w:szCs w:val="28"/>
        </w:rPr>
        <w:t>, відзначити</w:t>
      </w:r>
      <w:r w:rsidRPr="00FC673F">
        <w:rPr>
          <w:rFonts w:ascii="Times New Roman" w:hAnsi="Times New Roman" w:cs="Times New Roman"/>
          <w:sz w:val="28"/>
          <w:szCs w:val="28"/>
        </w:rPr>
        <w:t xml:space="preserve"> їх</w:t>
      </w:r>
      <w:r w:rsidRPr="00FC673F">
        <w:rPr>
          <w:rFonts w:ascii="Times New Roman" w:eastAsia="Times New Roman" w:hAnsi="Times New Roman" w:cs="Times New Roman"/>
          <w:sz w:val="28"/>
          <w:szCs w:val="28"/>
        </w:rPr>
        <w:t xml:space="preserve"> практичну цінність</w:t>
      </w:r>
      <w:r w:rsidRPr="00FC6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AB7" w:rsidRPr="00AA1902" w:rsidRDefault="00515AB7" w:rsidP="00A21C1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hanging="502"/>
        <w:rPr>
          <w:rFonts w:ascii="Times New Roman" w:hAnsi="Times New Roman" w:cs="Times New Roman"/>
          <w:b/>
          <w:sz w:val="28"/>
          <w:szCs w:val="28"/>
        </w:rPr>
      </w:pPr>
      <w:r w:rsidRPr="00AA1902">
        <w:rPr>
          <w:rFonts w:ascii="Times New Roman" w:hAnsi="Times New Roman" w:cs="Times New Roman"/>
          <w:b/>
          <w:sz w:val="28"/>
          <w:szCs w:val="28"/>
        </w:rPr>
        <w:t>Анкета автора досвіду.</w:t>
      </w:r>
    </w:p>
    <w:p w:rsidR="00515AB7" w:rsidRPr="00FC673F" w:rsidRDefault="00515AB7" w:rsidP="0051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4D4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FC673F">
        <w:rPr>
          <w:rFonts w:ascii="Times New Roman" w:hAnsi="Times New Roman" w:cs="Times New Roman"/>
          <w:sz w:val="28"/>
          <w:szCs w:val="28"/>
        </w:rPr>
        <w:t xml:space="preserve">заповнюється особою, яка вивчала даний досвід (додаток </w:t>
      </w:r>
      <w:r w:rsidR="00AA5D18">
        <w:rPr>
          <w:rFonts w:ascii="Times New Roman" w:hAnsi="Times New Roman" w:cs="Times New Roman"/>
          <w:sz w:val="28"/>
          <w:szCs w:val="28"/>
        </w:rPr>
        <w:t>Г</w:t>
      </w:r>
      <w:r w:rsidRPr="00FC673F">
        <w:rPr>
          <w:rFonts w:ascii="Times New Roman" w:hAnsi="Times New Roman" w:cs="Times New Roman"/>
          <w:sz w:val="28"/>
          <w:szCs w:val="28"/>
        </w:rPr>
        <w:t>).</w:t>
      </w:r>
    </w:p>
    <w:p w:rsidR="00515AB7" w:rsidRPr="00AA1902" w:rsidRDefault="00515AB7" w:rsidP="00A21C1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hanging="502"/>
        <w:rPr>
          <w:rFonts w:ascii="Times New Roman" w:hAnsi="Times New Roman" w:cs="Times New Roman"/>
          <w:b/>
          <w:sz w:val="28"/>
          <w:szCs w:val="28"/>
        </w:rPr>
      </w:pPr>
      <w:r w:rsidRPr="00AA1902">
        <w:rPr>
          <w:rFonts w:ascii="Times New Roman" w:hAnsi="Times New Roman" w:cs="Times New Roman"/>
          <w:b/>
          <w:sz w:val="28"/>
          <w:szCs w:val="28"/>
        </w:rPr>
        <w:t>Характеристика автора досвіду.</w:t>
      </w:r>
    </w:p>
    <w:p w:rsidR="00515AB7" w:rsidRPr="00132212" w:rsidRDefault="00515AB7" w:rsidP="0051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13221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дається в послідовності</w:t>
      </w:r>
      <w:r w:rsidRPr="00132212">
        <w:rPr>
          <w:rFonts w:ascii="Times New Roman" w:hAnsi="Times New Roman" w:cs="Times New Roman"/>
          <w:sz w:val="28"/>
          <w:szCs w:val="28"/>
        </w:rPr>
        <w:t>:</w:t>
      </w:r>
    </w:p>
    <w:p w:rsidR="00515AB7" w:rsidRPr="00132212" w:rsidRDefault="00515AB7" w:rsidP="00A21C1E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2">
        <w:rPr>
          <w:rFonts w:ascii="Times New Roman" w:hAnsi="Times New Roman" w:cs="Times New Roman"/>
          <w:sz w:val="28"/>
          <w:szCs w:val="28"/>
        </w:rPr>
        <w:t>анкетні дані (прізвище,</w:t>
      </w:r>
      <w:r>
        <w:rPr>
          <w:rFonts w:ascii="Times New Roman" w:hAnsi="Times New Roman" w:cs="Times New Roman"/>
          <w:sz w:val="28"/>
          <w:szCs w:val="28"/>
        </w:rPr>
        <w:t xml:space="preserve"> ім</w:t>
      </w:r>
      <w:r w:rsidRPr="00132212">
        <w:rPr>
          <w:rFonts w:ascii="Times New Roman" w:hAnsi="Times New Roman" w:cs="Times New Roman"/>
          <w:sz w:val="28"/>
          <w:szCs w:val="28"/>
        </w:rPr>
        <w:t>’я, по батькові, пос</w:t>
      </w:r>
      <w:r>
        <w:rPr>
          <w:rFonts w:ascii="Times New Roman" w:hAnsi="Times New Roman" w:cs="Times New Roman"/>
          <w:sz w:val="28"/>
          <w:szCs w:val="28"/>
        </w:rPr>
        <w:t>ада, кваліфікаційна категорія,</w:t>
      </w:r>
      <w:r w:rsidRPr="00132212">
        <w:rPr>
          <w:rFonts w:ascii="Times New Roman" w:hAnsi="Times New Roman" w:cs="Times New Roman"/>
          <w:sz w:val="28"/>
          <w:szCs w:val="28"/>
        </w:rPr>
        <w:t xml:space="preserve"> педагогічне звання, вчений ступень (якщо він є, рік народження, освіта)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212">
        <w:rPr>
          <w:rFonts w:ascii="Times New Roman" w:hAnsi="Times New Roman" w:cs="Times New Roman"/>
          <w:sz w:val="28"/>
          <w:szCs w:val="28"/>
        </w:rPr>
        <w:t>казуються на аркуші зверху, у правій частині сторінки, у стовпчик;</w:t>
      </w:r>
    </w:p>
    <w:p w:rsidR="00515AB7" w:rsidRPr="00132212" w:rsidRDefault="00515AB7" w:rsidP="00A21C1E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2">
        <w:rPr>
          <w:rFonts w:ascii="Times New Roman" w:hAnsi="Times New Roman" w:cs="Times New Roman"/>
          <w:sz w:val="28"/>
          <w:szCs w:val="28"/>
        </w:rPr>
        <w:t>текст (вис</w:t>
      </w:r>
      <w:r>
        <w:rPr>
          <w:rFonts w:ascii="Times New Roman" w:hAnsi="Times New Roman" w:cs="Times New Roman"/>
          <w:sz w:val="28"/>
          <w:szCs w:val="28"/>
        </w:rPr>
        <w:t>вітлюється відношення до роботи;</w:t>
      </w:r>
      <w:r w:rsidRPr="00132212">
        <w:rPr>
          <w:rFonts w:ascii="Times New Roman" w:hAnsi="Times New Roman" w:cs="Times New Roman"/>
          <w:sz w:val="28"/>
          <w:szCs w:val="28"/>
        </w:rPr>
        <w:t xml:space="preserve"> підвищення професійного та наукового рівня</w:t>
      </w:r>
      <w:r>
        <w:rPr>
          <w:rFonts w:ascii="Times New Roman" w:hAnsi="Times New Roman" w:cs="Times New Roman"/>
          <w:sz w:val="28"/>
          <w:szCs w:val="28"/>
        </w:rPr>
        <w:t xml:space="preserve">; загальна характеристика підготовленості педагога (самостійність, ініціативність у вирішенні поставлених завдань, обґрунтованість прийнятих рішень, глибина опрацювання досліджуваних проблем); уміння працювати із фундаментальною літературою, нормативно-правовими документами, спеціальною літературою,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-ресурсами; оцінка здатності  до правильного та самостійного вирішення теоретичних і практичних завдань</w:t>
      </w:r>
      <w:r w:rsidRPr="00132212">
        <w:rPr>
          <w:rFonts w:ascii="Times New Roman" w:hAnsi="Times New Roman" w:cs="Times New Roman"/>
          <w:sz w:val="28"/>
          <w:szCs w:val="28"/>
        </w:rPr>
        <w:t>);</w:t>
      </w:r>
    </w:p>
    <w:p w:rsidR="00515AB7" w:rsidRPr="00132212" w:rsidRDefault="00515AB7" w:rsidP="00A21C1E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2">
        <w:rPr>
          <w:rFonts w:ascii="Times New Roman" w:hAnsi="Times New Roman" w:cs="Times New Roman"/>
          <w:sz w:val="28"/>
          <w:szCs w:val="28"/>
        </w:rPr>
        <w:t>висновки (зазначається призначення характеристики);</w:t>
      </w:r>
    </w:p>
    <w:p w:rsidR="00515AB7" w:rsidRPr="00A3394E" w:rsidRDefault="00515AB7" w:rsidP="00A21C1E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2">
        <w:rPr>
          <w:rFonts w:ascii="Times New Roman" w:hAnsi="Times New Roman" w:cs="Times New Roman"/>
          <w:sz w:val="28"/>
          <w:szCs w:val="28"/>
        </w:rPr>
        <w:t>підпис відповідальної службової особи, печатка організації, що видала характеристику.</w:t>
      </w:r>
    </w:p>
    <w:p w:rsidR="00515AB7" w:rsidRPr="00A3394E" w:rsidRDefault="00515AB7" w:rsidP="00A21C1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3394E">
        <w:rPr>
          <w:rFonts w:ascii="Times New Roman" w:hAnsi="Times New Roman" w:cs="Times New Roman"/>
          <w:b/>
          <w:sz w:val="28"/>
          <w:szCs w:val="28"/>
        </w:rPr>
        <w:t>Опис змісту досвіду</w:t>
      </w:r>
      <w:r w:rsidRPr="00A3394E">
        <w:rPr>
          <w:rFonts w:ascii="Times New Roman" w:hAnsi="Times New Roman" w:cs="Times New Roman"/>
          <w:sz w:val="28"/>
          <w:szCs w:val="28"/>
        </w:rPr>
        <w:t xml:space="preserve"> (об’єм не менше 10 сторінок тексту).</w:t>
      </w:r>
    </w:p>
    <w:p w:rsidR="00515AB7" w:rsidRDefault="00515AB7" w:rsidP="00515A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Описати досвід – це значить розкрити систему конкретних педагогічних дій автора (порядок дій, методика, приклади тощо), тобто представляти не тільки демонстрацію досягнень, результатів, але й розкрити шляхи, які сприяли отриманню цих результатів. </w:t>
      </w:r>
      <w:r w:rsidRPr="0063694C">
        <w:rPr>
          <w:rFonts w:ascii="Times New Roman" w:hAnsi="Times New Roman" w:cs="Times New Roman"/>
          <w:sz w:val="28"/>
          <w:szCs w:val="28"/>
        </w:rPr>
        <w:t>Основне призначення опису чи описуваного узагальнення – створення реальної картини досвіду, показ конкретних зразків педагогічних напрацювань і здобутків.</w:t>
      </w:r>
      <w:r w:rsidRPr="0063694C">
        <w:rPr>
          <w:rFonts w:ascii="Times New Roman" w:hAnsi="Times New Roman"/>
          <w:sz w:val="28"/>
          <w:szCs w:val="28"/>
        </w:rPr>
        <w:t xml:space="preserve"> </w:t>
      </w:r>
    </w:p>
    <w:p w:rsidR="00515AB7" w:rsidRPr="00EC1822" w:rsidRDefault="00515AB7" w:rsidP="00515A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34">
        <w:rPr>
          <w:rFonts w:ascii="Times New Roman" w:hAnsi="Times New Roman" w:cs="Times New Roman"/>
          <w:sz w:val="28"/>
          <w:szCs w:val="28"/>
        </w:rPr>
        <w:t>Опис змісту досвіду здійснює особа, яка його вивчала, тому зміст тексту викладається від третьої особи.</w:t>
      </w:r>
      <w:r w:rsidRPr="0030009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3694C">
        <w:rPr>
          <w:rFonts w:ascii="Times New Roman" w:hAnsi="Times New Roman" w:cs="Times New Roman"/>
          <w:sz w:val="28"/>
          <w:szCs w:val="28"/>
        </w:rPr>
        <w:t xml:space="preserve">Матеріал слід викласти глибоко, логічно, конкретно, грамотно, розкриваючи не лише діяльність педагога, а й діяльність учнів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освітньому</w:t>
      </w:r>
      <w:r w:rsidRPr="0063694C">
        <w:rPr>
          <w:rFonts w:ascii="Times New Roman" w:hAnsi="Times New Roman" w:cs="Times New Roman"/>
          <w:sz w:val="28"/>
          <w:szCs w:val="28"/>
        </w:rPr>
        <w:t xml:space="preserve"> процесі.</w:t>
      </w:r>
    </w:p>
    <w:p w:rsidR="00515AB7" w:rsidRPr="00EC1822" w:rsidRDefault="00515AB7" w:rsidP="00515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53C9">
        <w:rPr>
          <w:rFonts w:ascii="Times New Roman" w:hAnsi="Times New Roman"/>
          <w:b/>
          <w:bCs/>
          <w:sz w:val="28"/>
          <w:szCs w:val="28"/>
        </w:rPr>
        <w:t>Орієнтовна структура опису досвіду є такою:</w:t>
      </w:r>
    </w:p>
    <w:p w:rsidR="00515AB7" w:rsidRPr="00AA1902" w:rsidRDefault="00515AB7" w:rsidP="00A21C1E">
      <w:pPr>
        <w:pStyle w:val="a7"/>
        <w:numPr>
          <w:ilvl w:val="2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A1902">
        <w:rPr>
          <w:rFonts w:ascii="Times New Roman" w:hAnsi="Times New Roman"/>
          <w:bCs/>
          <w:sz w:val="28"/>
          <w:szCs w:val="28"/>
        </w:rPr>
        <w:t>Тема досвіду.</w:t>
      </w:r>
    </w:p>
    <w:p w:rsidR="00515AB7" w:rsidRPr="004453C9" w:rsidRDefault="00515AB7" w:rsidP="00515AB7">
      <w:pPr>
        <w:pStyle w:val="af4"/>
        <w:rPr>
          <w:rFonts w:ascii="Times New Roman" w:hAnsi="Times New Roman"/>
          <w:sz w:val="28"/>
          <w:szCs w:val="28"/>
        </w:rPr>
      </w:pPr>
      <w:r w:rsidRPr="004453C9">
        <w:rPr>
          <w:rFonts w:ascii="Times New Roman" w:hAnsi="Times New Roman"/>
          <w:sz w:val="28"/>
          <w:szCs w:val="28"/>
        </w:rPr>
        <w:t xml:space="preserve">Тема має бути чітко </w:t>
      </w:r>
      <w:r>
        <w:rPr>
          <w:rFonts w:ascii="Times New Roman" w:hAnsi="Times New Roman"/>
          <w:sz w:val="28"/>
          <w:szCs w:val="28"/>
        </w:rPr>
        <w:t>та</w:t>
      </w:r>
      <w:r w:rsidRPr="004453C9">
        <w:rPr>
          <w:rFonts w:ascii="Times New Roman" w:hAnsi="Times New Roman"/>
          <w:sz w:val="28"/>
          <w:szCs w:val="28"/>
        </w:rPr>
        <w:t xml:space="preserve"> лаконічно сформульована, </w:t>
      </w:r>
      <w:r>
        <w:rPr>
          <w:rFonts w:ascii="Times New Roman" w:hAnsi="Times New Roman"/>
          <w:sz w:val="28"/>
          <w:szCs w:val="28"/>
        </w:rPr>
        <w:t>і</w:t>
      </w:r>
      <w:r w:rsidRPr="004453C9">
        <w:rPr>
          <w:rFonts w:ascii="Times New Roman" w:hAnsi="Times New Roman"/>
          <w:sz w:val="28"/>
          <w:szCs w:val="28"/>
        </w:rPr>
        <w:t>з відображенням ідеї досвіду, області використання та характеру управлінської, методичної або навчально-виховної проблеми, яку він вирішує. Тему слід визначати конкретно.</w:t>
      </w:r>
    </w:p>
    <w:p w:rsidR="00515AB7" w:rsidRPr="004453C9" w:rsidRDefault="00515AB7" w:rsidP="00515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53C9">
        <w:rPr>
          <w:rFonts w:ascii="Times New Roman" w:hAnsi="Times New Roman"/>
          <w:bCs/>
          <w:sz w:val="28"/>
          <w:szCs w:val="28"/>
        </w:rPr>
        <w:t xml:space="preserve">2. Стислі відомості про носія досвіду, період роботи над темою досвіду. </w:t>
      </w:r>
    </w:p>
    <w:p w:rsidR="00515AB7" w:rsidRPr="004453C9" w:rsidRDefault="00A50373" w:rsidP="00A5037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515AB7" w:rsidRPr="004453C9">
        <w:rPr>
          <w:rFonts w:ascii="Times New Roman" w:hAnsi="Times New Roman"/>
          <w:bCs/>
          <w:sz w:val="28"/>
          <w:szCs w:val="28"/>
        </w:rPr>
        <w:t>Обґрунтування актуальності досвіду,</w:t>
      </w:r>
      <w:r w:rsidR="00515AB7" w:rsidRPr="004453C9">
        <w:rPr>
          <w:rFonts w:ascii="Times New Roman" w:hAnsi="Times New Roman"/>
          <w:sz w:val="28"/>
          <w:szCs w:val="28"/>
        </w:rPr>
        <w:t xml:space="preserve"> значення його для вдосконалення та підвищення якості </w:t>
      </w:r>
      <w:r w:rsidR="00515AB7">
        <w:rPr>
          <w:rFonts w:ascii="Times New Roman" w:hAnsi="Times New Roman"/>
          <w:sz w:val="28"/>
          <w:szCs w:val="28"/>
        </w:rPr>
        <w:t>освітнього</w:t>
      </w:r>
      <w:r w:rsidR="00515AB7" w:rsidRPr="004453C9">
        <w:rPr>
          <w:rFonts w:ascii="Times New Roman" w:hAnsi="Times New Roman"/>
          <w:sz w:val="28"/>
          <w:szCs w:val="28"/>
        </w:rPr>
        <w:t xml:space="preserve"> процесу.</w:t>
      </w:r>
    </w:p>
    <w:p w:rsidR="00515AB7" w:rsidRPr="004453C9" w:rsidRDefault="00515AB7" w:rsidP="00515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C9">
        <w:rPr>
          <w:rFonts w:ascii="Times New Roman" w:hAnsi="Times New Roman"/>
          <w:sz w:val="28"/>
          <w:szCs w:val="28"/>
        </w:rPr>
        <w:lastRenderedPageBreak/>
        <w:t>Обґрунтування має виходити з двох основних позицій:</w:t>
      </w:r>
    </w:p>
    <w:p w:rsidR="00515AB7" w:rsidRPr="004453C9" w:rsidRDefault="00515AB7" w:rsidP="00A21C1E">
      <w:pPr>
        <w:pStyle w:val="1"/>
        <w:numPr>
          <w:ilvl w:val="1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4453C9">
        <w:rPr>
          <w:rFonts w:ascii="Times New Roman" w:hAnsi="Times New Roman"/>
          <w:color w:val="auto"/>
          <w:sz w:val="28"/>
          <w:szCs w:val="28"/>
        </w:rPr>
        <w:t>практична значущість досвіду (наскільки даний досвід сприяє вирішенню завдань державної політики в освіті та регіональних освітніх завдань, яка його соціальна значущість (у тому числі, для викладачів інших предметів);</w:t>
      </w:r>
    </w:p>
    <w:p w:rsidR="00515AB7" w:rsidRPr="004453C9" w:rsidRDefault="00515AB7" w:rsidP="00A21C1E">
      <w:pPr>
        <w:pStyle w:val="1"/>
        <w:numPr>
          <w:ilvl w:val="1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4453C9">
        <w:rPr>
          <w:rFonts w:ascii="Times New Roman" w:hAnsi="Times New Roman"/>
          <w:color w:val="auto"/>
          <w:sz w:val="28"/>
          <w:szCs w:val="28"/>
        </w:rPr>
        <w:t xml:space="preserve">які типові загальні недоліки (протиріччя), що існують сьогодні в педагогічній діяльності, допомагає ліквідувати (розв’язати) запропонований досвід. </w:t>
      </w:r>
    </w:p>
    <w:p w:rsidR="00515AB7" w:rsidRPr="00D85AB5" w:rsidRDefault="00515AB7" w:rsidP="00515AB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5AB5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</w:t>
      </w:r>
      <w:r w:rsidRPr="00451DE8">
        <w:rPr>
          <w:rFonts w:ascii="Times New Roman" w:hAnsi="Times New Roman"/>
          <w:sz w:val="28"/>
          <w:szCs w:val="28"/>
        </w:rPr>
        <w:t>еоретична база досвіду</w:t>
      </w:r>
      <w:r>
        <w:rPr>
          <w:rFonts w:ascii="Times New Roman" w:hAnsi="Times New Roman"/>
          <w:sz w:val="28"/>
          <w:szCs w:val="28"/>
        </w:rPr>
        <w:t>.</w:t>
      </w:r>
      <w:r w:rsidRPr="00D85AB5">
        <w:rPr>
          <w:rFonts w:ascii="Times New Roman" w:hAnsi="Times New Roman"/>
          <w:bCs/>
          <w:sz w:val="28"/>
          <w:szCs w:val="28"/>
        </w:rPr>
        <w:t xml:space="preserve"> Формулювання авторського підходу </w:t>
      </w:r>
      <w:r w:rsidRPr="00D85AB5">
        <w:rPr>
          <w:rFonts w:ascii="Times New Roman" w:hAnsi="Times New Roman"/>
          <w:sz w:val="28"/>
          <w:szCs w:val="28"/>
        </w:rPr>
        <w:t xml:space="preserve">має базуватися на </w:t>
      </w:r>
      <w:r w:rsidRPr="00D85AB5">
        <w:rPr>
          <w:rFonts w:ascii="Times New Roman" w:hAnsi="Times New Roman"/>
          <w:bCs/>
          <w:sz w:val="28"/>
          <w:szCs w:val="28"/>
        </w:rPr>
        <w:t>науковій основі</w:t>
      </w:r>
      <w:r w:rsidRPr="00D85AB5">
        <w:rPr>
          <w:rFonts w:ascii="Times New Roman" w:hAnsi="Times New Roman"/>
          <w:sz w:val="28"/>
          <w:szCs w:val="28"/>
        </w:rPr>
        <w:t>: які теорії, розробки науковців використовує автор для вдосконалення освітнього процесу, на яких сучасних наукових ідеях, положеннях формувався передовий педагогічний досвід.</w:t>
      </w:r>
      <w:r w:rsidRPr="00D85AB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515AB7" w:rsidRPr="0063694C" w:rsidRDefault="00515AB7" w:rsidP="00515A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Новизна</w:t>
      </w:r>
      <w:r w:rsidRPr="00DE1EA2">
        <w:rPr>
          <w:rFonts w:ascii="Times New Roman" w:hAnsi="Times New Roman"/>
          <w:sz w:val="28"/>
          <w:szCs w:val="28"/>
        </w:rPr>
        <w:t xml:space="preserve"> (чим </w:t>
      </w:r>
      <w:r>
        <w:rPr>
          <w:rFonts w:ascii="Times New Roman" w:hAnsi="Times New Roman"/>
          <w:sz w:val="28"/>
          <w:szCs w:val="28"/>
        </w:rPr>
        <w:t>досвід</w:t>
      </w:r>
      <w:r w:rsidRPr="00DE1EA2">
        <w:rPr>
          <w:rFonts w:ascii="Times New Roman" w:hAnsi="Times New Roman"/>
          <w:sz w:val="28"/>
          <w:szCs w:val="28"/>
        </w:rPr>
        <w:t xml:space="preserve"> відрізняється від інших).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EA2">
        <w:rPr>
          <w:rFonts w:ascii="Times New Roman" w:hAnsi="Times New Roman"/>
          <w:sz w:val="28"/>
          <w:szCs w:val="28"/>
        </w:rPr>
        <w:t>О</w:t>
      </w:r>
      <w:r w:rsidRPr="004453C9">
        <w:rPr>
          <w:rFonts w:ascii="Times New Roman" w:hAnsi="Times New Roman"/>
          <w:sz w:val="28"/>
          <w:szCs w:val="28"/>
        </w:rPr>
        <w:t xml:space="preserve">собливо важливо </w:t>
      </w:r>
      <w:r w:rsidRPr="00DE1EA2">
        <w:rPr>
          <w:rFonts w:ascii="Times New Roman" w:hAnsi="Times New Roman"/>
          <w:sz w:val="28"/>
          <w:szCs w:val="28"/>
        </w:rPr>
        <w:t xml:space="preserve">виокремити </w:t>
      </w:r>
      <w:r w:rsidRPr="00DE1EA2">
        <w:rPr>
          <w:rFonts w:ascii="Times New Roman" w:hAnsi="Times New Roman"/>
          <w:bCs/>
          <w:sz w:val="28"/>
          <w:szCs w:val="28"/>
        </w:rPr>
        <w:t>властиві лише автору</w:t>
      </w:r>
      <w:r w:rsidRPr="004453C9">
        <w:rPr>
          <w:rFonts w:ascii="Times New Roman" w:hAnsi="Times New Roman"/>
          <w:sz w:val="28"/>
          <w:szCs w:val="28"/>
        </w:rPr>
        <w:t xml:space="preserve"> досвіду підходи до раціоналізації існуючих ідей, авторське застосування модифікованих форм і методів педагогічної чи управлінської діяльності, що дають високий результат (</w:t>
      </w:r>
      <w:r w:rsidRPr="004453C9">
        <w:rPr>
          <w:rFonts w:ascii="Times New Roman" w:hAnsi="Times New Roman"/>
          <w:sz w:val="28"/>
          <w:szCs w:val="28"/>
          <w:shd w:val="clear" w:color="auto" w:fill="FFFFFF"/>
        </w:rPr>
        <w:t>інноваційна значущість</w:t>
      </w:r>
      <w:r w:rsidRPr="004453C9">
        <w:rPr>
          <w:rFonts w:ascii="Times New Roman" w:hAnsi="Times New Roman"/>
          <w:sz w:val="28"/>
          <w:szCs w:val="28"/>
        </w:rPr>
        <w:t>).</w:t>
      </w:r>
    </w:p>
    <w:p w:rsidR="00515AB7" w:rsidRPr="004453C9" w:rsidRDefault="00515AB7" w:rsidP="00515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4453C9">
        <w:rPr>
          <w:rFonts w:ascii="Times New Roman" w:hAnsi="Times New Roman"/>
          <w:bCs/>
          <w:sz w:val="28"/>
          <w:szCs w:val="28"/>
        </w:rPr>
        <w:t xml:space="preserve">. Провідна ідея </w:t>
      </w:r>
      <w:r w:rsidRPr="001D396D">
        <w:rPr>
          <w:rFonts w:ascii="Times New Roman" w:hAnsi="Times New Roman"/>
          <w:bCs/>
          <w:sz w:val="28"/>
          <w:szCs w:val="28"/>
        </w:rPr>
        <w:t xml:space="preserve">досвіду – </w:t>
      </w:r>
      <w:r w:rsidRPr="004453C9">
        <w:rPr>
          <w:rFonts w:ascii="Times New Roman" w:hAnsi="Times New Roman"/>
          <w:sz w:val="28"/>
          <w:szCs w:val="28"/>
        </w:rPr>
        <w:t xml:space="preserve">визначення головного, найбільш суттєвого в досвіді, виходячи з прогнозованого результату його впровадження, а саме: яких позитивних змін в удосконаленні </w:t>
      </w:r>
      <w:r>
        <w:rPr>
          <w:rFonts w:ascii="Times New Roman" w:hAnsi="Times New Roman"/>
          <w:sz w:val="28"/>
          <w:szCs w:val="28"/>
        </w:rPr>
        <w:t>освітнього</w:t>
      </w:r>
      <w:r w:rsidRPr="004453C9">
        <w:rPr>
          <w:rFonts w:ascii="Times New Roman" w:hAnsi="Times New Roman"/>
          <w:sz w:val="28"/>
          <w:szCs w:val="28"/>
        </w:rPr>
        <w:t xml:space="preserve"> (управлінського) процесу очікує автор. </w:t>
      </w:r>
    </w:p>
    <w:p w:rsidR="00515AB7" w:rsidRPr="004453C9" w:rsidRDefault="00515AB7" w:rsidP="00515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3C9">
        <w:rPr>
          <w:rFonts w:ascii="Times New Roman" w:hAnsi="Times New Roman"/>
          <w:sz w:val="28"/>
          <w:szCs w:val="28"/>
        </w:rPr>
        <w:t>Для цього бажано виділити в проблемі складові частини (фактори успіху), розмістити їх у відповідній послідовності. Факторами успіху можуть бути: визначення змісту навчально-виховної роботи (</w:t>
      </w:r>
      <w:r>
        <w:rPr>
          <w:rFonts w:ascii="Times New Roman" w:hAnsi="Times New Roman"/>
          <w:sz w:val="28"/>
          <w:szCs w:val="28"/>
        </w:rPr>
        <w:t>щ</w:t>
      </w:r>
      <w:r w:rsidRPr="004453C9">
        <w:rPr>
          <w:rFonts w:ascii="Times New Roman" w:hAnsi="Times New Roman"/>
          <w:sz w:val="28"/>
          <w:szCs w:val="28"/>
        </w:rPr>
        <w:t xml:space="preserve">о?), мети </w:t>
      </w:r>
      <w:r>
        <w:rPr>
          <w:rFonts w:ascii="Times New Roman" w:hAnsi="Times New Roman"/>
          <w:sz w:val="28"/>
          <w:szCs w:val="28"/>
        </w:rPr>
        <w:t>та</w:t>
      </w:r>
      <w:r w:rsidRPr="004453C9">
        <w:rPr>
          <w:rFonts w:ascii="Times New Roman" w:hAnsi="Times New Roman"/>
          <w:sz w:val="28"/>
          <w:szCs w:val="28"/>
        </w:rPr>
        <w:t xml:space="preserve"> завдань педагогічної діяльності (</w:t>
      </w:r>
      <w:r>
        <w:rPr>
          <w:rFonts w:ascii="Times New Roman" w:hAnsi="Times New Roman"/>
          <w:sz w:val="28"/>
          <w:szCs w:val="28"/>
        </w:rPr>
        <w:t>д</w:t>
      </w:r>
      <w:r w:rsidRPr="004453C9">
        <w:rPr>
          <w:rFonts w:ascii="Times New Roman" w:hAnsi="Times New Roman"/>
          <w:sz w:val="28"/>
          <w:szCs w:val="28"/>
        </w:rPr>
        <w:t xml:space="preserve">ля чого?), форм і методів навчально-виховної роботи, їх оптимального вибору, технології їх використання, способів діяльності педагога </w:t>
      </w:r>
      <w:r>
        <w:rPr>
          <w:rFonts w:ascii="Times New Roman" w:hAnsi="Times New Roman"/>
          <w:sz w:val="28"/>
          <w:szCs w:val="28"/>
        </w:rPr>
        <w:t>та</w:t>
      </w:r>
      <w:r w:rsidRPr="00445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учнів</w:t>
      </w:r>
      <w:r w:rsidRPr="004453C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я</w:t>
      </w:r>
      <w:r w:rsidRPr="004453C9">
        <w:rPr>
          <w:rFonts w:ascii="Times New Roman" w:hAnsi="Times New Roman"/>
          <w:sz w:val="28"/>
          <w:szCs w:val="28"/>
        </w:rPr>
        <w:t xml:space="preserve">к?). </w:t>
      </w:r>
    </w:p>
    <w:p w:rsidR="00515AB7" w:rsidRPr="004453C9" w:rsidRDefault="00515AB7" w:rsidP="00515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3C9">
        <w:rPr>
          <w:rFonts w:ascii="Times New Roman" w:hAnsi="Times New Roman"/>
          <w:sz w:val="28"/>
          <w:szCs w:val="28"/>
        </w:rPr>
        <w:t>Сформулювати ід</w:t>
      </w:r>
      <w:r>
        <w:rPr>
          <w:rFonts w:ascii="Times New Roman" w:hAnsi="Times New Roman"/>
          <w:sz w:val="28"/>
          <w:szCs w:val="28"/>
        </w:rPr>
        <w:t xml:space="preserve">ею досвіду допоможе конструктор </w:t>
      </w:r>
      <w:r w:rsidRPr="004453C9">
        <w:rPr>
          <w:rFonts w:ascii="Times New Roman" w:hAnsi="Times New Roman"/>
          <w:sz w:val="28"/>
          <w:szCs w:val="28"/>
        </w:rPr>
        <w:t>відповіді на питання: Що робить автор? Для чого він це робить? Який одержав результат? Як він це робить?</w:t>
      </w:r>
    </w:p>
    <w:p w:rsidR="00515AB7" w:rsidRPr="00085AAB" w:rsidRDefault="00515AB7" w:rsidP="00515A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453C9">
        <w:rPr>
          <w:rFonts w:ascii="Times New Roman" w:hAnsi="Times New Roman"/>
          <w:bCs/>
          <w:sz w:val="28"/>
          <w:szCs w:val="28"/>
        </w:rPr>
        <w:t xml:space="preserve">. </w:t>
      </w:r>
      <w:r w:rsidRPr="00085AAB">
        <w:rPr>
          <w:rFonts w:ascii="Times New Roman" w:hAnsi="Times New Roman"/>
          <w:sz w:val="28"/>
          <w:szCs w:val="28"/>
        </w:rPr>
        <w:t xml:space="preserve">Система педагогічних ідей, технологія діяльності вчителя, так звана модель досвіду (як поетапно, за допомогою яких форм, методів, прийомів, способів діяльності автор досягає реалізації провідної ідеї досвіду). Необхідно відобразити </w:t>
      </w:r>
      <w:r w:rsidRPr="00085AAB">
        <w:rPr>
          <w:rFonts w:ascii="Times New Roman" w:hAnsi="Times New Roman"/>
          <w:bCs/>
          <w:sz w:val="28"/>
          <w:szCs w:val="28"/>
        </w:rPr>
        <w:t>особливості</w:t>
      </w:r>
      <w:r w:rsidRPr="00085A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5AAB">
        <w:rPr>
          <w:rFonts w:ascii="Times New Roman" w:hAnsi="Times New Roman"/>
          <w:sz w:val="28"/>
          <w:szCs w:val="28"/>
        </w:rPr>
        <w:t>педагогічної системи носія досвіду, педагогічні закономірності, на які спирається</w:t>
      </w:r>
      <w:r w:rsidRPr="004453C9">
        <w:rPr>
          <w:rFonts w:ascii="Times New Roman" w:hAnsi="Times New Roman"/>
          <w:sz w:val="28"/>
          <w:szCs w:val="28"/>
        </w:rPr>
        <w:t xml:space="preserve"> досліджуваний досвід, конкретні зразки педагогічних напрацювань, описати постановку педагогічного експерименту та його результати, </w:t>
      </w:r>
      <w:r w:rsidRPr="004453C9">
        <w:rPr>
          <w:rFonts w:ascii="Times New Roman" w:hAnsi="Times New Roman"/>
          <w:sz w:val="28"/>
          <w:szCs w:val="28"/>
          <w:shd w:val="clear" w:color="auto" w:fill="FFFFFF"/>
        </w:rPr>
        <w:t xml:space="preserve">обґрунтувати ефективність нових прийомів та засобів навчання. </w:t>
      </w:r>
      <w:r w:rsidRPr="004453C9">
        <w:rPr>
          <w:rFonts w:ascii="Times New Roman" w:hAnsi="Times New Roman"/>
          <w:sz w:val="28"/>
          <w:szCs w:val="28"/>
        </w:rPr>
        <w:t xml:space="preserve">Для того, щоб правильно визначити ефективність навчальної, виховної роботи педагога, важливо з’ясувати, які завдання він ставить, обираючи ті чи інші методи, прийоми, форми. Необхідно звернути увагу на </w:t>
      </w:r>
      <w:r w:rsidRPr="00F81944">
        <w:rPr>
          <w:rFonts w:ascii="Times New Roman" w:hAnsi="Times New Roman"/>
          <w:bCs/>
          <w:iCs/>
          <w:sz w:val="28"/>
          <w:szCs w:val="28"/>
        </w:rPr>
        <w:t>зміст</w:t>
      </w:r>
      <w:r w:rsidRPr="004453C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453C9">
        <w:rPr>
          <w:rFonts w:ascii="Times New Roman" w:hAnsi="Times New Roman"/>
          <w:sz w:val="28"/>
          <w:szCs w:val="28"/>
        </w:rPr>
        <w:t xml:space="preserve">навчальної </w:t>
      </w:r>
      <w:r>
        <w:rPr>
          <w:rFonts w:ascii="Times New Roman" w:hAnsi="Times New Roman"/>
          <w:sz w:val="28"/>
          <w:szCs w:val="28"/>
        </w:rPr>
        <w:t>та</w:t>
      </w:r>
      <w:r w:rsidRPr="004453C9">
        <w:rPr>
          <w:rFonts w:ascii="Times New Roman" w:hAnsi="Times New Roman"/>
          <w:sz w:val="28"/>
          <w:szCs w:val="28"/>
        </w:rPr>
        <w:t xml:space="preserve"> виховної роботи (характер доказів, фактів, прикладів, що  сприяють глибокому засвоєнню учнями тих чи інши</w:t>
      </w:r>
      <w:r>
        <w:rPr>
          <w:rFonts w:ascii="Times New Roman" w:hAnsi="Times New Roman"/>
          <w:sz w:val="28"/>
          <w:szCs w:val="28"/>
        </w:rPr>
        <w:t>х світоглядних і наукових ідей);</w:t>
      </w:r>
      <w:r w:rsidRPr="004453C9">
        <w:rPr>
          <w:rFonts w:ascii="Times New Roman" w:hAnsi="Times New Roman"/>
          <w:sz w:val="28"/>
          <w:szCs w:val="28"/>
        </w:rPr>
        <w:t xml:space="preserve"> відповідність змісту поставленій меті </w:t>
      </w:r>
      <w:r>
        <w:rPr>
          <w:rFonts w:ascii="Times New Roman" w:hAnsi="Times New Roman"/>
          <w:sz w:val="28"/>
          <w:szCs w:val="28"/>
        </w:rPr>
        <w:t>та</w:t>
      </w:r>
      <w:r w:rsidRPr="004453C9">
        <w:rPr>
          <w:rFonts w:ascii="Times New Roman" w:hAnsi="Times New Roman"/>
          <w:sz w:val="28"/>
          <w:szCs w:val="28"/>
        </w:rPr>
        <w:t xml:space="preserve"> завданням</w:t>
      </w:r>
      <w:r w:rsidRPr="00F81944">
        <w:rPr>
          <w:rFonts w:ascii="Times New Roman" w:hAnsi="Times New Roman"/>
          <w:sz w:val="28"/>
          <w:szCs w:val="28"/>
        </w:rPr>
        <w:t xml:space="preserve">; </w:t>
      </w:r>
      <w:r w:rsidRPr="00F81944">
        <w:rPr>
          <w:rFonts w:ascii="Times New Roman" w:hAnsi="Times New Roman"/>
          <w:bCs/>
          <w:iCs/>
          <w:sz w:val="28"/>
          <w:szCs w:val="28"/>
        </w:rPr>
        <w:t xml:space="preserve">форми </w:t>
      </w:r>
      <w:r>
        <w:rPr>
          <w:rFonts w:ascii="Times New Roman" w:hAnsi="Times New Roman"/>
          <w:bCs/>
          <w:iCs/>
          <w:sz w:val="28"/>
          <w:szCs w:val="28"/>
        </w:rPr>
        <w:t>та</w:t>
      </w:r>
      <w:r w:rsidRPr="00F81944">
        <w:rPr>
          <w:rFonts w:ascii="Times New Roman" w:hAnsi="Times New Roman"/>
          <w:bCs/>
          <w:iCs/>
          <w:sz w:val="28"/>
          <w:szCs w:val="28"/>
        </w:rPr>
        <w:t xml:space="preserve"> методи</w:t>
      </w:r>
      <w:r>
        <w:rPr>
          <w:rFonts w:ascii="Times New Roman" w:hAnsi="Times New Roman"/>
          <w:sz w:val="28"/>
          <w:szCs w:val="28"/>
        </w:rPr>
        <w:t xml:space="preserve"> навчальної, виховної роботи, </w:t>
      </w:r>
      <w:r w:rsidRPr="004453C9">
        <w:rPr>
          <w:rFonts w:ascii="Times New Roman" w:hAnsi="Times New Roman"/>
          <w:sz w:val="28"/>
          <w:szCs w:val="28"/>
        </w:rPr>
        <w:t xml:space="preserve">їх </w:t>
      </w:r>
      <w:r w:rsidRPr="004453C9">
        <w:rPr>
          <w:rFonts w:ascii="Times New Roman" w:hAnsi="Times New Roman"/>
          <w:sz w:val="28"/>
          <w:szCs w:val="28"/>
        </w:rPr>
        <w:lastRenderedPageBreak/>
        <w:t xml:space="preserve">оптимальний вибір у зв’язку з поставленою метою </w:t>
      </w:r>
      <w:r>
        <w:rPr>
          <w:rFonts w:ascii="Times New Roman" w:hAnsi="Times New Roman"/>
          <w:sz w:val="28"/>
          <w:szCs w:val="28"/>
        </w:rPr>
        <w:t>та завданнями;</w:t>
      </w:r>
      <w:r w:rsidRPr="004453C9">
        <w:rPr>
          <w:rFonts w:ascii="Times New Roman" w:hAnsi="Times New Roman"/>
          <w:sz w:val="28"/>
          <w:szCs w:val="28"/>
        </w:rPr>
        <w:t xml:space="preserve"> </w:t>
      </w:r>
      <w:r w:rsidRPr="00F81944">
        <w:rPr>
          <w:rFonts w:ascii="Times New Roman" w:hAnsi="Times New Roman"/>
          <w:bCs/>
          <w:iCs/>
          <w:sz w:val="28"/>
          <w:szCs w:val="28"/>
        </w:rPr>
        <w:t>технологію</w:t>
      </w:r>
      <w:r w:rsidRPr="00445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застосування;</w:t>
      </w:r>
      <w:r w:rsidRPr="004453C9">
        <w:rPr>
          <w:rFonts w:ascii="Times New Roman" w:hAnsi="Times New Roman"/>
          <w:sz w:val="28"/>
          <w:szCs w:val="28"/>
        </w:rPr>
        <w:t xml:space="preserve"> способи діяльності вчителів і учнів; </w:t>
      </w:r>
      <w:r w:rsidRPr="00F81944">
        <w:rPr>
          <w:rFonts w:ascii="Times New Roman" w:hAnsi="Times New Roman"/>
          <w:bCs/>
          <w:iCs/>
          <w:sz w:val="28"/>
          <w:szCs w:val="28"/>
        </w:rPr>
        <w:t>організацію</w:t>
      </w:r>
      <w:r w:rsidRPr="00445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освітнього</w:t>
      </w:r>
      <w:r w:rsidRPr="004453C9">
        <w:rPr>
          <w:rFonts w:ascii="Times New Roman" w:hAnsi="Times New Roman"/>
          <w:sz w:val="28"/>
          <w:szCs w:val="28"/>
        </w:rPr>
        <w:t xml:space="preserve"> проц</w:t>
      </w:r>
      <w:r>
        <w:rPr>
          <w:rFonts w:ascii="Times New Roman" w:hAnsi="Times New Roman"/>
          <w:sz w:val="28"/>
          <w:szCs w:val="28"/>
        </w:rPr>
        <w:t>есу;</w:t>
      </w:r>
      <w:r w:rsidRPr="004453C9">
        <w:rPr>
          <w:rFonts w:ascii="Times New Roman" w:hAnsi="Times New Roman"/>
          <w:sz w:val="28"/>
          <w:szCs w:val="28"/>
        </w:rPr>
        <w:t xml:space="preserve"> способи включення </w:t>
      </w:r>
      <w:r>
        <w:rPr>
          <w:rFonts w:ascii="Times New Roman" w:hAnsi="Times New Roman"/>
          <w:sz w:val="28"/>
          <w:szCs w:val="28"/>
        </w:rPr>
        <w:t>в навчальну, трудову діяльність;</w:t>
      </w:r>
      <w:r w:rsidRPr="004453C9">
        <w:rPr>
          <w:rFonts w:ascii="Times New Roman" w:hAnsi="Times New Roman"/>
          <w:sz w:val="28"/>
          <w:szCs w:val="28"/>
        </w:rPr>
        <w:t xml:space="preserve"> відповідність організації поставленим меті </w:t>
      </w:r>
      <w:r>
        <w:rPr>
          <w:rFonts w:ascii="Times New Roman" w:hAnsi="Times New Roman"/>
          <w:sz w:val="28"/>
          <w:szCs w:val="28"/>
        </w:rPr>
        <w:t>та</w:t>
      </w:r>
      <w:r w:rsidRPr="004453C9">
        <w:rPr>
          <w:rFonts w:ascii="Times New Roman" w:hAnsi="Times New Roman"/>
          <w:sz w:val="28"/>
          <w:szCs w:val="28"/>
        </w:rPr>
        <w:t xml:space="preserve"> завданням.</w:t>
      </w:r>
    </w:p>
    <w:p w:rsidR="00515AB7" w:rsidRPr="004453C9" w:rsidRDefault="00515AB7" w:rsidP="00515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53C9">
        <w:rPr>
          <w:rFonts w:ascii="Times New Roman" w:hAnsi="Times New Roman"/>
          <w:sz w:val="28"/>
          <w:szCs w:val="28"/>
        </w:rPr>
        <w:t>. Урахування в досвіді роботи психологічних особливостей учнів.</w:t>
      </w:r>
    </w:p>
    <w:p w:rsidR="00515AB7" w:rsidRPr="00085AAB" w:rsidRDefault="00515AB7" w:rsidP="00515A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453C9">
        <w:rPr>
          <w:rFonts w:ascii="Times New Roman" w:hAnsi="Times New Roman"/>
          <w:sz w:val="28"/>
          <w:szCs w:val="28"/>
        </w:rPr>
        <w:t>. Які труднощі долав носій досвіду в процесі роботи.</w:t>
      </w:r>
      <w:r w:rsidRPr="00085AA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85AAB">
        <w:rPr>
          <w:rFonts w:ascii="Times New Roman" w:hAnsi="Times New Roman"/>
          <w:sz w:val="28"/>
          <w:szCs w:val="28"/>
        </w:rPr>
        <w:t xml:space="preserve">Необхідно навести характеристику умов, </w:t>
      </w:r>
      <w:r>
        <w:rPr>
          <w:rFonts w:ascii="Times New Roman" w:hAnsi="Times New Roman"/>
          <w:sz w:val="28"/>
          <w:szCs w:val="28"/>
        </w:rPr>
        <w:t>у</w:t>
      </w:r>
      <w:r w:rsidRPr="00085AAB">
        <w:rPr>
          <w:rFonts w:ascii="Times New Roman" w:hAnsi="Times New Roman"/>
          <w:sz w:val="28"/>
          <w:szCs w:val="28"/>
        </w:rPr>
        <w:t xml:space="preserve"> яких формувався досвід, приклади особливо яскравих подій.</w:t>
      </w:r>
    </w:p>
    <w:p w:rsidR="00515AB7" w:rsidRPr="004453C9" w:rsidRDefault="00515AB7" w:rsidP="00515AB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453C9">
        <w:rPr>
          <w:rFonts w:ascii="Times New Roman" w:hAnsi="Times New Roman"/>
          <w:sz w:val="28"/>
          <w:szCs w:val="28"/>
        </w:rPr>
        <w:t xml:space="preserve">. Результативність досвіду на основі аналізу показників: особистісного розвитку учнів, сформованості в них громадянських, полікультурних, мовних та інших компетенцій; навчальних досягнень та наявності навичок пошукової діяльності. Необхідно зазначити відмінність одержаних результатів у </w:t>
      </w:r>
      <w:r>
        <w:rPr>
          <w:rFonts w:ascii="Times New Roman" w:hAnsi="Times New Roman"/>
          <w:sz w:val="28"/>
          <w:szCs w:val="28"/>
        </w:rPr>
        <w:t>освітньому</w:t>
      </w:r>
      <w:r w:rsidRPr="004453C9">
        <w:rPr>
          <w:rFonts w:ascii="Times New Roman" w:hAnsi="Times New Roman"/>
          <w:sz w:val="28"/>
          <w:szCs w:val="28"/>
        </w:rPr>
        <w:t xml:space="preserve"> процесі від попередніх за таких само умов, зробивши акцент на порівняльному аналізі результативності роботи.</w:t>
      </w:r>
    </w:p>
    <w:p w:rsidR="00515AB7" w:rsidRDefault="00515AB7" w:rsidP="00515A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453C9">
        <w:rPr>
          <w:rFonts w:ascii="Times New Roman" w:hAnsi="Times New Roman"/>
          <w:sz w:val="28"/>
          <w:szCs w:val="28"/>
        </w:rPr>
        <w:t>. Загальний висновок</w:t>
      </w:r>
      <w:r w:rsidRPr="00085AAB">
        <w:rPr>
          <w:rFonts w:ascii="Times New Roman" w:hAnsi="Times New Roman"/>
          <w:sz w:val="28"/>
          <w:szCs w:val="28"/>
        </w:rPr>
        <w:t xml:space="preserve"> (певні кількісні або якісні показники</w:t>
      </w:r>
      <w:r>
        <w:rPr>
          <w:rFonts w:ascii="Times New Roman" w:hAnsi="Times New Roman"/>
          <w:sz w:val="28"/>
          <w:szCs w:val="28"/>
        </w:rPr>
        <w:t>), що підтверджує</w:t>
      </w:r>
      <w:r w:rsidRPr="00085AAB">
        <w:rPr>
          <w:rFonts w:ascii="Times New Roman" w:hAnsi="Times New Roman"/>
          <w:sz w:val="28"/>
          <w:szCs w:val="28"/>
        </w:rPr>
        <w:t xml:space="preserve"> цінність, корисність, значущіс</w:t>
      </w:r>
      <w:r>
        <w:rPr>
          <w:rFonts w:ascii="Times New Roman" w:hAnsi="Times New Roman"/>
          <w:sz w:val="28"/>
          <w:szCs w:val="28"/>
        </w:rPr>
        <w:t>ть досвіду;</w:t>
      </w:r>
      <w:r w:rsidRPr="004453C9">
        <w:rPr>
          <w:rFonts w:ascii="Times New Roman" w:hAnsi="Times New Roman"/>
          <w:sz w:val="28"/>
          <w:szCs w:val="28"/>
        </w:rPr>
        <w:t xml:space="preserve"> можливості </w:t>
      </w:r>
      <w:r>
        <w:rPr>
          <w:rFonts w:ascii="Times New Roman" w:hAnsi="Times New Roman"/>
          <w:sz w:val="28"/>
          <w:szCs w:val="28"/>
        </w:rPr>
        <w:t>й</w:t>
      </w:r>
      <w:r w:rsidRPr="004453C9">
        <w:rPr>
          <w:rFonts w:ascii="Times New Roman" w:hAnsi="Times New Roman"/>
          <w:sz w:val="28"/>
          <w:szCs w:val="28"/>
        </w:rPr>
        <w:t xml:space="preserve"> умови використання запропонованого досвіду в масовій педагогічній практиці</w:t>
      </w:r>
      <w:r>
        <w:rPr>
          <w:rFonts w:ascii="Times New Roman" w:hAnsi="Times New Roman"/>
          <w:sz w:val="28"/>
          <w:szCs w:val="28"/>
        </w:rPr>
        <w:t>;</w:t>
      </w:r>
      <w:r w:rsidRPr="00085AAB">
        <w:rPr>
          <w:rFonts w:ascii="Times New Roman" w:hAnsi="Times New Roman"/>
          <w:sz w:val="28"/>
          <w:szCs w:val="28"/>
        </w:rPr>
        <w:t xml:space="preserve"> результативність д</w:t>
      </w:r>
      <w:r>
        <w:rPr>
          <w:rFonts w:ascii="Times New Roman" w:hAnsi="Times New Roman"/>
          <w:sz w:val="28"/>
          <w:szCs w:val="28"/>
        </w:rPr>
        <w:t>освіду. Потрібно вказати також</w:t>
      </w:r>
      <w:r w:rsidRPr="00085AAB">
        <w:rPr>
          <w:rFonts w:ascii="Times New Roman" w:hAnsi="Times New Roman"/>
          <w:sz w:val="28"/>
          <w:szCs w:val="28"/>
        </w:rPr>
        <w:t xml:space="preserve"> перспективи розвитку в роботі вчителя та практичне застосування даного досвіду. </w:t>
      </w:r>
    </w:p>
    <w:p w:rsidR="00515AB7" w:rsidRPr="00310361" w:rsidRDefault="00515AB7" w:rsidP="00515AB7">
      <w:pPr>
        <w:pStyle w:val="a7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10361">
        <w:rPr>
          <w:rFonts w:ascii="Times New Roman" w:hAnsi="Times New Roman"/>
          <w:b/>
          <w:sz w:val="28"/>
          <w:szCs w:val="28"/>
        </w:rPr>
        <w:t>Недоліки при описі досвіду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5AB7" w:rsidRPr="00AB79F5" w:rsidRDefault="00515AB7" w:rsidP="00A21C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F5">
        <w:rPr>
          <w:rFonts w:ascii="Times New Roman" w:hAnsi="Times New Roman" w:cs="Times New Roman"/>
          <w:sz w:val="28"/>
          <w:szCs w:val="28"/>
        </w:rPr>
        <w:t xml:space="preserve">Опис достатньо відомого досвіду, широко представленого в методичній літературі, </w:t>
      </w:r>
      <w:r w:rsidRPr="00AB79F5">
        <w:rPr>
          <w:rFonts w:ascii="Times New Roman" w:hAnsi="Times New Roman" w:cs="Times New Roman"/>
          <w:bCs/>
          <w:sz w:val="28"/>
          <w:szCs w:val="28"/>
        </w:rPr>
        <w:t xml:space="preserve">не несе новизни. </w:t>
      </w:r>
    </w:p>
    <w:p w:rsidR="00515AB7" w:rsidRPr="00AB79F5" w:rsidRDefault="00515AB7" w:rsidP="00A21C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F5">
        <w:rPr>
          <w:rFonts w:ascii="Times New Roman" w:hAnsi="Times New Roman" w:cs="Times New Roman"/>
          <w:sz w:val="28"/>
          <w:szCs w:val="28"/>
        </w:rPr>
        <w:t xml:space="preserve">Виклад думок і висновків загального характеру, використання </w:t>
      </w:r>
      <w:r w:rsidRPr="00AB79F5">
        <w:rPr>
          <w:rFonts w:ascii="Times New Roman" w:hAnsi="Times New Roman" w:cs="Times New Roman"/>
          <w:bCs/>
          <w:sz w:val="28"/>
          <w:szCs w:val="28"/>
        </w:rPr>
        <w:t>теоретичних викладок</w:t>
      </w:r>
      <w:r w:rsidRPr="00AB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B79F5">
        <w:rPr>
          <w:rFonts w:ascii="Times New Roman" w:hAnsi="Times New Roman" w:cs="Times New Roman"/>
          <w:sz w:val="28"/>
          <w:szCs w:val="28"/>
        </w:rPr>
        <w:t xml:space="preserve">з літератури. Такий матеріал може бути названий повідомленням, анотацією методичної літератури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B79F5">
        <w:rPr>
          <w:rFonts w:ascii="Times New Roman" w:hAnsi="Times New Roman" w:cs="Times New Roman"/>
          <w:sz w:val="28"/>
          <w:szCs w:val="28"/>
        </w:rPr>
        <w:t xml:space="preserve"> використаний для розширення педагогічного кругозору. </w:t>
      </w:r>
    </w:p>
    <w:p w:rsidR="00515AB7" w:rsidRPr="00AB79F5" w:rsidRDefault="00515AB7" w:rsidP="00A21C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F5">
        <w:rPr>
          <w:rFonts w:ascii="Times New Roman" w:hAnsi="Times New Roman" w:cs="Times New Roman"/>
          <w:bCs/>
          <w:sz w:val="28"/>
          <w:szCs w:val="28"/>
        </w:rPr>
        <w:t>Не завжди розкривається система провідних ідей</w:t>
      </w:r>
      <w:r w:rsidRPr="00AB79F5">
        <w:rPr>
          <w:rFonts w:ascii="Times New Roman" w:hAnsi="Times New Roman" w:cs="Times New Roman"/>
          <w:sz w:val="28"/>
          <w:szCs w:val="28"/>
        </w:rPr>
        <w:t>, слабо виділені найбільш значущі компоненти методики, що розкривають логіку досвіду, послідовність дій у ньому педагога.</w:t>
      </w:r>
    </w:p>
    <w:p w:rsidR="00515AB7" w:rsidRPr="00F9636F" w:rsidRDefault="00515AB7" w:rsidP="00A21C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F5">
        <w:rPr>
          <w:rFonts w:ascii="Times New Roman" w:hAnsi="Times New Roman" w:cs="Times New Roman"/>
          <w:bCs/>
          <w:sz w:val="28"/>
          <w:szCs w:val="28"/>
        </w:rPr>
        <w:t xml:space="preserve">Поверховість </w:t>
      </w:r>
      <w:r w:rsidRPr="00AB79F5">
        <w:rPr>
          <w:rFonts w:ascii="Times New Roman" w:hAnsi="Times New Roman" w:cs="Times New Roman"/>
          <w:sz w:val="28"/>
          <w:szCs w:val="28"/>
        </w:rPr>
        <w:t xml:space="preserve">в описі, підміна аналізу роботи окремими прикладами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B79F5">
        <w:rPr>
          <w:rFonts w:ascii="Times New Roman" w:hAnsi="Times New Roman" w:cs="Times New Roman"/>
          <w:sz w:val="28"/>
          <w:szCs w:val="28"/>
        </w:rPr>
        <w:t xml:space="preserve"> картинками.</w:t>
      </w:r>
    </w:p>
    <w:p w:rsidR="00515AB7" w:rsidRPr="00AA1902" w:rsidRDefault="00515AB7" w:rsidP="00A21C1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02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:rsidR="00515AB7" w:rsidRPr="00EC1822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22">
        <w:rPr>
          <w:rFonts w:ascii="Times New Roman" w:hAnsi="Times New Roman" w:cs="Times New Roman"/>
          <w:sz w:val="28"/>
          <w:szCs w:val="28"/>
        </w:rPr>
        <w:t>Висновки розміщують після викладання суті опису досвіду, починаючи з нової сторінки, де подається оцінка одержаних результатів роботи над зазначеною проблемою за певний період (реальний приріст знань, умінь, на</w:t>
      </w:r>
      <w:r>
        <w:rPr>
          <w:rFonts w:ascii="Times New Roman" w:hAnsi="Times New Roman" w:cs="Times New Roman"/>
          <w:sz w:val="28"/>
          <w:szCs w:val="28"/>
        </w:rPr>
        <w:t>вичок,</w:t>
      </w:r>
      <w:r w:rsidRPr="00EC1822">
        <w:rPr>
          <w:rFonts w:ascii="Times New Roman" w:hAnsi="Times New Roman" w:cs="Times New Roman"/>
          <w:sz w:val="28"/>
          <w:szCs w:val="28"/>
        </w:rPr>
        <w:t xml:space="preserve"> розвиток особистості учнів; сформованість певних компетенцій; поліпшення показників роботи з обдарова</w:t>
      </w:r>
      <w:r>
        <w:rPr>
          <w:rFonts w:ascii="Times New Roman" w:hAnsi="Times New Roman" w:cs="Times New Roman"/>
          <w:sz w:val="28"/>
          <w:szCs w:val="28"/>
        </w:rPr>
        <w:t xml:space="preserve">ними дітьми; </w:t>
      </w:r>
      <w:r w:rsidRPr="00EC1822">
        <w:rPr>
          <w:rFonts w:ascii="Times New Roman" w:hAnsi="Times New Roman" w:cs="Times New Roman"/>
          <w:sz w:val="28"/>
          <w:szCs w:val="28"/>
        </w:rPr>
        <w:t>можливе використання результатів роботи). Обов’язковою є узгодженість вис</w:t>
      </w:r>
      <w:r>
        <w:rPr>
          <w:rFonts w:ascii="Times New Roman" w:hAnsi="Times New Roman" w:cs="Times New Roman"/>
          <w:sz w:val="28"/>
          <w:szCs w:val="28"/>
        </w:rPr>
        <w:t>новків із завданням дослідження досвіду.</w:t>
      </w:r>
    </w:p>
    <w:p w:rsidR="00515AB7" w:rsidRPr="00AA1902" w:rsidRDefault="00515AB7" w:rsidP="00A21C1E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02">
        <w:rPr>
          <w:rFonts w:ascii="Times New Roman" w:hAnsi="Times New Roman" w:cs="Times New Roman"/>
          <w:b/>
          <w:sz w:val="28"/>
          <w:szCs w:val="28"/>
        </w:rPr>
        <w:t>Рекомендації.</w:t>
      </w:r>
    </w:p>
    <w:p w:rsidR="00515AB7" w:rsidRDefault="00515AB7" w:rsidP="0051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sz w:val="28"/>
          <w:szCs w:val="28"/>
        </w:rPr>
        <w:t xml:space="preserve">У рекомендаціях визначають подальшу роботу, яку вважають необхідною для більш глибокого вивчення проблеми, приділяючи основну увагу пропозиціям щодо ефективного використання результатів досвіду. </w:t>
      </w:r>
      <w:r w:rsidRPr="003E683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Рекомендації повинні носити конкретний характер і бути повністю підтверджені даною роботою. </w:t>
      </w:r>
    </w:p>
    <w:p w:rsidR="00515AB7" w:rsidRPr="003E683C" w:rsidRDefault="00515AB7" w:rsidP="0051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sz w:val="28"/>
          <w:szCs w:val="28"/>
        </w:rPr>
        <w:t>Текст рекомендацій може</w:t>
      </w:r>
      <w:r>
        <w:rPr>
          <w:rFonts w:ascii="Times New Roman" w:hAnsi="Times New Roman" w:cs="Times New Roman"/>
          <w:sz w:val="28"/>
          <w:szCs w:val="28"/>
        </w:rPr>
        <w:t xml:space="preserve"> подаватись</w:t>
      </w:r>
      <w:r w:rsidRPr="003E683C">
        <w:rPr>
          <w:rFonts w:ascii="Times New Roman" w:hAnsi="Times New Roman" w:cs="Times New Roman"/>
          <w:sz w:val="28"/>
          <w:szCs w:val="28"/>
        </w:rPr>
        <w:t xml:space="preserve"> у вигля</w:t>
      </w:r>
      <w:r>
        <w:rPr>
          <w:rFonts w:ascii="Times New Roman" w:hAnsi="Times New Roman" w:cs="Times New Roman"/>
          <w:sz w:val="28"/>
          <w:szCs w:val="28"/>
        </w:rPr>
        <w:t xml:space="preserve">ді окремих лаконічних положень, або ділитися на пункти. </w:t>
      </w:r>
      <w:r w:rsidRPr="003E683C">
        <w:rPr>
          <w:rFonts w:ascii="Times New Roman" w:hAnsi="Times New Roman" w:cs="Times New Roman"/>
          <w:sz w:val="28"/>
          <w:szCs w:val="28"/>
        </w:rPr>
        <w:t xml:space="preserve">За необхідністю рекомендації можуть спиратися на додаткові розрахунки, які наводяться у додатку. </w:t>
      </w:r>
    </w:p>
    <w:p w:rsidR="00515AB7" w:rsidRPr="001E5427" w:rsidRDefault="00515AB7" w:rsidP="00515AB7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FD">
        <w:rPr>
          <w:rFonts w:ascii="Times New Roman" w:hAnsi="Times New Roman" w:cs="Times New Roman"/>
          <w:b/>
          <w:sz w:val="28"/>
          <w:szCs w:val="28"/>
        </w:rPr>
        <w:t>10. Список використаних джерел</w:t>
      </w:r>
      <w:r w:rsidRPr="00F42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20FD">
        <w:rPr>
          <w:rFonts w:ascii="Times New Roman" w:hAnsi="Times New Roman" w:cs="Times New Roman"/>
          <w:sz w:val="28"/>
          <w:szCs w:val="28"/>
        </w:rPr>
        <w:t>казує</w:t>
      </w:r>
      <w:r>
        <w:rPr>
          <w:rFonts w:ascii="Times New Roman" w:hAnsi="Times New Roman" w:cs="Times New Roman"/>
          <w:sz w:val="28"/>
          <w:szCs w:val="28"/>
        </w:rPr>
        <w:t xml:space="preserve">ться в алфавітній послідовності за прізвищами авторів або назвами джерел. Оформляється список </w:t>
      </w:r>
      <w:r w:rsidRPr="00634959">
        <w:rPr>
          <w:rFonts w:ascii="Times New Roman" w:hAnsi="Times New Roman" w:cs="Times New Roman"/>
          <w:sz w:val="28"/>
          <w:szCs w:val="28"/>
        </w:rPr>
        <w:t xml:space="preserve">відповідно до вимог щодо оформлення списку літератури, </w:t>
      </w:r>
      <w:r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>
        <w:rPr>
          <w:rFonts w:ascii="Times New Roman" w:hAnsi="Times New Roman" w:cs="Times New Roman"/>
          <w:sz w:val="28"/>
          <w:szCs w:val="28"/>
        </w:rPr>
        <w:t xml:space="preserve">положення та правила складання </w:t>
      </w:r>
      <w:r w:rsidRPr="00FC673F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AA5D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AB7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27">
        <w:rPr>
          <w:rFonts w:ascii="Times New Roman" w:hAnsi="Times New Roman" w:cs="Times New Roman"/>
          <w:b/>
          <w:sz w:val="28"/>
          <w:szCs w:val="28"/>
        </w:rPr>
        <w:t>11. Додатки.</w:t>
      </w:r>
    </w:p>
    <w:p w:rsidR="00515AB7" w:rsidRPr="00EB61F6" w:rsidRDefault="00515AB7" w:rsidP="00515AB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427">
        <w:rPr>
          <w:rFonts w:ascii="Times New Roman" w:hAnsi="Times New Roman" w:cs="Times New Roman"/>
          <w:sz w:val="28"/>
          <w:szCs w:val="28"/>
        </w:rPr>
        <w:t xml:space="preserve">одатки є </w:t>
      </w:r>
      <w:r>
        <w:rPr>
          <w:rFonts w:ascii="Times New Roman" w:hAnsi="Times New Roman" w:cs="Times New Roman"/>
          <w:sz w:val="28"/>
          <w:szCs w:val="28"/>
        </w:rPr>
        <w:t xml:space="preserve">необхідною складовою передового педагогічного досвіду та оформляються після списку використаних джерел. Вони </w:t>
      </w:r>
      <w:r w:rsidRPr="004453C9">
        <w:rPr>
          <w:rFonts w:ascii="Times New Roman" w:hAnsi="Times New Roman"/>
          <w:sz w:val="28"/>
          <w:szCs w:val="28"/>
        </w:rPr>
        <w:t>не повинні повторювати текст роботи, а тільки доповнювати її</w:t>
      </w:r>
      <w:r>
        <w:rPr>
          <w:rFonts w:ascii="Times New Roman" w:hAnsi="Times New Roman"/>
          <w:sz w:val="28"/>
          <w:szCs w:val="28"/>
        </w:rPr>
        <w:t>.</w:t>
      </w:r>
    </w:p>
    <w:p w:rsidR="00515AB7" w:rsidRPr="000B27B5" w:rsidRDefault="00515AB7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B5">
        <w:rPr>
          <w:rFonts w:ascii="Times New Roman" w:hAnsi="Times New Roman"/>
          <w:sz w:val="28"/>
          <w:szCs w:val="28"/>
        </w:rPr>
        <w:t>У додатках розміщують матеріали,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7B5">
        <w:rPr>
          <w:rFonts w:ascii="Times New Roman" w:hAnsi="Times New Roman"/>
          <w:sz w:val="28"/>
          <w:szCs w:val="28"/>
        </w:rPr>
        <w:t xml:space="preserve"> які:</w:t>
      </w:r>
    </w:p>
    <w:p w:rsidR="00515AB7" w:rsidRPr="000B27B5" w:rsidRDefault="00515AB7" w:rsidP="00A21C1E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7B5">
        <w:rPr>
          <w:rFonts w:ascii="Times New Roman" w:hAnsi="Times New Roman" w:cs="Times New Roman"/>
          <w:sz w:val="28"/>
          <w:szCs w:val="28"/>
        </w:rPr>
        <w:t>є необхідним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для повноти </w:t>
      </w:r>
      <w:r w:rsidRPr="009773BA">
        <w:rPr>
          <w:rFonts w:ascii="Times New Roman" w:hAnsi="Times New Roman"/>
          <w:sz w:val="28"/>
          <w:szCs w:val="28"/>
        </w:rPr>
        <w:t>висвітлення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досвіду;</w:t>
      </w:r>
    </w:p>
    <w:p w:rsidR="00515AB7" w:rsidRPr="000B27B5" w:rsidRDefault="00515AB7" w:rsidP="00A21C1E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7B5">
        <w:rPr>
          <w:rFonts w:ascii="Times New Roman" w:hAnsi="Times New Roman" w:cs="Times New Roman"/>
          <w:sz w:val="28"/>
          <w:szCs w:val="28"/>
        </w:rPr>
        <w:t>не мож</w:t>
      </w:r>
      <w:r>
        <w:rPr>
          <w:rFonts w:ascii="Times New Roman" w:hAnsi="Times New Roman" w:cs="Times New Roman"/>
          <w:sz w:val="28"/>
          <w:szCs w:val="28"/>
        </w:rPr>
        <w:t xml:space="preserve">уть </w:t>
      </w:r>
      <w:r w:rsidRPr="000B27B5">
        <w:rPr>
          <w:rFonts w:ascii="Times New Roman" w:hAnsi="Times New Roman" w:cs="Times New Roman"/>
          <w:sz w:val="28"/>
          <w:szCs w:val="28"/>
        </w:rPr>
        <w:t>бути послідовно розміщеними</w:t>
      </w:r>
      <w:r>
        <w:rPr>
          <w:rFonts w:ascii="Times New Roman" w:hAnsi="Times New Roman" w:cs="Times New Roman"/>
          <w:sz w:val="28"/>
          <w:szCs w:val="28"/>
        </w:rPr>
        <w:t xml:space="preserve"> в основній частині опису через</w:t>
      </w:r>
      <w:r w:rsidRPr="00651682">
        <w:rPr>
          <w:rFonts w:ascii="Times New Roman" w:hAnsi="Times New Roman"/>
          <w:sz w:val="28"/>
          <w:szCs w:val="28"/>
        </w:rPr>
        <w:t xml:space="preserve"> специфіку викладання або форму подання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7B5">
        <w:rPr>
          <w:rFonts w:ascii="Times New Roman" w:hAnsi="Times New Roman" w:cs="Times New Roman"/>
          <w:sz w:val="28"/>
          <w:szCs w:val="28"/>
        </w:rPr>
        <w:t xml:space="preserve">(включення </w:t>
      </w:r>
      <w:r>
        <w:rPr>
          <w:rFonts w:ascii="Times New Roman" w:hAnsi="Times New Roman" w:cs="Times New Roman"/>
          <w:sz w:val="28"/>
          <w:szCs w:val="28"/>
        </w:rPr>
        <w:t>їх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до основної частини може змінити впорядковане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B27B5">
        <w:rPr>
          <w:rFonts w:ascii="Times New Roman" w:hAnsi="Times New Roman" w:cs="Times New Roman"/>
          <w:sz w:val="28"/>
          <w:szCs w:val="28"/>
        </w:rPr>
        <w:t xml:space="preserve"> логічне уявлення про роботу);</w:t>
      </w:r>
    </w:p>
    <w:p w:rsidR="00515AB7" w:rsidRPr="00892538" w:rsidRDefault="00515AB7" w:rsidP="00A21C1E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можуть</w:t>
      </w:r>
      <w:r w:rsidRPr="000B27B5">
        <w:rPr>
          <w:rFonts w:ascii="Times New Roman" w:hAnsi="Times New Roman" w:cs="Times New Roman"/>
          <w:sz w:val="28"/>
          <w:szCs w:val="28"/>
        </w:rPr>
        <w:t xml:space="preserve"> бути вилученим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для широкого кола читачів (є необхідним</w:t>
      </w:r>
      <w:r>
        <w:rPr>
          <w:rFonts w:ascii="Times New Roman" w:hAnsi="Times New Roman" w:cs="Times New Roman"/>
          <w:sz w:val="28"/>
          <w:szCs w:val="28"/>
        </w:rPr>
        <w:t>и для фахівців певного освітнього напряму</w:t>
      </w:r>
      <w:r w:rsidRPr="000B27B5">
        <w:rPr>
          <w:rFonts w:ascii="Times New Roman" w:hAnsi="Times New Roman" w:cs="Times New Roman"/>
          <w:sz w:val="28"/>
          <w:szCs w:val="28"/>
        </w:rPr>
        <w:t>).</w:t>
      </w:r>
    </w:p>
    <w:p w:rsidR="00515AB7" w:rsidRPr="00AE7196" w:rsidRDefault="00515AB7" w:rsidP="00515AB7">
      <w:pPr>
        <w:pStyle w:val="af4"/>
        <w:rPr>
          <w:rFonts w:ascii="Times New Roman" w:hAnsi="Times New Roman"/>
          <w:sz w:val="28"/>
          <w:szCs w:val="28"/>
        </w:rPr>
      </w:pP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Додатки оформлюють як продовження роботи на наступних її сторінках або у вигляді окремої частини, розміщуючи їх у порядку появи посилань у тексті. При оформленні додатків окремою частиною, яка має самостійне значення 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 оформляється за вимогами, що пред’являються до документа даного виду, на титульному аркуші під назвою кваліфікаційної роботи друкують великими літерами слово «ДОДАТКИ». </w:t>
      </w:r>
    </w:p>
    <w:p w:rsidR="00515AB7" w:rsidRPr="004F5800" w:rsidRDefault="00515AB7" w:rsidP="00515AB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Додатки повинні мати спільну з основним текстом наскрізну нумерацію сторінок. Кожен додаток повинен розташовуватися на новій сторінці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 позначатися послідовно </w:t>
      </w:r>
      <w:r>
        <w:rPr>
          <w:rFonts w:ascii="Times New Roman" w:hAnsi="Times New Roman" w:cs="Times New Roman"/>
          <w:sz w:val="28"/>
          <w:szCs w:val="28"/>
        </w:rPr>
        <w:t xml:space="preserve">у правому верхньому кутку 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вище від його назви </w:t>
      </w:r>
      <w:r>
        <w:rPr>
          <w:rFonts w:ascii="Times New Roman" w:hAnsi="Times New Roman" w:cs="Times New Roman"/>
          <w:sz w:val="28"/>
          <w:szCs w:val="28"/>
        </w:rPr>
        <w:t xml:space="preserve">словом «Додаток» із 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>прописними літерами (А, Б, В,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), за винятком літер </w:t>
      </w:r>
      <w:r w:rsidRPr="00C70D41">
        <w:rPr>
          <w:rFonts w:ascii="Times New Roman" w:hAnsi="Times New Roman" w:cs="Times New Roman"/>
          <w:b/>
          <w:sz w:val="28"/>
          <w:szCs w:val="28"/>
        </w:rPr>
        <w:t>Ґ</w:t>
      </w:r>
      <w:r w:rsidRPr="00C70D41">
        <w:rPr>
          <w:rFonts w:ascii="Times New Roman" w:eastAsia="Times New Roman" w:hAnsi="Times New Roman" w:cs="Times New Roman"/>
          <w:b/>
          <w:sz w:val="28"/>
          <w:szCs w:val="28"/>
        </w:rPr>
        <w:t xml:space="preserve">, Є, І, Ї, Й, О, Ч, Ь. 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Наприклад: «Додаток А». На наступному рядку </w:t>
      </w:r>
      <w:r>
        <w:rPr>
          <w:rFonts w:ascii="Times New Roman" w:eastAsia="Times New Roman" w:hAnsi="Times New Roman" w:cs="Times New Roman"/>
          <w:sz w:val="28"/>
          <w:szCs w:val="28"/>
        </w:rPr>
        <w:t>посередині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 малими літерами з першої великої друкують заголовок додатка. Текст кожного додатка за необхідності може бути поділений на розділи, підрозділи і пункти, які нумерують у межах кожного додатка. У цьому разі перед кожним номером ставлять позначення додатка (літеру) і крапку (наприклад: А.2 – другий розділ додатка А; В.3.1 – перший підрозділ третього розділу додатка В). Ілюстрації, таблиці і формули, які розміщені в додатках, нумеруються у межах кожного додатка (наприклад: рис. Д.1.2 – другий рисунок першого розділу додатка Д); формула (А.1) – перша формула додатка А). </w:t>
      </w:r>
    </w:p>
    <w:p w:rsidR="00515AB7" w:rsidRDefault="00515AB7" w:rsidP="00515A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3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додатків можуть бути включені м</w:t>
      </w:r>
      <w:r w:rsidRPr="00651682">
        <w:rPr>
          <w:rFonts w:ascii="Times New Roman" w:hAnsi="Times New Roman"/>
          <w:sz w:val="28"/>
          <w:szCs w:val="28"/>
        </w:rPr>
        <w:t xml:space="preserve">атеріали, які через специфіку викладання або форму подання не можуть бути </w:t>
      </w:r>
      <w:r>
        <w:rPr>
          <w:rFonts w:ascii="Times New Roman" w:hAnsi="Times New Roman"/>
          <w:sz w:val="28"/>
          <w:szCs w:val="28"/>
        </w:rPr>
        <w:t>внесені до основної частини: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оригінали фот</w:t>
      </w:r>
      <w:r>
        <w:rPr>
          <w:rFonts w:ascii="Times New Roman" w:hAnsi="Times New Roman"/>
          <w:sz w:val="28"/>
          <w:szCs w:val="28"/>
        </w:rPr>
        <w:t>ографій</w:t>
      </w:r>
      <w:r w:rsidRPr="00F77601">
        <w:rPr>
          <w:rFonts w:ascii="Times New Roman" w:hAnsi="Times New Roman"/>
          <w:sz w:val="28"/>
          <w:szCs w:val="28"/>
        </w:rPr>
        <w:t xml:space="preserve"> </w:t>
      </w:r>
      <w:r w:rsidRPr="004453C9">
        <w:rPr>
          <w:rFonts w:ascii="Times New Roman" w:hAnsi="Times New Roman"/>
          <w:sz w:val="28"/>
          <w:szCs w:val="28"/>
        </w:rPr>
        <w:t>вчителя, кабінету, стендів</w:t>
      </w:r>
      <w:r>
        <w:rPr>
          <w:rFonts w:ascii="Times New Roman" w:hAnsi="Times New Roman"/>
          <w:sz w:val="28"/>
          <w:szCs w:val="28"/>
        </w:rPr>
        <w:t>, ілюстрації;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lastRenderedPageBreak/>
        <w:t>дидактичний матеріал;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 xml:space="preserve">описи методик; </w:t>
      </w:r>
    </w:p>
    <w:p w:rsidR="00515AB7" w:rsidRPr="004F5800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5800">
        <w:rPr>
          <w:rFonts w:ascii="Times New Roman" w:hAnsi="Times New Roman" w:cs="Times New Roman"/>
          <w:sz w:val="28"/>
          <w:szCs w:val="28"/>
        </w:rPr>
        <w:t>презентація досвіду;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творчі роботи учнів;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 xml:space="preserve">проміжні математичні докази, формули, розрахунки; 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протоколи випробувань;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висновки експертиз;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 xml:space="preserve">авторські програми; 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модифіковані програми,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проекти;</w:t>
      </w:r>
    </w:p>
    <w:p w:rsidR="00515AB7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інструкції, матеріали довідникового характеру;</w:t>
      </w:r>
    </w:p>
    <w:p w:rsidR="00515AB7" w:rsidRPr="00F77601" w:rsidRDefault="00515AB7" w:rsidP="00A21C1E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таблиці, діаграми, що ілюс</w:t>
      </w:r>
      <w:r>
        <w:rPr>
          <w:rFonts w:ascii="Times New Roman" w:hAnsi="Times New Roman"/>
          <w:sz w:val="28"/>
          <w:szCs w:val="28"/>
        </w:rPr>
        <w:t>трують результативність досвіду;</w:t>
      </w:r>
      <w:r w:rsidRPr="00651682">
        <w:rPr>
          <w:rFonts w:ascii="Times New Roman" w:hAnsi="Times New Roman"/>
          <w:sz w:val="28"/>
          <w:szCs w:val="28"/>
        </w:rPr>
        <w:t xml:space="preserve"> </w:t>
      </w:r>
    </w:p>
    <w:p w:rsidR="00515AB7" w:rsidRDefault="00515AB7" w:rsidP="00A21C1E">
      <w:pPr>
        <w:numPr>
          <w:ilvl w:val="2"/>
          <w:numId w:val="14"/>
        </w:numPr>
        <w:tabs>
          <w:tab w:val="left" w:pos="993"/>
          <w:tab w:val="left" w:pos="1134"/>
          <w:tab w:val="left" w:pos="2127"/>
          <w:tab w:val="left" w:pos="269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53C9">
        <w:rPr>
          <w:rFonts w:ascii="Times New Roman" w:hAnsi="Times New Roman"/>
          <w:sz w:val="28"/>
          <w:szCs w:val="28"/>
        </w:rPr>
        <w:t xml:space="preserve">истема </w:t>
      </w:r>
      <w:r>
        <w:rPr>
          <w:rFonts w:ascii="Times New Roman" w:hAnsi="Times New Roman"/>
          <w:sz w:val="28"/>
          <w:szCs w:val="28"/>
        </w:rPr>
        <w:t xml:space="preserve">розробок </w:t>
      </w:r>
      <w:r w:rsidRPr="004453C9">
        <w:rPr>
          <w:rFonts w:ascii="Times New Roman" w:hAnsi="Times New Roman"/>
          <w:sz w:val="28"/>
          <w:szCs w:val="28"/>
        </w:rPr>
        <w:t xml:space="preserve">уроків, занять з </w:t>
      </w:r>
      <w:r>
        <w:rPr>
          <w:rFonts w:ascii="Times New Roman" w:hAnsi="Times New Roman"/>
          <w:sz w:val="28"/>
          <w:szCs w:val="28"/>
        </w:rPr>
        <w:t>визначеної теми досвіду;</w:t>
      </w:r>
    </w:p>
    <w:p w:rsidR="00515AB7" w:rsidRPr="00F77601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53C9">
        <w:rPr>
          <w:rFonts w:ascii="Times New Roman" w:hAnsi="Times New Roman"/>
          <w:sz w:val="28"/>
          <w:szCs w:val="28"/>
        </w:rPr>
        <w:t xml:space="preserve">ценарії </w:t>
      </w:r>
      <w:r w:rsidRPr="00451DE8">
        <w:rPr>
          <w:rFonts w:ascii="Times New Roman" w:hAnsi="Times New Roman"/>
          <w:sz w:val="28"/>
          <w:szCs w:val="28"/>
        </w:rPr>
        <w:t>позакласних заходів</w:t>
      </w:r>
      <w:r>
        <w:rPr>
          <w:rFonts w:ascii="Times New Roman" w:hAnsi="Times New Roman"/>
          <w:sz w:val="28"/>
          <w:szCs w:val="28"/>
        </w:rPr>
        <w:t>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тематичне планування;</w:t>
      </w:r>
    </w:p>
    <w:p w:rsidR="00515AB7" w:rsidRPr="005856C7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поурочні плани;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самоосвітньої роботи;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роботи факультативів;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гурткової роботи;</w:t>
      </w:r>
    </w:p>
    <w:p w:rsidR="00515AB7" w:rsidRPr="005856C7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комп’ютерне забезпечення занять;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453C9">
        <w:rPr>
          <w:rFonts w:ascii="Times New Roman" w:hAnsi="Times New Roman"/>
          <w:sz w:val="28"/>
          <w:szCs w:val="28"/>
        </w:rPr>
        <w:t xml:space="preserve">ексти лекцій, виступів, доповідей, рефератів та </w:t>
      </w:r>
      <w:r w:rsidRPr="00245388">
        <w:rPr>
          <w:rFonts w:ascii="Times New Roman" w:eastAsia="Times New Roman" w:hAnsi="Times New Roman" w:cs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>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творчі роботи учнів;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успішність учнів;</w:t>
      </w:r>
    </w:p>
    <w:p w:rsidR="00515AB7" w:rsidRPr="004453C9" w:rsidRDefault="00515AB7" w:rsidP="00A21C1E">
      <w:pPr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453C9">
        <w:rPr>
          <w:rFonts w:ascii="Times New Roman" w:hAnsi="Times New Roman"/>
          <w:sz w:val="28"/>
          <w:szCs w:val="28"/>
        </w:rPr>
        <w:t>часть уч</w:t>
      </w:r>
      <w:r>
        <w:rPr>
          <w:rFonts w:ascii="Times New Roman" w:hAnsi="Times New Roman"/>
          <w:sz w:val="28"/>
          <w:szCs w:val="28"/>
        </w:rPr>
        <w:t>нів у суспільному житті громади;</w:t>
      </w:r>
    </w:p>
    <w:p w:rsidR="00515AB7" w:rsidRDefault="00515AB7" w:rsidP="00A21C1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53C9">
        <w:rPr>
          <w:rFonts w:ascii="Times New Roman" w:hAnsi="Times New Roman"/>
          <w:sz w:val="28"/>
          <w:szCs w:val="28"/>
        </w:rPr>
        <w:t>ані про випускників та колишніх учнів (успіхи, що мають відношення до сис</w:t>
      </w:r>
      <w:r>
        <w:rPr>
          <w:rFonts w:ascii="Times New Roman" w:hAnsi="Times New Roman"/>
          <w:sz w:val="28"/>
          <w:szCs w:val="28"/>
        </w:rPr>
        <w:t>теми роботи вчителя);</w:t>
      </w:r>
    </w:p>
    <w:p w:rsidR="00515AB7" w:rsidRPr="00877A5A" w:rsidRDefault="00515AB7" w:rsidP="00A21C1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публікації у засобах масової інформації.</w:t>
      </w:r>
    </w:p>
    <w:p w:rsidR="00451DE8" w:rsidRDefault="00451DE8" w:rsidP="0051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C5" w:rsidRDefault="004017C5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922" w:rsidRDefault="009D2922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922" w:rsidRDefault="009D2922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922" w:rsidRDefault="009D2922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922" w:rsidRDefault="009D2922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922" w:rsidRDefault="009D2922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ED3" w:rsidRDefault="00737ED3" w:rsidP="009B0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A91" w:rsidRPr="005B22AD" w:rsidRDefault="00C11A91" w:rsidP="00C11A91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AD">
        <w:rPr>
          <w:rFonts w:ascii="Times New Roman" w:hAnsi="Times New Roman" w:cs="Times New Roman"/>
          <w:b/>
          <w:sz w:val="28"/>
          <w:szCs w:val="28"/>
        </w:rPr>
        <w:lastRenderedPageBreak/>
        <w:t>ДОДАТКИ</w:t>
      </w:r>
    </w:p>
    <w:p w:rsidR="00C11A91" w:rsidRPr="005B22AD" w:rsidRDefault="00C11A91" w:rsidP="00C11A91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91" w:rsidRPr="005B22AD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2AD">
        <w:rPr>
          <w:rFonts w:ascii="Times New Roman" w:hAnsi="Times New Roman" w:cs="Times New Roman"/>
          <w:sz w:val="28"/>
          <w:szCs w:val="28"/>
        </w:rPr>
        <w:t>Додаток А</w:t>
      </w:r>
    </w:p>
    <w:p w:rsidR="00C11A91" w:rsidRDefault="00C11A91" w:rsidP="00C11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1A91" w:rsidRPr="009F69E7" w:rsidRDefault="00C11A91" w:rsidP="00C11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9E7">
        <w:rPr>
          <w:rFonts w:ascii="Times New Roman" w:hAnsi="Times New Roman"/>
          <w:b/>
          <w:sz w:val="28"/>
          <w:szCs w:val="28"/>
          <w:lang w:eastAsia="ru-RU"/>
        </w:rPr>
        <w:t>Зразок оформлення титульного листа</w:t>
      </w: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A91" w:rsidRPr="00067072" w:rsidRDefault="00C11A91" w:rsidP="00C11A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72">
        <w:rPr>
          <w:rFonts w:ascii="Times New Roman" w:hAnsi="Times New Roman" w:cs="Times New Roman"/>
          <w:b/>
          <w:sz w:val="28"/>
          <w:szCs w:val="28"/>
        </w:rPr>
        <w:t xml:space="preserve">Управління освіти </w:t>
      </w:r>
      <w:r>
        <w:rPr>
          <w:rFonts w:ascii="Times New Roman" w:hAnsi="Times New Roman" w:cs="Times New Roman"/>
          <w:b/>
          <w:sz w:val="28"/>
          <w:szCs w:val="28"/>
        </w:rPr>
        <w:t>Шостки</w:t>
      </w:r>
      <w:r w:rsidRPr="00067072">
        <w:rPr>
          <w:rFonts w:ascii="Times New Roman" w:hAnsi="Times New Roman" w:cs="Times New Roman"/>
          <w:b/>
          <w:sz w:val="28"/>
          <w:szCs w:val="28"/>
        </w:rPr>
        <w:t>нської міської ради Сумської області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72">
        <w:rPr>
          <w:rFonts w:ascii="Times New Roman" w:hAnsi="Times New Roman" w:cs="Times New Roman"/>
          <w:b/>
          <w:sz w:val="28"/>
          <w:szCs w:val="28"/>
        </w:rPr>
        <w:t>Шосткинський міський методичний кабінет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Pr="00783FD3" w:rsidRDefault="00C11A91" w:rsidP="00C11A9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FD3">
        <w:rPr>
          <w:rFonts w:ascii="Times New Roman" w:hAnsi="Times New Roman" w:cs="Times New Roman"/>
          <w:b/>
          <w:sz w:val="40"/>
          <w:szCs w:val="40"/>
        </w:rPr>
        <w:t xml:space="preserve">ФОРМУВАННЯ КОМПЕТЕНТНОСТЕЙ МОЛОДШОГО ШКОЛЯРА ШЛЯХОМ </w:t>
      </w:r>
      <w:r w:rsidRPr="00783FD3">
        <w:rPr>
          <w:rFonts w:ascii="Times New Roman" w:hAnsi="Times New Roman" w:cs="Times New Roman"/>
          <w:b/>
          <w:caps/>
          <w:sz w:val="40"/>
          <w:szCs w:val="40"/>
        </w:rPr>
        <w:t>інтегрованого навчання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A25216">
        <w:rPr>
          <w:rFonts w:ascii="Times New Roman" w:hAnsi="Times New Roman" w:cs="Times New Roman"/>
          <w:b/>
          <w:sz w:val="28"/>
          <w:szCs w:val="28"/>
        </w:rPr>
        <w:t>Матеріали з досвіду роботи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 Полтавець Валентини Іванівни,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 учителя початкових класів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 вищої категорії, старшого вчителя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 комунальної організації (установи,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 закладу) «Шосткинська 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216">
        <w:rPr>
          <w:rFonts w:ascii="Times New Roman" w:hAnsi="Times New Roman" w:cs="Times New Roman"/>
          <w:b/>
          <w:sz w:val="28"/>
          <w:szCs w:val="28"/>
        </w:rPr>
        <w:t xml:space="preserve">загальноосвітня школа 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 І-ІІІ ступенів № 7 Шосткинської</w:t>
      </w:r>
    </w:p>
    <w:p w:rsidR="00C11A91" w:rsidRPr="00A25216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</w:r>
      <w:r w:rsidRPr="00A25216">
        <w:rPr>
          <w:rFonts w:ascii="Times New Roman" w:hAnsi="Times New Roman" w:cs="Times New Roman"/>
          <w:b/>
          <w:sz w:val="28"/>
          <w:szCs w:val="28"/>
        </w:rPr>
        <w:tab/>
        <w:t xml:space="preserve">        міської ради Сумської області»</w:t>
      </w:r>
    </w:p>
    <w:p w:rsidR="00C11A91" w:rsidRPr="00AE5706" w:rsidRDefault="00C11A91" w:rsidP="00C1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A91" w:rsidRDefault="00C11A91" w:rsidP="00C1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A91" w:rsidRPr="00484A22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Шостка, 2017</w:t>
      </w:r>
    </w:p>
    <w:p w:rsidR="00C11A91" w:rsidRDefault="00C11A91" w:rsidP="00C1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0D25B2">
        <w:rPr>
          <w:rFonts w:ascii="Times New Roman" w:hAnsi="Times New Roman" w:cs="Times New Roman"/>
          <w:sz w:val="28"/>
          <w:szCs w:val="28"/>
        </w:rPr>
        <w:t>Б</w:t>
      </w:r>
    </w:p>
    <w:p w:rsidR="000D25B2" w:rsidRDefault="000D25B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A91" w:rsidRPr="009F69E7" w:rsidRDefault="00C11A91" w:rsidP="00C11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9E7">
        <w:rPr>
          <w:rFonts w:ascii="Times New Roman" w:hAnsi="Times New Roman"/>
          <w:b/>
          <w:sz w:val="28"/>
          <w:szCs w:val="28"/>
          <w:lang w:eastAsia="ru-RU"/>
        </w:rPr>
        <w:t xml:space="preserve">Зразок оформлення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зворотної сторінки </w:t>
      </w:r>
      <w:r w:rsidRPr="009F69E7">
        <w:rPr>
          <w:rFonts w:ascii="Times New Roman" w:hAnsi="Times New Roman"/>
          <w:b/>
          <w:sz w:val="28"/>
          <w:szCs w:val="28"/>
          <w:lang w:eastAsia="ru-RU"/>
        </w:rPr>
        <w:t>титульного листа</w:t>
      </w: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 науково-методичною радою міського методичного кабінету управління освіти Шосткинської міської ради </w:t>
      </w:r>
    </w:p>
    <w:p w:rsidR="00C11A91" w:rsidRDefault="00C11A91" w:rsidP="00C11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2/2від 27.04.2017)</w:t>
      </w:r>
    </w:p>
    <w:p w:rsidR="00C11A91" w:rsidRDefault="00C11A91" w:rsidP="00C11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Узагальнено: Шинкаренко І.Ф., </w:t>
      </w:r>
      <w:r>
        <w:rPr>
          <w:rFonts w:ascii="Times New Roman" w:hAnsi="Times New Roman" w:cs="Times New Roman"/>
          <w:sz w:val="28"/>
          <w:szCs w:val="28"/>
        </w:rPr>
        <w:t>методист міського методичного кабінету управління освіти Шосткинської міської ради</w:t>
      </w:r>
    </w:p>
    <w:p w:rsidR="00C11A91" w:rsidRDefault="00C11A91" w:rsidP="00C11A91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A24CB3">
        <w:rPr>
          <w:rFonts w:ascii="Times New Roman" w:hAnsi="Times New Roman" w:cs="Times New Roman"/>
          <w:b/>
          <w:sz w:val="28"/>
          <w:szCs w:val="28"/>
        </w:rPr>
        <w:t>Рецензенти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Ларюк Е.Ф., </w:t>
      </w:r>
      <w:r w:rsidRPr="00A24CB3">
        <w:rPr>
          <w:rFonts w:ascii="Times New Roman" w:hAnsi="Times New Roman" w:cs="Times New Roman"/>
          <w:sz w:val="28"/>
          <w:szCs w:val="28"/>
        </w:rPr>
        <w:t>завідуюча міським методичним кабінетом управління освіти</w:t>
      </w:r>
      <w:r>
        <w:rPr>
          <w:rFonts w:ascii="Times New Roman" w:hAnsi="Times New Roman" w:cs="Times New Roman"/>
          <w:sz w:val="28"/>
          <w:szCs w:val="28"/>
        </w:rPr>
        <w:t xml:space="preserve"> Шосткинської міської ради</w:t>
      </w:r>
    </w:p>
    <w:p w:rsidR="00C11A91" w:rsidRPr="00D310B1" w:rsidRDefault="00C11A91" w:rsidP="00C11A91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C11A91" w:rsidRPr="008D2CD5" w:rsidRDefault="00C11A91" w:rsidP="00C11A91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EF27F7">
        <w:rPr>
          <w:rFonts w:ascii="Times New Roman" w:hAnsi="Times New Roman" w:cs="Times New Roman"/>
          <w:b/>
          <w:sz w:val="28"/>
          <w:szCs w:val="28"/>
        </w:rPr>
        <w:t>Бондаренко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EF27F7">
        <w:rPr>
          <w:rFonts w:ascii="Times New Roman" w:hAnsi="Times New Roman" w:cs="Times New Roman"/>
          <w:b/>
          <w:sz w:val="28"/>
          <w:szCs w:val="28"/>
        </w:rPr>
        <w:t>О.А.,</w:t>
      </w:r>
      <w:r>
        <w:rPr>
          <w:rFonts w:ascii="Times New Roman" w:hAnsi="Times New Roman" w:cs="Times New Roman"/>
          <w:sz w:val="28"/>
          <w:szCs w:val="28"/>
        </w:rPr>
        <w:t xml:space="preserve"> учитель-методист Шосткинської спеціалізованої школи І-ІІІ ступенів № 1, керівник міської методичної комісії вчителів початкових класів</w:t>
      </w:r>
    </w:p>
    <w:p w:rsidR="00C11A91" w:rsidRPr="008D2CD5" w:rsidRDefault="00C11A91" w:rsidP="00C11A91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8D2CD5" w:rsidRDefault="00C11A91" w:rsidP="00C11A91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8D2CD5" w:rsidRDefault="00C11A91" w:rsidP="00C11A91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8D2CD5" w:rsidRDefault="00C11A91" w:rsidP="00C11A91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8D2CD5" w:rsidRDefault="00C11A91" w:rsidP="00C11A91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0D25B2" w:rsidRDefault="00C11A91" w:rsidP="000D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D5">
        <w:rPr>
          <w:rFonts w:ascii="Times New Roman" w:hAnsi="Times New Roman" w:cs="Times New Roman"/>
          <w:sz w:val="28"/>
          <w:szCs w:val="28"/>
        </w:rPr>
        <w:t xml:space="preserve">Формування компетентностей молодшого школяра шляхом інтегрованого навчання: матеріали з досвіду роботи  Полтавець В.І., </w:t>
      </w:r>
      <w:r w:rsidRPr="00BC3F30">
        <w:rPr>
          <w:rFonts w:ascii="Times New Roman" w:hAnsi="Times New Roman" w:cs="Times New Roman"/>
          <w:sz w:val="28"/>
          <w:szCs w:val="28"/>
        </w:rPr>
        <w:t xml:space="preserve">учителя початкових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F30">
        <w:rPr>
          <w:rFonts w:ascii="Times New Roman" w:hAnsi="Times New Roman" w:cs="Times New Roman"/>
          <w:sz w:val="28"/>
          <w:szCs w:val="28"/>
        </w:rPr>
        <w:t>класів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F30">
        <w:rPr>
          <w:rFonts w:ascii="Times New Roman" w:hAnsi="Times New Roman" w:cs="Times New Roman"/>
          <w:sz w:val="28"/>
          <w:szCs w:val="28"/>
        </w:rPr>
        <w:t xml:space="preserve">вищої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F30">
        <w:rPr>
          <w:rFonts w:ascii="Times New Roman" w:hAnsi="Times New Roman" w:cs="Times New Roman"/>
          <w:sz w:val="28"/>
          <w:szCs w:val="28"/>
        </w:rPr>
        <w:t>категорії, старшого вчителя комунальної організації (установи, закладу) «Шосткинська загальноосвітня школа І-ІІІ ступенів № 7 Шосткинської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F30">
        <w:rPr>
          <w:rFonts w:ascii="Times New Roman" w:hAnsi="Times New Roman" w:cs="Times New Roman"/>
          <w:sz w:val="28"/>
          <w:szCs w:val="28"/>
        </w:rPr>
        <w:t>міської ради Сумської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. – Шостка: Міський методичний  кабінет  </w:t>
      </w:r>
      <w:r w:rsidRPr="00A24CB3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CB3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 Шосткинської  міської  ради,  2017. –  93 с.</w:t>
      </w:r>
    </w:p>
    <w:p w:rsidR="00C11A91" w:rsidRDefault="00C11A91" w:rsidP="00C11A91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C11A91" w:rsidRPr="00F54349" w:rsidRDefault="00C11A91" w:rsidP="00C11A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400"/>
          <w:tab w:val="left" w:pos="5664"/>
          <w:tab w:val="right" w:pos="6840"/>
          <w:tab w:val="left" w:pos="7080"/>
          <w:tab w:val="left" w:pos="7200"/>
          <w:tab w:val="left" w:pos="7740"/>
          <w:tab w:val="left" w:pos="7920"/>
          <w:tab w:val="left" w:pos="8820"/>
          <w:tab w:val="left" w:pos="9720"/>
          <w:tab w:val="left" w:pos="9900"/>
        </w:tabs>
        <w:spacing w:line="240" w:lineRule="auto"/>
        <w:ind w:right="343"/>
        <w:jc w:val="right"/>
        <w:rPr>
          <w:rFonts w:ascii="Times New Roman" w:hAnsi="Times New Roman" w:cs="Times New Roman"/>
          <w:sz w:val="28"/>
          <w:szCs w:val="28"/>
        </w:rPr>
      </w:pPr>
      <w:r w:rsidRPr="005B22AD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0D25B2">
        <w:rPr>
          <w:rFonts w:ascii="Times New Roman" w:hAnsi="Times New Roman" w:cs="Times New Roman"/>
          <w:sz w:val="28"/>
          <w:szCs w:val="28"/>
        </w:rPr>
        <w:t>В</w:t>
      </w:r>
    </w:p>
    <w:p w:rsidR="00C11A91" w:rsidRPr="0092299E" w:rsidRDefault="00C11A91" w:rsidP="00C11A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подання</w:t>
      </w:r>
    </w:p>
    <w:p w:rsidR="00C11A91" w:rsidRDefault="00C11A91" w:rsidP="00C11A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ind w:firstLine="6120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Ректору</w:t>
      </w:r>
    </w:p>
    <w:p w:rsidR="00C11A91" w:rsidRPr="0092299E" w:rsidRDefault="00C11A91" w:rsidP="00C11A91">
      <w:pPr>
        <w:spacing w:after="0" w:line="240" w:lineRule="auto"/>
        <w:ind w:firstLine="6120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КЗ Сумський  обласний</w:t>
      </w:r>
    </w:p>
    <w:p w:rsidR="00C11A91" w:rsidRPr="0092299E" w:rsidRDefault="00C11A91" w:rsidP="00C11A91">
      <w:pPr>
        <w:spacing w:after="0" w:line="240" w:lineRule="auto"/>
        <w:ind w:firstLine="6120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інститут післядипломної</w:t>
      </w:r>
    </w:p>
    <w:p w:rsidR="00C11A91" w:rsidRPr="0092299E" w:rsidRDefault="00C11A91" w:rsidP="00C11A91">
      <w:pPr>
        <w:spacing w:after="0" w:line="240" w:lineRule="auto"/>
        <w:ind w:firstLine="6120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педагогічної освіти</w:t>
      </w:r>
    </w:p>
    <w:p w:rsidR="00C11A91" w:rsidRPr="0092299E" w:rsidRDefault="00C11A91" w:rsidP="00C11A91">
      <w:pPr>
        <w:spacing w:after="0" w:line="240" w:lineRule="auto"/>
        <w:ind w:firstLine="6120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Нікітіну Ю.О.</w:t>
      </w:r>
    </w:p>
    <w:p w:rsidR="00C11A91" w:rsidRPr="0092299E" w:rsidRDefault="00C11A91" w:rsidP="00C1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Подання</w:t>
      </w:r>
    </w:p>
    <w:p w:rsidR="00C11A91" w:rsidRPr="0092299E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 xml:space="preserve">Відділ освіти </w:t>
      </w:r>
      <w:r>
        <w:rPr>
          <w:rFonts w:ascii="Times New Roman" w:hAnsi="Times New Roman" w:cs="Times New Roman"/>
          <w:sz w:val="28"/>
          <w:szCs w:val="28"/>
        </w:rPr>
        <w:t>Білопільської районної державної адміністрації</w:t>
      </w:r>
      <w:r w:rsidRPr="0092299E">
        <w:rPr>
          <w:rFonts w:ascii="Times New Roman" w:hAnsi="Times New Roman" w:cs="Times New Roman"/>
          <w:sz w:val="28"/>
          <w:szCs w:val="28"/>
        </w:rPr>
        <w:t xml:space="preserve"> просить розглянути матеріали передового педагогічного досвіду К</w:t>
      </w:r>
      <w:r>
        <w:rPr>
          <w:rFonts w:ascii="Times New Roman" w:hAnsi="Times New Roman" w:cs="Times New Roman"/>
          <w:sz w:val="28"/>
          <w:szCs w:val="28"/>
        </w:rPr>
        <w:t>ривохижої Інни Олексіївни,</w:t>
      </w:r>
      <w:r w:rsidRPr="0092299E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>англійської</w:t>
      </w:r>
      <w:r w:rsidRPr="0092299E">
        <w:rPr>
          <w:rFonts w:ascii="Times New Roman" w:hAnsi="Times New Roman" w:cs="Times New Roman"/>
          <w:sz w:val="28"/>
          <w:szCs w:val="28"/>
        </w:rPr>
        <w:t xml:space="preserve"> мови </w:t>
      </w:r>
      <w:r>
        <w:rPr>
          <w:rFonts w:ascii="Times New Roman" w:hAnsi="Times New Roman" w:cs="Times New Roman"/>
          <w:sz w:val="28"/>
          <w:szCs w:val="28"/>
        </w:rPr>
        <w:t xml:space="preserve">Білопільської спеціалізованої </w:t>
      </w:r>
      <w:r w:rsidRPr="0092299E">
        <w:rPr>
          <w:rFonts w:ascii="Times New Roman" w:hAnsi="Times New Roman" w:cs="Times New Roman"/>
          <w:sz w:val="28"/>
          <w:szCs w:val="28"/>
        </w:rPr>
        <w:t xml:space="preserve"> школи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299E">
        <w:rPr>
          <w:rFonts w:ascii="Times New Roman" w:hAnsi="Times New Roman" w:cs="Times New Roman"/>
          <w:sz w:val="28"/>
          <w:szCs w:val="28"/>
        </w:rPr>
        <w:t xml:space="preserve">І-ІІІ ступенів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Білопільської районної ради Сумської області</w:t>
      </w:r>
      <w:r w:rsidRPr="0092299E">
        <w:rPr>
          <w:rFonts w:ascii="Times New Roman" w:hAnsi="Times New Roman" w:cs="Times New Roman"/>
          <w:sz w:val="28"/>
          <w:szCs w:val="28"/>
        </w:rPr>
        <w:t xml:space="preserve"> за темою «</w:t>
      </w:r>
      <w:r>
        <w:rPr>
          <w:rFonts w:ascii="Times New Roman" w:hAnsi="Times New Roman" w:cs="Times New Roman"/>
          <w:sz w:val="28"/>
          <w:szCs w:val="28"/>
        </w:rPr>
        <w:t>Формування в учнів світоглядних позицій засобами інтерактивних технологій на уроках англійської мови та в позаурочний час</w:t>
      </w:r>
      <w:r w:rsidRPr="0092299E">
        <w:rPr>
          <w:rFonts w:ascii="Times New Roman" w:hAnsi="Times New Roman" w:cs="Times New Roman"/>
          <w:sz w:val="28"/>
          <w:szCs w:val="28"/>
        </w:rPr>
        <w:t>» – на предмет вивчення, узагальнення, схвалення, поширення на обласному рівні</w:t>
      </w:r>
      <w:r>
        <w:rPr>
          <w:rFonts w:ascii="Times New Roman" w:hAnsi="Times New Roman" w:cs="Times New Roman"/>
          <w:sz w:val="28"/>
          <w:szCs w:val="28"/>
        </w:rPr>
        <w:t xml:space="preserve"> та занесення  до обласної картотеки передового педагогічного досвіду</w:t>
      </w:r>
      <w:r w:rsidRPr="0092299E">
        <w:rPr>
          <w:rFonts w:ascii="Times New Roman" w:hAnsi="Times New Roman" w:cs="Times New Roman"/>
          <w:sz w:val="28"/>
          <w:szCs w:val="28"/>
        </w:rPr>
        <w:t>.</w:t>
      </w:r>
    </w:p>
    <w:p w:rsidR="00C11A91" w:rsidRPr="0092299E" w:rsidRDefault="00C11A91" w:rsidP="00C1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 xml:space="preserve">Досвід </w:t>
      </w:r>
      <w:r>
        <w:rPr>
          <w:rFonts w:ascii="Times New Roman" w:hAnsi="Times New Roman" w:cs="Times New Roman"/>
          <w:sz w:val="28"/>
          <w:szCs w:val="28"/>
        </w:rPr>
        <w:t xml:space="preserve">Кривохижої О.І. вивчений у </w:t>
      </w:r>
      <w:r w:rsidRPr="009229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 –</w:t>
      </w:r>
      <w:r w:rsidRPr="009229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 рр.</w:t>
      </w:r>
      <w:r w:rsidRPr="0092299E">
        <w:rPr>
          <w:rFonts w:ascii="Times New Roman" w:hAnsi="Times New Roman" w:cs="Times New Roman"/>
          <w:sz w:val="28"/>
          <w:szCs w:val="28"/>
        </w:rPr>
        <w:t xml:space="preserve"> та узагальнений </w:t>
      </w:r>
      <w:r>
        <w:rPr>
          <w:rFonts w:ascii="Times New Roman" w:hAnsi="Times New Roman" w:cs="Times New Roman"/>
          <w:sz w:val="28"/>
          <w:szCs w:val="28"/>
        </w:rPr>
        <w:t xml:space="preserve">у        </w:t>
      </w:r>
      <w:r w:rsidRPr="009229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р.</w:t>
      </w:r>
      <w:r w:rsidRPr="0092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Чухліб</w:t>
      </w:r>
      <w:r w:rsidRPr="0092299E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2299E">
        <w:rPr>
          <w:rFonts w:ascii="Times New Roman" w:hAnsi="Times New Roman" w:cs="Times New Roman"/>
          <w:sz w:val="28"/>
          <w:szCs w:val="28"/>
        </w:rPr>
        <w:t xml:space="preserve">., методистом </w:t>
      </w:r>
      <w:r>
        <w:rPr>
          <w:rFonts w:ascii="Times New Roman" w:hAnsi="Times New Roman" w:cs="Times New Roman"/>
          <w:sz w:val="28"/>
          <w:szCs w:val="28"/>
        </w:rPr>
        <w:t xml:space="preserve">НМУ «Районний методичний кабінет» відділу освіти Білопільської районної державної адміністрації. </w:t>
      </w:r>
      <w:r w:rsidRPr="0092299E">
        <w:rPr>
          <w:rFonts w:ascii="Times New Roman" w:hAnsi="Times New Roman" w:cs="Times New Roman"/>
          <w:sz w:val="28"/>
          <w:szCs w:val="28"/>
        </w:rPr>
        <w:t xml:space="preserve">Схвалений </w:t>
      </w:r>
      <w:r>
        <w:rPr>
          <w:rFonts w:ascii="Times New Roman" w:hAnsi="Times New Roman" w:cs="Times New Roman"/>
          <w:sz w:val="28"/>
          <w:szCs w:val="28"/>
        </w:rPr>
        <w:t xml:space="preserve">науково-методичною радою районного </w:t>
      </w:r>
      <w:r w:rsidRPr="0092299E">
        <w:rPr>
          <w:rFonts w:ascii="Times New Roman" w:hAnsi="Times New Roman" w:cs="Times New Roman"/>
          <w:sz w:val="28"/>
          <w:szCs w:val="28"/>
        </w:rPr>
        <w:t xml:space="preserve">методичного кабінету (протокол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99E">
        <w:rPr>
          <w:rFonts w:ascii="Times New Roman" w:hAnsi="Times New Roman" w:cs="Times New Roman"/>
          <w:sz w:val="28"/>
          <w:szCs w:val="28"/>
        </w:rPr>
        <w:t xml:space="preserve"> від 26.0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99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 року). Поширюється</w:t>
      </w:r>
      <w:r w:rsidRPr="0092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2018 – 2019 рр. </w:t>
      </w:r>
      <w:r w:rsidRPr="0092299E">
        <w:rPr>
          <w:rFonts w:ascii="Times New Roman" w:hAnsi="Times New Roman" w:cs="Times New Roman"/>
          <w:sz w:val="28"/>
          <w:szCs w:val="28"/>
        </w:rPr>
        <w:t xml:space="preserve">у практику роботи вчителів </w:t>
      </w:r>
      <w:r>
        <w:rPr>
          <w:rFonts w:ascii="Times New Roman" w:hAnsi="Times New Roman" w:cs="Times New Roman"/>
          <w:sz w:val="28"/>
          <w:szCs w:val="28"/>
        </w:rPr>
        <w:t xml:space="preserve">англійської мови </w:t>
      </w:r>
      <w:r w:rsidRPr="0092299E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Білопільського району</w:t>
      </w:r>
      <w:r w:rsidRPr="0092299E">
        <w:rPr>
          <w:rFonts w:ascii="Times New Roman" w:hAnsi="Times New Roman" w:cs="Times New Roman"/>
          <w:sz w:val="28"/>
          <w:szCs w:val="28"/>
        </w:rPr>
        <w:t>. Має позитивні результати впровадження.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Начальник відділу освіти                         (</w:t>
      </w:r>
      <w:r w:rsidRPr="0092299E">
        <w:rPr>
          <w:rFonts w:ascii="Times New Roman" w:hAnsi="Times New Roman" w:cs="Times New Roman"/>
          <w:i/>
          <w:sz w:val="28"/>
          <w:szCs w:val="28"/>
        </w:rPr>
        <w:t xml:space="preserve">підпис)                                          </w:t>
      </w:r>
      <w:r w:rsidRPr="0092299E">
        <w:rPr>
          <w:rFonts w:ascii="Times New Roman" w:hAnsi="Times New Roman" w:cs="Times New Roman"/>
          <w:sz w:val="28"/>
          <w:szCs w:val="28"/>
        </w:rPr>
        <w:t>П І Б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99E">
        <w:rPr>
          <w:rFonts w:ascii="Times New Roman" w:hAnsi="Times New Roman" w:cs="Times New Roman"/>
          <w:i/>
          <w:sz w:val="28"/>
          <w:szCs w:val="28"/>
        </w:rPr>
        <w:t xml:space="preserve">(Печатка) </w:t>
      </w: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C11A91" w:rsidRPr="00CB7D3F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D3F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0D25B2">
        <w:rPr>
          <w:rFonts w:ascii="Times New Roman" w:hAnsi="Times New Roman" w:cs="Times New Roman"/>
          <w:sz w:val="28"/>
          <w:szCs w:val="28"/>
        </w:rPr>
        <w:t>Г</w:t>
      </w:r>
    </w:p>
    <w:p w:rsidR="00C11A91" w:rsidRPr="0030009C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Pr="009640AC" w:rsidRDefault="00C11A91" w:rsidP="00C11A91">
      <w:pPr>
        <w:tabs>
          <w:tab w:val="right" w:pos="3653"/>
          <w:tab w:val="right" w:pos="9638"/>
        </w:tabs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AC">
        <w:rPr>
          <w:rFonts w:ascii="Times New Roman" w:hAnsi="Times New Roman" w:cs="Times New Roman"/>
          <w:b/>
          <w:sz w:val="28"/>
          <w:szCs w:val="28"/>
        </w:rPr>
        <w:t>Анкета адресата досвіду роботи</w:t>
      </w:r>
    </w:p>
    <w:p w:rsidR="00C11A91" w:rsidRPr="0092299E" w:rsidRDefault="00C11A91" w:rsidP="00C11A91">
      <w:pPr>
        <w:tabs>
          <w:tab w:val="right" w:pos="3653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1. Прізвище, ім’я, по батькові_________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1A91" w:rsidRPr="0092299E" w:rsidRDefault="00C11A91" w:rsidP="00C11A9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2. Дата народження__________________________________________________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3. Повна домашня адреса з поштовим індексом, телефон __________________________________________________________________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4. Який заклад освіти закінчив(ла), у якому році, спеціальність згідно з дипломом____________________________________________________________________________________________________________________________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5. Адреса досвіду (повна назва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Pr="0092299E">
        <w:rPr>
          <w:rFonts w:ascii="Times New Roman" w:hAnsi="Times New Roman" w:cs="Times New Roman"/>
          <w:sz w:val="28"/>
          <w:szCs w:val="28"/>
        </w:rPr>
        <w:t>, адреса, телеф</w:t>
      </w:r>
      <w:r w:rsidR="000D25B2">
        <w:rPr>
          <w:rFonts w:ascii="Times New Roman" w:hAnsi="Times New Roman" w:cs="Times New Roman"/>
          <w:sz w:val="28"/>
          <w:szCs w:val="28"/>
        </w:rPr>
        <w:t>он)__________________________________________________________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6. Стаж роботи: загальний,___________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у тому числі педагогічний____________________________________________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7. Кваліфікаційна категорія___________________________________________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8.Звання___________________________________________________________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484A22" w:rsidRDefault="00C11A91" w:rsidP="00A21C1E">
      <w:pPr>
        <w:pStyle w:val="a7"/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77B">
        <w:rPr>
          <w:rFonts w:ascii="Times New Roman" w:hAnsi="Times New Roman" w:cs="Times New Roman"/>
          <w:sz w:val="28"/>
          <w:szCs w:val="28"/>
        </w:rPr>
        <w:t>Державні нагороди, відзнаки (рік нагородження)</w:t>
      </w:r>
      <w:r w:rsidRPr="00484A2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>10. Тема досвіду____________________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1A91" w:rsidRPr="0092299E" w:rsidRDefault="00C11A91" w:rsidP="00C11A91">
      <w:pPr>
        <w:spacing w:after="0" w:line="240" w:lineRule="auto"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ind w:firstLine="180"/>
        <w:outlineLvl w:val="0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sz w:val="28"/>
          <w:szCs w:val="28"/>
        </w:rPr>
        <w:t xml:space="preserve">Дата_________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Підпис_______________</w:t>
      </w:r>
    </w:p>
    <w:p w:rsidR="00C11A91" w:rsidRPr="0092299E" w:rsidRDefault="00C11A91" w:rsidP="00C11A91">
      <w:pPr>
        <w:spacing w:after="0" w:line="240" w:lineRule="auto"/>
        <w:ind w:firstLine="180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99E">
        <w:rPr>
          <w:rFonts w:ascii="Times New Roman" w:hAnsi="Times New Roman" w:cs="Times New Roman"/>
          <w:b/>
          <w:sz w:val="28"/>
          <w:szCs w:val="28"/>
        </w:rPr>
        <w:t>Примітка:</w:t>
      </w:r>
      <w:r w:rsidRPr="0092299E">
        <w:rPr>
          <w:rFonts w:ascii="Times New Roman" w:hAnsi="Times New Roman" w:cs="Times New Roman"/>
          <w:sz w:val="28"/>
          <w:szCs w:val="28"/>
        </w:rPr>
        <w:t xml:space="preserve"> У верхньому правому кутку розмістити фотографію автора досвіду (розмір 4 х </w:t>
      </w:r>
      <w:smartTag w:uri="urn:schemas-microsoft-com:office:smarttags" w:element="metricconverter">
        <w:smartTagPr>
          <w:attr w:name="ProductID" w:val="6 см"/>
        </w:smartTagPr>
        <w:r w:rsidRPr="0092299E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92299E">
        <w:rPr>
          <w:rFonts w:ascii="Times New Roman" w:hAnsi="Times New Roman" w:cs="Times New Roman"/>
          <w:sz w:val="28"/>
          <w:szCs w:val="28"/>
        </w:rPr>
        <w:t>).</w:t>
      </w:r>
    </w:p>
    <w:p w:rsidR="00C11A91" w:rsidRDefault="00C11A91" w:rsidP="00C11A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Pr="0092299E" w:rsidRDefault="00C11A91" w:rsidP="00C11A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A91" w:rsidRPr="000D25B2" w:rsidRDefault="00C11A91" w:rsidP="000D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A91" w:rsidRPr="005A4342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34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270C09">
        <w:rPr>
          <w:rFonts w:ascii="Times New Roman" w:hAnsi="Times New Roman" w:cs="Times New Roman"/>
          <w:sz w:val="28"/>
          <w:szCs w:val="28"/>
        </w:rPr>
        <w:t>Д</w:t>
      </w:r>
    </w:p>
    <w:p w:rsidR="00C11A91" w:rsidRPr="00CB14BD" w:rsidRDefault="00C11A91" w:rsidP="00C11A9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11A91" w:rsidRDefault="00C11A91" w:rsidP="00C11A91">
      <w:pPr>
        <w:pStyle w:val="110"/>
        <w:ind w:left="0"/>
        <w:jc w:val="center"/>
        <w:rPr>
          <w:lang w:val="uk-UA"/>
        </w:rPr>
      </w:pPr>
      <w:r w:rsidRPr="007E0E67">
        <w:rPr>
          <w:lang w:val="uk-UA"/>
        </w:rPr>
        <w:t xml:space="preserve">Приклади оформлення бібліографічних джерел </w:t>
      </w:r>
    </w:p>
    <w:p w:rsidR="00C11A91" w:rsidRPr="00E6131C" w:rsidRDefault="00C11A91" w:rsidP="00C11A91">
      <w:pPr>
        <w:pStyle w:val="110"/>
        <w:ind w:left="0"/>
        <w:jc w:val="center"/>
        <w:rPr>
          <w:b w:val="0"/>
          <w:lang w:val="uk-UA"/>
        </w:rPr>
      </w:pPr>
      <w:r w:rsidRPr="00E6131C">
        <w:rPr>
          <w:b w:val="0"/>
          <w:lang w:val="uk-UA"/>
        </w:rPr>
        <w:t>(відповіднодо вимог ДСТУ 8302:2015</w:t>
      </w:r>
    </w:p>
    <w:p w:rsidR="00C11A91" w:rsidRPr="00E6131C" w:rsidRDefault="00C11A91" w:rsidP="00C11A91">
      <w:pPr>
        <w:pStyle w:val="110"/>
        <w:ind w:left="0"/>
        <w:jc w:val="center"/>
        <w:rPr>
          <w:b w:val="0"/>
          <w:lang w:val="uk-UA"/>
        </w:rPr>
      </w:pPr>
      <w:r w:rsidRPr="00E6131C">
        <w:rPr>
          <w:b w:val="0"/>
          <w:lang w:val="ru-RU"/>
        </w:rPr>
        <w:t>«Інформація та документація. Бібліографічне посилання.</w:t>
      </w:r>
    </w:p>
    <w:p w:rsidR="00C11A91" w:rsidRPr="00E6131C" w:rsidRDefault="00C11A91" w:rsidP="00C11A91">
      <w:pPr>
        <w:pStyle w:val="110"/>
        <w:ind w:left="0"/>
        <w:jc w:val="center"/>
        <w:rPr>
          <w:b w:val="0"/>
          <w:lang w:val="ru-RU"/>
        </w:rPr>
      </w:pPr>
      <w:r w:rsidRPr="00E6131C">
        <w:rPr>
          <w:b w:val="0"/>
          <w:lang w:val="ru-RU"/>
        </w:rPr>
        <w:t>Загальні положення та правила складання»)</w:t>
      </w:r>
    </w:p>
    <w:p w:rsidR="00C11A91" w:rsidRPr="008A1D5B" w:rsidRDefault="00C11A91" w:rsidP="00C1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03B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C11A91" w:rsidRPr="00B903B8" w:rsidTr="006D0519">
        <w:trPr>
          <w:trHeight w:val="804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джерела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Приклад оформлення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7D2C01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C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7D2C01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Книги:</w:t>
            </w:r>
          </w:p>
          <w:p w:rsidR="00C11A91" w:rsidRPr="00B903B8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Один автор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7A5D2C" w:rsidRDefault="00C11A91" w:rsidP="00A21C1E">
            <w:pPr>
              <w:numPr>
                <w:ilvl w:val="0"/>
                <w:numId w:val="33"/>
              </w:numPr>
              <w:tabs>
                <w:tab w:val="clear" w:pos="720"/>
                <w:tab w:val="num" w:pos="126"/>
                <w:tab w:val="left" w:pos="393"/>
              </w:tabs>
              <w:spacing w:after="0" w:line="240" w:lineRule="auto"/>
              <w:ind w:left="126" w:right="1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Зязюн І. А. Педагогіка добра: ідеали і реалії : наук.-метод. посіб. / Міжрегіональна академія управління персоналом. Київ : МАУП, 2000. 312 с.</w:t>
            </w:r>
          </w:p>
          <w:p w:rsidR="00C11A91" w:rsidRPr="00560637" w:rsidRDefault="00C11A91" w:rsidP="00A21C1E">
            <w:pPr>
              <w:numPr>
                <w:ilvl w:val="0"/>
                <w:numId w:val="33"/>
              </w:numPr>
              <w:tabs>
                <w:tab w:val="clear" w:pos="720"/>
                <w:tab w:val="num" w:pos="126"/>
                <w:tab w:val="left" w:pos="393"/>
              </w:tabs>
              <w:spacing w:after="0" w:line="240" w:lineRule="auto"/>
              <w:ind w:left="126" w:right="1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Вагіна О. М. Політична етика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навч.-метод. посіб. Запоріжжя </w:t>
            </w:r>
            <w:r w:rsidRPr="00560637">
              <w:rPr>
                <w:rFonts w:ascii="Times New Roman" w:eastAsia="Times New Roman" w:hAnsi="Times New Roman" w:cs="Times New Roman"/>
                <w:sz w:val="28"/>
                <w:szCs w:val="28"/>
              </w:rPr>
              <w:t>: ЗНУ, 2017. 102 с.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Два автори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8C2CF9" w:rsidRDefault="00C11A91" w:rsidP="00A21C1E">
            <w:pPr>
              <w:numPr>
                <w:ilvl w:val="0"/>
                <w:numId w:val="15"/>
              </w:numPr>
              <w:tabs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CF9">
              <w:rPr>
                <w:rFonts w:ascii="Times New Roman" w:hAnsi="Times New Roman" w:cs="Times New Roman"/>
                <w:sz w:val="28"/>
                <w:szCs w:val="28"/>
              </w:rPr>
              <w:t>Сиволоб А. В., Афанасьєва К. С.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олекулярна організація хромосом : навч. посіб. Київ </w:t>
            </w:r>
            <w:r w:rsidRPr="008C2CF9">
              <w:rPr>
                <w:rFonts w:ascii="Times New Roman" w:hAnsi="Times New Roman" w:cs="Times New Roman"/>
                <w:sz w:val="28"/>
                <w:szCs w:val="28"/>
              </w:rPr>
              <w:t xml:space="preserve">: ВПЦ «Київський ун-т», 2014.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CF9">
              <w:rPr>
                <w:rFonts w:ascii="Times New Roman" w:hAnsi="Times New Roman" w:cs="Times New Roman"/>
                <w:sz w:val="28"/>
                <w:szCs w:val="28"/>
              </w:rPr>
              <w:t>287 с.</w:t>
            </w:r>
          </w:p>
          <w:p w:rsidR="00C11A91" w:rsidRPr="008C2CF9" w:rsidRDefault="00C11A91" w:rsidP="00A21C1E">
            <w:pPr>
              <w:numPr>
                <w:ilvl w:val="0"/>
                <w:numId w:val="15"/>
              </w:numPr>
              <w:tabs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Стом О. Ю., Рудь С. В. Навчальні ігри в початковій             школі. Харків : Основа, 2010. 128 с. 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Три автори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3A5BDA" w:rsidRDefault="00C11A91" w:rsidP="00A21C1E">
            <w:pPr>
              <w:numPr>
                <w:ilvl w:val="0"/>
                <w:numId w:val="16"/>
              </w:numPr>
              <w:tabs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 О. М., Коваленко Л. Т., Чукіна В. Ф. Українська мова : зб. текстів для переказів. 11 клас: державна підсумкова атестація. Київ : Грамота, 2010. 96 с.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Чотири і більше авторів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17"/>
              </w:numPr>
              <w:tabs>
                <w:tab w:val="clear" w:pos="720"/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Бікулов Д. Т, Чкан А. С., Олійник О. М., Маркова С. В. Менеджмент : навч. посіб. Запоріжжя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: ЗНУ, 2017. 360 с.</w:t>
            </w:r>
          </w:p>
          <w:p w:rsidR="00C11A91" w:rsidRPr="00D21C81" w:rsidRDefault="00C11A91" w:rsidP="00A21C1E">
            <w:pPr>
              <w:numPr>
                <w:ilvl w:val="0"/>
                <w:numId w:val="17"/>
              </w:numPr>
              <w:tabs>
                <w:tab w:val="clear" w:pos="720"/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Основи охорони праці : підручник / О. І. </w:t>
            </w:r>
            <w:r w:rsidRPr="003C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Запорожець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3C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ін.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 </w:t>
            </w:r>
            <w:r w:rsidRPr="003C7EAD">
              <w:rPr>
                <w:rFonts w:ascii="Times New Roman" w:eastAsia="Times New Roman" w:hAnsi="Times New Roman" w:cs="Times New Roman"/>
                <w:sz w:val="28"/>
                <w:szCs w:val="28"/>
              </w:rPr>
              <w:t>: ЦУЛ, 2016. 264 с.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Автор(и)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редактор(и)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 упорядники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4127D4" w:rsidRDefault="00C11A91" w:rsidP="00A21C1E">
            <w:pPr>
              <w:numPr>
                <w:ilvl w:val="0"/>
                <w:numId w:val="18"/>
              </w:numPr>
              <w:tabs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Бутко М. П., Неживенко А. П., Пепа Т. В. Економічна психологія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навч. посіб. / за ред.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П. Бутко. Київ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: ЦУЛ, 2016. 232 с.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автора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19"/>
              </w:numPr>
              <w:tabs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Криміналістика: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лекцій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заг.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ред. В.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</w:t>
            </w:r>
            <w:r w:rsidRPr="0096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уклад. Ж. В. Удовенко. Київ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: ЦУЛ, 2016. 320 с.</w:t>
            </w:r>
          </w:p>
          <w:p w:rsidR="00C11A91" w:rsidRPr="007D2C01" w:rsidRDefault="00C11A91" w:rsidP="00A21C1E">
            <w:pPr>
              <w:numPr>
                <w:ilvl w:val="0"/>
                <w:numId w:val="19"/>
              </w:numPr>
              <w:tabs>
                <w:tab w:val="num" w:pos="126"/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C01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Антологія української літературно-критичної думки першої полов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 ХХ століття / упоряд. В. Агеєва. Київ </w:t>
            </w:r>
            <w:r w:rsidRPr="007D2C01">
              <w:rPr>
                <w:rFonts w:ascii="Times New Roman" w:eastAsia="Times New Roman" w:hAnsi="Times New Roman" w:cs="Times New Roman"/>
                <w:sz w:val="28"/>
                <w:szCs w:val="28"/>
              </w:rPr>
              <w:t>: Смолоскип, 2016. 904 с.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Багатотомні видання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804301" w:rsidRDefault="00C11A91" w:rsidP="00A21C1E">
            <w:pPr>
              <w:numPr>
                <w:ilvl w:val="0"/>
                <w:numId w:val="20"/>
              </w:numPr>
              <w:tabs>
                <w:tab w:val="left" w:pos="45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Енциклопедія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Сучасної України / редкол.: І. М. Дзюба та ін. Київ : САМ, 2016. Т.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17. 712 с.</w:t>
            </w:r>
          </w:p>
        </w:tc>
      </w:tr>
      <w:tr w:rsidR="00C11A91" w:rsidRPr="00B903B8" w:rsidTr="006D0519">
        <w:trPr>
          <w:trHeight w:val="1886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Автореферати дисертацій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804301" w:rsidRDefault="00C11A91" w:rsidP="00A21C1E">
            <w:pPr>
              <w:numPr>
                <w:ilvl w:val="0"/>
                <w:numId w:val="21"/>
              </w:numPr>
              <w:tabs>
                <w:tab w:val="left" w:pos="45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В. Мистецький декоративно-ужитковий компонент у змісті професійної підготовки майбутніх учителів початкових класів у вищих навчальних закладах: автореф. дис. канд. пед. наук : 13.00.04 / Ін-т педагогіки і психології проф. освіти АПН України. Київ, 2005. 21 c.</w:t>
            </w:r>
          </w:p>
          <w:p w:rsidR="00C11A91" w:rsidRPr="00F70366" w:rsidRDefault="00C11A91" w:rsidP="006D0519">
            <w:pPr>
              <w:tabs>
                <w:tab w:val="left" w:pos="453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7D2C01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C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7D2C01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11A91" w:rsidRPr="00B903B8" w:rsidTr="006D0519">
        <w:trPr>
          <w:trHeight w:val="1063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Дисертації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83520E" w:rsidRDefault="00C11A91" w:rsidP="00A21C1E">
            <w:pPr>
              <w:numPr>
                <w:ilvl w:val="0"/>
                <w:numId w:val="22"/>
              </w:numPr>
              <w:tabs>
                <w:tab w:val="left" w:pos="45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Зосименко О. В. Організація проектної діяльності майбутніх педагогів у процесі вивчення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едагогічних дисциплін: дис.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канд. пед. наук : 13.00.04 / О. В. Зосименко. Суми, 2010. 256 с.</w:t>
            </w:r>
          </w:p>
          <w:p w:rsidR="00C11A91" w:rsidRPr="00B903B8" w:rsidRDefault="00C11A91" w:rsidP="006D0519">
            <w:pPr>
              <w:tabs>
                <w:tab w:val="left" w:pos="453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A91" w:rsidRPr="00B903B8" w:rsidTr="006D0519">
        <w:trPr>
          <w:trHeight w:val="716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A91" w:rsidRPr="00C05A9A" w:rsidRDefault="00C11A91" w:rsidP="006D0519">
            <w:pPr>
              <w:spacing w:after="0" w:line="240" w:lineRule="auto"/>
              <w:jc w:val="center"/>
              <w:rPr>
                <w:b/>
              </w:rPr>
            </w:pPr>
            <w:r w:rsidRPr="00C05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Словники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A91" w:rsidRDefault="00C11A91" w:rsidP="00A21C1E">
            <w:pPr>
              <w:pStyle w:val="a7"/>
              <w:numPr>
                <w:ilvl w:val="3"/>
                <w:numId w:val="4"/>
              </w:numPr>
              <w:tabs>
                <w:tab w:val="num" w:pos="360"/>
                <w:tab w:val="left" w:pos="410"/>
              </w:tabs>
              <w:spacing w:after="0" w:line="240" w:lineRule="auto"/>
              <w:ind w:left="126" w:firstLine="0"/>
              <w:jc w:val="both"/>
            </w:pPr>
            <w:r w:rsidRPr="00C05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Географія: словник-довідник / авт.-уклад. В. Л. Ципін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05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Харків : Халімон, 2006. 175, [1] с.</w:t>
            </w:r>
          </w:p>
        </w:tc>
      </w:tr>
      <w:tr w:rsidR="00C11A91" w:rsidRPr="00B903B8" w:rsidTr="006D0519">
        <w:trPr>
          <w:trHeight w:val="1251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Законодавчі та нормативні документи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23"/>
              </w:numPr>
              <w:tabs>
                <w:tab w:val="left" w:pos="45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Конституція України: офіц. текст. Київ : КМ, 2013.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96 с.</w:t>
            </w:r>
          </w:p>
          <w:p w:rsidR="00C11A91" w:rsidRPr="00FB432C" w:rsidRDefault="00C11A91" w:rsidP="00A21C1E">
            <w:pPr>
              <w:numPr>
                <w:ilvl w:val="0"/>
                <w:numId w:val="23"/>
              </w:numPr>
              <w:tabs>
                <w:tab w:val="left" w:pos="45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освіту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Закон України від 05.09.2017 р. № 2145-VIII.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Голос України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. 2017. 27 верес. (№ 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179). C.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Архівні документи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24"/>
              </w:numPr>
              <w:tabs>
                <w:tab w:val="left" w:pos="410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Наукове товариство ім. Шевченка.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Львів. наук. б-ка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          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ім.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Стефаника НАН України.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Оп. 1. Спр. 78.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Арк.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Стандарти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Default="00C11A91" w:rsidP="00A21C1E">
            <w:pPr>
              <w:numPr>
                <w:ilvl w:val="0"/>
                <w:numId w:val="25"/>
              </w:numPr>
              <w:tabs>
                <w:tab w:val="left" w:pos="378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ДСТУ 7152:2010. Видання. Оформлення публікацій у журналах і збірниках. [Чинний від 2010-02-18]. Вид. офіц. Київ, 2010. 16 с. (Інформація та документація).</w:t>
            </w:r>
          </w:p>
          <w:p w:rsidR="00C11A91" w:rsidRPr="00ED0998" w:rsidRDefault="00C11A91" w:rsidP="006D0519">
            <w:pPr>
              <w:tabs>
                <w:tab w:val="left" w:pos="378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A91" w:rsidRPr="00B903B8" w:rsidTr="006D0519">
        <w:trPr>
          <w:trHeight w:val="1099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Каталоги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Default="00C11A91" w:rsidP="00A21C1E">
            <w:pPr>
              <w:numPr>
                <w:ilvl w:val="0"/>
                <w:numId w:val="26"/>
              </w:numPr>
              <w:tabs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671"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торико-правова спадщина України</w:t>
            </w:r>
            <w:r w:rsidRPr="00BA2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кат. вист.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Харків. держ. наук. б-ка ім. В. Г. Короленка; уклад.: Л. І. Романова,     О. В. Земляніщина. Харків, 1996. 64 </w:t>
            </w:r>
            <w:r w:rsidRPr="00BA2671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1A91" w:rsidRPr="00BA2671" w:rsidRDefault="00C11A91" w:rsidP="006D0519">
            <w:pPr>
              <w:tabs>
                <w:tab w:val="left" w:pos="393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A91" w:rsidRPr="00B903B8" w:rsidTr="006D0519">
        <w:trPr>
          <w:trHeight w:val="3382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Частина видання: книги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27"/>
              </w:numPr>
              <w:tabs>
                <w:tab w:val="left" w:pos="4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Баймуратов М.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А. Имплементация норм международного права и роль Конституционного Суда Украины в 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ковании международных договоров / М. А. Баймуратов.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Михайло Баймуратов: право як буття вченого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: зб.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наук. пр. до 55-річчя проф. М.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О. Баймуратов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/ упоряд. та відп. ред.Ю. О.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Волошин. К., 2009. С. 477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493.</w:t>
            </w:r>
          </w:p>
          <w:p w:rsidR="00C11A91" w:rsidRDefault="00C11A91" w:rsidP="00A21C1E">
            <w:pPr>
              <w:numPr>
                <w:ilvl w:val="0"/>
                <w:numId w:val="27"/>
              </w:numPr>
              <w:tabs>
                <w:tab w:val="left" w:pos="4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Коломоєць Т.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Адміністративна деліктологія та адміністративна деліктність.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Адміністративне право України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підручник / за заг. ред. Т. О. Коломоєць. Київ, 2009.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197.</w:t>
            </w:r>
          </w:p>
          <w:p w:rsidR="00C11A91" w:rsidRPr="007F190E" w:rsidRDefault="00C11A91" w:rsidP="006D0519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A91" w:rsidRPr="00B903B8" w:rsidTr="006D0519">
        <w:trPr>
          <w:trHeight w:val="41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Частина видання: матеріалів конференцій (тези, доповіді)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28"/>
              </w:numPr>
              <w:tabs>
                <w:tab w:val="clear" w:pos="720"/>
                <w:tab w:val="num" w:pos="410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Антонович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Жертви геноцидів першої половини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століття: порівняльно-правовий аналіз. </w:t>
            </w:r>
            <w:r w:rsidRPr="009665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Голодомор </w:t>
            </w:r>
            <w:r w:rsidRPr="009665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</w:t>
            </w:r>
            <w:r w:rsidRPr="009665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1932-1933 років: втрати української нації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: матеріали міжнар. наук.-практ. конф., м.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їв, 4 жовтня 2016 р. Київ, 2017.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136.</w:t>
            </w:r>
          </w:p>
          <w:p w:rsidR="00C11A91" w:rsidRPr="00270C09" w:rsidRDefault="00C11A91" w:rsidP="00A21C1E">
            <w:pPr>
              <w:numPr>
                <w:ilvl w:val="0"/>
                <w:numId w:val="28"/>
              </w:numPr>
              <w:tabs>
                <w:tab w:val="clear" w:pos="720"/>
                <w:tab w:val="num" w:pos="410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Микитів Г., Кондратенко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Позатекстові елементи як засіб формування медіакультури читачів науково-популярних журналів. </w:t>
            </w:r>
            <w:r w:rsidRPr="009665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Актуальні проблеми медіаосвіти в Україні та світі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: зб. тез доп.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міжнар. наук.-практ. конф., м.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Запоріжжя,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4 берез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. 2016 р. Запоріжжя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2016.  С.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1A91" w:rsidRPr="000F0165" w:rsidRDefault="00C11A91" w:rsidP="006D0519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A91" w:rsidRPr="00B903B8" w:rsidTr="006D0519">
        <w:trPr>
          <w:trHeight w:val="282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7D2C01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C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7D2C01" w:rsidRDefault="00C11A91" w:rsidP="006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Частина видання: довідкового видання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29"/>
              </w:numPr>
              <w:tabs>
                <w:tab w:val="left" w:pos="408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Географія : словник-довідник / авт.-уклад. В. Л. Ципін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Харків : Халімон, 2006. 175</w:t>
            </w:r>
            <w:r w:rsidRPr="00C05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</w:p>
          <w:p w:rsidR="00C11A91" w:rsidRPr="00B903B8" w:rsidRDefault="00C11A91" w:rsidP="00A21C1E">
            <w:pPr>
              <w:numPr>
                <w:ilvl w:val="0"/>
                <w:numId w:val="29"/>
              </w:numPr>
              <w:tabs>
                <w:tab w:val="left" w:pos="408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Сірий М.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І. Судова влада.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Юридична енциклопедія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. Київ, 2003. Т. 5. С. 699.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Частина видання: продовжуваного видання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A21C1E">
            <w:pPr>
              <w:numPr>
                <w:ilvl w:val="0"/>
                <w:numId w:val="30"/>
              </w:numPr>
              <w:tabs>
                <w:tab w:val="left" w:pos="438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Левчук С. А., Хмельницький А.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Дослідження статичного деформування складених циліндричних оболонок за допомогою матриць типу Гріна.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Вісник Запорізького національного університету. Фізико-математичні науки.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Запоріжжя, 2015. № 3. С.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159.</w:t>
            </w:r>
          </w:p>
          <w:p w:rsidR="00C11A91" w:rsidRPr="00B903B8" w:rsidRDefault="00C11A91" w:rsidP="00A21C1E">
            <w:pPr>
              <w:numPr>
                <w:ilvl w:val="0"/>
                <w:numId w:val="30"/>
              </w:numPr>
              <w:tabs>
                <w:tab w:val="left" w:pos="438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 О.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Міжнародна правосуб'єктність людини в практиці Нюрнберзького трибуналу.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Проблеми законності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Харків, 2011. Вип. 115. С.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206.</w:t>
            </w:r>
          </w:p>
        </w:tc>
      </w:tr>
      <w:tr w:rsidR="00C11A91" w:rsidRPr="00B903B8" w:rsidTr="006D0519">
        <w:trPr>
          <w:trHeight w:val="1666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Частина видання: періодичного видання (журналу, газети)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F70B59" w:rsidRDefault="00C11A91" w:rsidP="00A21C1E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59">
              <w:rPr>
                <w:rFonts w:ascii="Times New Roman" w:hAnsi="Times New Roman" w:cs="Times New Roman"/>
                <w:sz w:val="28"/>
                <w:szCs w:val="28"/>
              </w:rPr>
              <w:t xml:space="preserve">Руснак Т. Методика вивчення та узагальнення педагогічного досвіду. </w:t>
            </w:r>
            <w:r w:rsidRPr="00A169CA">
              <w:rPr>
                <w:rFonts w:ascii="Times New Roman" w:hAnsi="Times New Roman" w:cs="Times New Roman"/>
                <w:i/>
                <w:sz w:val="28"/>
                <w:szCs w:val="28"/>
              </w:rPr>
              <w:t>Школа.</w:t>
            </w:r>
            <w:r w:rsidRPr="00F70B59">
              <w:rPr>
                <w:rFonts w:ascii="Times New Roman" w:hAnsi="Times New Roman" w:cs="Times New Roman"/>
                <w:sz w:val="28"/>
                <w:szCs w:val="28"/>
              </w:rPr>
              <w:t xml:space="preserve"> 2006. № 11. С.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0B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11A91" w:rsidRPr="000A6CB0" w:rsidRDefault="00C11A91" w:rsidP="00A21C1E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59">
              <w:rPr>
                <w:rFonts w:ascii="Times New Roman" w:hAnsi="Times New Roman" w:cs="Times New Roman"/>
                <w:sz w:val="28"/>
                <w:szCs w:val="28"/>
              </w:rPr>
              <w:t xml:space="preserve">Тевлін Б. Передовий педагогічний досвід: вивчення, узагальнення та поширення. </w:t>
            </w:r>
            <w:r w:rsidRPr="00A169CA">
              <w:rPr>
                <w:rFonts w:ascii="Times New Roman" w:hAnsi="Times New Roman" w:cs="Times New Roman"/>
                <w:i/>
                <w:sz w:val="28"/>
                <w:szCs w:val="28"/>
              </w:rPr>
              <w:t>Завуч.</w:t>
            </w:r>
            <w:r w:rsidRPr="00F70B59">
              <w:rPr>
                <w:rFonts w:ascii="Times New Roman" w:hAnsi="Times New Roman" w:cs="Times New Roman"/>
                <w:sz w:val="28"/>
                <w:szCs w:val="28"/>
              </w:rPr>
              <w:t xml:space="preserve"> 2003. Грудень. С.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0B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C11A91" w:rsidRPr="00B903B8" w:rsidTr="006D051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B903B8" w:rsidRDefault="00C11A91" w:rsidP="006D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Електронні ресурси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A91" w:rsidRPr="00157CA6" w:rsidRDefault="00C11A91" w:rsidP="00A21C1E">
            <w:pPr>
              <w:numPr>
                <w:ilvl w:val="0"/>
                <w:numId w:val="32"/>
              </w:numPr>
              <w:tabs>
                <w:tab w:val="left" w:pos="378"/>
              </w:tabs>
              <w:spacing w:before="100" w:beforeAutospacing="1" w:after="100" w:afterAutospacing="1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Шарая А. </w:t>
            </w:r>
            <w:r w:rsidRPr="0015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Принципи державної служби за законодавством України. </w:t>
            </w:r>
            <w:r w:rsidRPr="00157C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Юридичний науковий електронний журнал.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2017.     № 5. С. </w:t>
            </w:r>
            <w:r w:rsidRPr="00157CA6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5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118. URL: </w:t>
            </w:r>
            <w:hyperlink r:id="rId9" w:history="1">
              <w:r w:rsidRPr="00157C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http://lsej.org.ua/5_2017/32.pdf</w:t>
              </w:r>
            </w:hyperlink>
            <w:r w:rsidRPr="00157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1A91" w:rsidRPr="00B52B96" w:rsidRDefault="00C11A91" w:rsidP="00A21C1E">
            <w:pPr>
              <w:numPr>
                <w:ilvl w:val="0"/>
                <w:numId w:val="32"/>
              </w:numPr>
              <w:tabs>
                <w:tab w:val="left" w:pos="410"/>
              </w:tabs>
              <w:spacing w:before="100" w:beforeAutospacing="1" w:after="100" w:afterAutospacing="1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Яцків Я. С., Маліцький Б. А., Бублик С.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Трансформація наукової системи України протягом 90-х років ХХ століття: період переходу до ринку. </w:t>
            </w:r>
            <w:r w:rsidRPr="00B903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Наука та інновації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2016. Т. 12,           № 6. С. 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DOI: </w:t>
            </w:r>
            <w:hyperlink r:id="rId10" w:history="1">
              <w:r w:rsidRPr="00B903B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https://doi.org/10.15407/scin12.06.006</w:t>
              </w:r>
            </w:hyperlink>
            <w:r w:rsidRPr="00B90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1A91" w:rsidRPr="00B903B8" w:rsidRDefault="00C11A91" w:rsidP="00C11A91">
      <w:pPr>
        <w:rPr>
          <w:rFonts w:ascii="Times New Roman" w:hAnsi="Times New Roman" w:cs="Times New Roman"/>
          <w:sz w:val="28"/>
          <w:szCs w:val="28"/>
        </w:rPr>
      </w:pPr>
    </w:p>
    <w:p w:rsidR="00C11A91" w:rsidRDefault="00C11A91" w:rsidP="00C11A91">
      <w:pPr>
        <w:spacing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11A91" w:rsidRDefault="00C11A91" w:rsidP="00C11A91">
      <w:pPr>
        <w:spacing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5D0441" w:rsidRPr="0096288D" w:rsidRDefault="005D0441" w:rsidP="0096288D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5D0441" w:rsidRPr="0096288D" w:rsidSect="00247E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EA" w:rsidRDefault="00350EEA" w:rsidP="00DC6872">
      <w:pPr>
        <w:spacing w:after="0" w:line="240" w:lineRule="auto"/>
      </w:pPr>
      <w:r>
        <w:separator/>
      </w:r>
    </w:p>
  </w:endnote>
  <w:endnote w:type="continuationSeparator" w:id="0">
    <w:p w:rsidR="00350EEA" w:rsidRDefault="00350EEA" w:rsidP="00D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Courier New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1985"/>
      <w:docPartObj>
        <w:docPartGallery w:val="Page Numbers (Bottom of Page)"/>
        <w:docPartUnique/>
      </w:docPartObj>
    </w:sdtPr>
    <w:sdtEndPr/>
    <w:sdtContent>
      <w:p w:rsidR="00DC6872" w:rsidRDefault="00A3179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872" w:rsidRDefault="00DC6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EA" w:rsidRDefault="00350EEA" w:rsidP="00DC6872">
      <w:pPr>
        <w:spacing w:after="0" w:line="240" w:lineRule="auto"/>
      </w:pPr>
      <w:r>
        <w:separator/>
      </w:r>
    </w:p>
  </w:footnote>
  <w:footnote w:type="continuationSeparator" w:id="0">
    <w:p w:rsidR="00350EEA" w:rsidRDefault="00350EEA" w:rsidP="00DC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E0"/>
    <w:multiLevelType w:val="multilevel"/>
    <w:tmpl w:val="076A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12890"/>
    <w:multiLevelType w:val="multilevel"/>
    <w:tmpl w:val="4E56C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30463"/>
    <w:multiLevelType w:val="hybridMultilevel"/>
    <w:tmpl w:val="E2FA2D3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30542"/>
    <w:multiLevelType w:val="hybridMultilevel"/>
    <w:tmpl w:val="EA123998"/>
    <w:lvl w:ilvl="0" w:tplc="B31812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70522E"/>
    <w:multiLevelType w:val="multilevel"/>
    <w:tmpl w:val="DFB4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0E2D"/>
    <w:multiLevelType w:val="multilevel"/>
    <w:tmpl w:val="0CB6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479BB"/>
    <w:multiLevelType w:val="hybridMultilevel"/>
    <w:tmpl w:val="0F60276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C67B9"/>
    <w:multiLevelType w:val="hybridMultilevel"/>
    <w:tmpl w:val="29282A8A"/>
    <w:lvl w:ilvl="0" w:tplc="B31812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14AD7F2">
      <w:start w:val="1"/>
      <w:numFmt w:val="bullet"/>
      <w:pStyle w:val="1"/>
      <w:lvlText w:val="−"/>
      <w:lvlJc w:val="left"/>
      <w:pPr>
        <w:ind w:left="2160" w:hanging="360"/>
      </w:pPr>
      <w:rPr>
        <w:rFonts w:ascii="Snap ITC" w:hAnsi="Snap ITC" w:cs="Snap ITC" w:hint="default"/>
        <w:sz w:val="24"/>
        <w:szCs w:val="24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6C75AA"/>
    <w:multiLevelType w:val="multilevel"/>
    <w:tmpl w:val="77B4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423FE"/>
    <w:multiLevelType w:val="multilevel"/>
    <w:tmpl w:val="F50C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E1938"/>
    <w:multiLevelType w:val="multilevel"/>
    <w:tmpl w:val="6558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E1E1A"/>
    <w:multiLevelType w:val="multilevel"/>
    <w:tmpl w:val="FF08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853D3"/>
    <w:multiLevelType w:val="multilevel"/>
    <w:tmpl w:val="2B92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97E8C"/>
    <w:multiLevelType w:val="multilevel"/>
    <w:tmpl w:val="18E6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C62C4"/>
    <w:multiLevelType w:val="multilevel"/>
    <w:tmpl w:val="92C8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7553D"/>
    <w:multiLevelType w:val="multilevel"/>
    <w:tmpl w:val="A00E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850EE"/>
    <w:multiLevelType w:val="multilevel"/>
    <w:tmpl w:val="064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902F92"/>
    <w:multiLevelType w:val="multilevel"/>
    <w:tmpl w:val="4E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61F83"/>
    <w:multiLevelType w:val="hybridMultilevel"/>
    <w:tmpl w:val="3AEA896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E77CF"/>
    <w:multiLevelType w:val="hybridMultilevel"/>
    <w:tmpl w:val="27A0B3B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953D1D"/>
    <w:multiLevelType w:val="multilevel"/>
    <w:tmpl w:val="8DC8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673FF"/>
    <w:multiLevelType w:val="multilevel"/>
    <w:tmpl w:val="B87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A21C5"/>
    <w:multiLevelType w:val="hybridMultilevel"/>
    <w:tmpl w:val="60DE7D5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B4359"/>
    <w:multiLevelType w:val="hybridMultilevel"/>
    <w:tmpl w:val="CDF020CE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745"/>
    <w:multiLevelType w:val="multilevel"/>
    <w:tmpl w:val="3CA8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27F68"/>
    <w:multiLevelType w:val="multilevel"/>
    <w:tmpl w:val="F644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E5617"/>
    <w:multiLevelType w:val="multilevel"/>
    <w:tmpl w:val="F88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45099F"/>
    <w:multiLevelType w:val="multilevel"/>
    <w:tmpl w:val="6EC4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B3CA6"/>
    <w:multiLevelType w:val="hybridMultilevel"/>
    <w:tmpl w:val="3A7E569E"/>
    <w:lvl w:ilvl="0" w:tplc="614E5F1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1C3752"/>
    <w:multiLevelType w:val="singleLevel"/>
    <w:tmpl w:val="70BA05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F6F38AB"/>
    <w:multiLevelType w:val="hybridMultilevel"/>
    <w:tmpl w:val="623CF42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8E1F0D"/>
    <w:multiLevelType w:val="hybridMultilevel"/>
    <w:tmpl w:val="FD204DA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830916"/>
    <w:multiLevelType w:val="hybridMultilevel"/>
    <w:tmpl w:val="631ED46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28"/>
  </w:num>
  <w:num w:numId="5">
    <w:abstractNumId w:val="29"/>
  </w:num>
  <w:num w:numId="6">
    <w:abstractNumId w:val="19"/>
  </w:num>
  <w:num w:numId="7">
    <w:abstractNumId w:val="32"/>
  </w:num>
  <w:num w:numId="8">
    <w:abstractNumId w:val="30"/>
  </w:num>
  <w:num w:numId="9">
    <w:abstractNumId w:val="18"/>
  </w:num>
  <w:num w:numId="10">
    <w:abstractNumId w:val="3"/>
  </w:num>
  <w:num w:numId="11">
    <w:abstractNumId w:val="33"/>
  </w:num>
  <w:num w:numId="12">
    <w:abstractNumId w:val="6"/>
  </w:num>
  <w:num w:numId="13">
    <w:abstractNumId w:val="22"/>
  </w:num>
  <w:num w:numId="14">
    <w:abstractNumId w:val="2"/>
  </w:num>
  <w:num w:numId="15">
    <w:abstractNumId w:val="9"/>
  </w:num>
  <w:num w:numId="16">
    <w:abstractNumId w:val="10"/>
  </w:num>
  <w:num w:numId="17">
    <w:abstractNumId w:val="27"/>
  </w:num>
  <w:num w:numId="18">
    <w:abstractNumId w:val="16"/>
  </w:num>
  <w:num w:numId="19">
    <w:abstractNumId w:val="0"/>
  </w:num>
  <w:num w:numId="20">
    <w:abstractNumId w:val="14"/>
  </w:num>
  <w:num w:numId="21">
    <w:abstractNumId w:val="13"/>
  </w:num>
  <w:num w:numId="22">
    <w:abstractNumId w:val="5"/>
  </w:num>
  <w:num w:numId="23">
    <w:abstractNumId w:val="21"/>
  </w:num>
  <w:num w:numId="24">
    <w:abstractNumId w:val="4"/>
  </w:num>
  <w:num w:numId="25">
    <w:abstractNumId w:val="25"/>
  </w:num>
  <w:num w:numId="26">
    <w:abstractNumId w:val="17"/>
  </w:num>
  <w:num w:numId="27">
    <w:abstractNumId w:val="26"/>
  </w:num>
  <w:num w:numId="28">
    <w:abstractNumId w:val="12"/>
  </w:num>
  <w:num w:numId="29">
    <w:abstractNumId w:val="8"/>
  </w:num>
  <w:num w:numId="30">
    <w:abstractNumId w:val="20"/>
  </w:num>
  <w:num w:numId="31">
    <w:abstractNumId w:val="15"/>
  </w:num>
  <w:num w:numId="32">
    <w:abstractNumId w:val="11"/>
  </w:num>
  <w:num w:numId="33">
    <w:abstractNumId w:val="24"/>
  </w:num>
  <w:num w:numId="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82B"/>
    <w:rsid w:val="000048F0"/>
    <w:rsid w:val="00084530"/>
    <w:rsid w:val="000D25B2"/>
    <w:rsid w:val="000E3543"/>
    <w:rsid w:val="001C5E2B"/>
    <w:rsid w:val="001F17A0"/>
    <w:rsid w:val="001F3221"/>
    <w:rsid w:val="00247E18"/>
    <w:rsid w:val="00250B94"/>
    <w:rsid w:val="00260504"/>
    <w:rsid w:val="00270C09"/>
    <w:rsid w:val="00280D71"/>
    <w:rsid w:val="00283F97"/>
    <w:rsid w:val="00291417"/>
    <w:rsid w:val="00334A86"/>
    <w:rsid w:val="00350EEA"/>
    <w:rsid w:val="0035715D"/>
    <w:rsid w:val="003B0819"/>
    <w:rsid w:val="003C07AB"/>
    <w:rsid w:val="003D33E0"/>
    <w:rsid w:val="004017C5"/>
    <w:rsid w:val="00451DE8"/>
    <w:rsid w:val="00474F92"/>
    <w:rsid w:val="004F467A"/>
    <w:rsid w:val="00515AB7"/>
    <w:rsid w:val="005526C9"/>
    <w:rsid w:val="00565BA7"/>
    <w:rsid w:val="00575A12"/>
    <w:rsid w:val="00580F45"/>
    <w:rsid w:val="005B126A"/>
    <w:rsid w:val="005D0441"/>
    <w:rsid w:val="005D4D4D"/>
    <w:rsid w:val="006316D1"/>
    <w:rsid w:val="00692A62"/>
    <w:rsid w:val="006A6CAE"/>
    <w:rsid w:val="00721D07"/>
    <w:rsid w:val="00737ED3"/>
    <w:rsid w:val="007400CD"/>
    <w:rsid w:val="0075663C"/>
    <w:rsid w:val="00756AAF"/>
    <w:rsid w:val="00757106"/>
    <w:rsid w:val="00765F3A"/>
    <w:rsid w:val="00772672"/>
    <w:rsid w:val="007B0440"/>
    <w:rsid w:val="007B5F38"/>
    <w:rsid w:val="00830672"/>
    <w:rsid w:val="00864684"/>
    <w:rsid w:val="008963E5"/>
    <w:rsid w:val="008A30CE"/>
    <w:rsid w:val="008F2910"/>
    <w:rsid w:val="00947397"/>
    <w:rsid w:val="0096288D"/>
    <w:rsid w:val="009A2BC1"/>
    <w:rsid w:val="009A7E10"/>
    <w:rsid w:val="009B0FDD"/>
    <w:rsid w:val="009C7AE6"/>
    <w:rsid w:val="009D2922"/>
    <w:rsid w:val="009D6D5C"/>
    <w:rsid w:val="00A21C1E"/>
    <w:rsid w:val="00A235A5"/>
    <w:rsid w:val="00A25B8A"/>
    <w:rsid w:val="00A31797"/>
    <w:rsid w:val="00A361A9"/>
    <w:rsid w:val="00A4075B"/>
    <w:rsid w:val="00A50373"/>
    <w:rsid w:val="00AA5D18"/>
    <w:rsid w:val="00AD2887"/>
    <w:rsid w:val="00AD2E7F"/>
    <w:rsid w:val="00B03675"/>
    <w:rsid w:val="00B1441A"/>
    <w:rsid w:val="00B50296"/>
    <w:rsid w:val="00BA1826"/>
    <w:rsid w:val="00BE3E80"/>
    <w:rsid w:val="00C11A91"/>
    <w:rsid w:val="00CA20E0"/>
    <w:rsid w:val="00CA7777"/>
    <w:rsid w:val="00CC682B"/>
    <w:rsid w:val="00D01C72"/>
    <w:rsid w:val="00D31F57"/>
    <w:rsid w:val="00D3345F"/>
    <w:rsid w:val="00D37628"/>
    <w:rsid w:val="00DC5566"/>
    <w:rsid w:val="00DC67A1"/>
    <w:rsid w:val="00DC6872"/>
    <w:rsid w:val="00E25CC8"/>
    <w:rsid w:val="00E41584"/>
    <w:rsid w:val="00E63D07"/>
    <w:rsid w:val="00EA1449"/>
    <w:rsid w:val="00EA4EAD"/>
    <w:rsid w:val="00EE2D07"/>
    <w:rsid w:val="00EE795B"/>
    <w:rsid w:val="00F15677"/>
    <w:rsid w:val="00F5703F"/>
    <w:rsid w:val="00F574EC"/>
    <w:rsid w:val="00F8482E"/>
    <w:rsid w:val="00F97981"/>
    <w:rsid w:val="00FC17A6"/>
    <w:rsid w:val="00FD5089"/>
    <w:rsid w:val="00FE41D1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A574652-CB96-4BC7-808A-1C81CAA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18"/>
  </w:style>
  <w:style w:type="paragraph" w:styleId="10">
    <w:name w:val="heading 1"/>
    <w:basedOn w:val="a"/>
    <w:link w:val="11"/>
    <w:uiPriority w:val="9"/>
    <w:qFormat/>
    <w:rsid w:val="00C1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872"/>
  </w:style>
  <w:style w:type="paragraph" w:styleId="a5">
    <w:name w:val="footer"/>
    <w:basedOn w:val="a"/>
    <w:link w:val="a6"/>
    <w:uiPriority w:val="99"/>
    <w:unhideWhenUsed/>
    <w:rsid w:val="00DC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872"/>
  </w:style>
  <w:style w:type="paragraph" w:styleId="a7">
    <w:name w:val="List Paragraph"/>
    <w:basedOn w:val="a"/>
    <w:uiPriority w:val="34"/>
    <w:qFormat/>
    <w:rsid w:val="00565BA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11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rsid w:val="00C1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C11A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C11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"/>
    <w:basedOn w:val="a"/>
    <w:link w:val="ac"/>
    <w:rsid w:val="00C11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1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11A91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11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C11A91"/>
  </w:style>
  <w:style w:type="paragraph" w:styleId="af0">
    <w:name w:val="Normal (Web)"/>
    <w:basedOn w:val="a"/>
    <w:uiPriority w:val="99"/>
    <w:unhideWhenUsed/>
    <w:rsid w:val="00C1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1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1A91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99"/>
    <w:locked/>
    <w:rsid w:val="00C11A91"/>
    <w:rPr>
      <w:sz w:val="24"/>
      <w:szCs w:val="24"/>
    </w:rPr>
  </w:style>
  <w:style w:type="paragraph" w:styleId="af4">
    <w:name w:val="No Spacing"/>
    <w:basedOn w:val="a"/>
    <w:link w:val="af3"/>
    <w:uiPriority w:val="1"/>
    <w:qFormat/>
    <w:rsid w:val="00C11A91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12">
    <w:name w:val="Стиль1 Знак"/>
    <w:link w:val="1"/>
    <w:uiPriority w:val="99"/>
    <w:locked/>
    <w:rsid w:val="00C11A91"/>
    <w:rPr>
      <w:color w:val="000000"/>
      <w:sz w:val="24"/>
      <w:szCs w:val="24"/>
      <w:shd w:val="clear" w:color="auto" w:fill="FFFFFF"/>
    </w:rPr>
  </w:style>
  <w:style w:type="paragraph" w:customStyle="1" w:styleId="1">
    <w:name w:val="Стиль1"/>
    <w:basedOn w:val="a"/>
    <w:link w:val="12"/>
    <w:uiPriority w:val="99"/>
    <w:rsid w:val="00C11A91"/>
    <w:pPr>
      <w:numPr>
        <w:ilvl w:val="1"/>
        <w:numId w:val="3"/>
      </w:num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C11A91"/>
    <w:rPr>
      <w:b/>
      <w:bCs/>
    </w:rPr>
  </w:style>
  <w:style w:type="paragraph" w:customStyle="1" w:styleId="Default">
    <w:name w:val="Default"/>
    <w:rsid w:val="00C11A91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1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1A91"/>
  </w:style>
  <w:style w:type="paragraph" w:styleId="3">
    <w:name w:val="Body Text Indent 3"/>
    <w:basedOn w:val="a"/>
    <w:link w:val="30"/>
    <w:uiPriority w:val="99"/>
    <w:unhideWhenUsed/>
    <w:rsid w:val="00C11A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1A91"/>
    <w:rPr>
      <w:sz w:val="16"/>
      <w:szCs w:val="16"/>
    </w:rPr>
  </w:style>
  <w:style w:type="paragraph" w:customStyle="1" w:styleId="13">
    <w:name w:val="Абзац списка1"/>
    <w:basedOn w:val="a"/>
    <w:qFormat/>
    <w:rsid w:val="00C11A9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C11A91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C11A91"/>
    <w:pPr>
      <w:widowControl w:val="0"/>
      <w:autoSpaceDE w:val="0"/>
      <w:autoSpaceDN w:val="0"/>
      <w:spacing w:after="0" w:line="240" w:lineRule="auto"/>
      <w:ind w:left="207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character" w:styleId="af6">
    <w:name w:val="Hyperlink"/>
    <w:basedOn w:val="a0"/>
    <w:uiPriority w:val="99"/>
    <w:unhideWhenUsed/>
    <w:rsid w:val="00C11A91"/>
    <w:rPr>
      <w:color w:val="0000FF" w:themeColor="hyperlink"/>
      <w:u w:val="single"/>
    </w:rPr>
  </w:style>
  <w:style w:type="paragraph" w:customStyle="1" w:styleId="14">
    <w:name w:val="Обычный (веб)1"/>
    <w:basedOn w:val="a"/>
    <w:rsid w:val="00C11A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11A9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styleId="af7">
    <w:name w:val="Emphasis"/>
    <w:basedOn w:val="a0"/>
    <w:uiPriority w:val="20"/>
    <w:qFormat/>
    <w:rsid w:val="00C11A91"/>
    <w:rPr>
      <w:i/>
      <w:iCs/>
    </w:rPr>
  </w:style>
  <w:style w:type="paragraph" w:styleId="af8">
    <w:name w:val="Title"/>
    <w:basedOn w:val="a"/>
    <w:link w:val="af9"/>
    <w:qFormat/>
    <w:rsid w:val="00C11A9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C11A91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customStyle="1" w:styleId="wymcenter">
    <w:name w:val="wym_center"/>
    <w:basedOn w:val="a"/>
    <w:rsid w:val="00C1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5407/scin12.06.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ej.org.ua/5_2017/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2852-52FC-431E-9E53-63A76289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30723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69</cp:revision>
  <dcterms:created xsi:type="dcterms:W3CDTF">2017-12-05T09:04:00Z</dcterms:created>
  <dcterms:modified xsi:type="dcterms:W3CDTF">2021-03-22T10:52:00Z</dcterms:modified>
</cp:coreProperties>
</file>