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01" w:rsidRPr="00033AEC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AEC">
        <w:rPr>
          <w:rFonts w:ascii="Times New Roman" w:hAnsi="Times New Roman" w:cs="Times New Roman"/>
          <w:b/>
          <w:sz w:val="24"/>
          <w:szCs w:val="24"/>
          <w:lang w:val="uk-UA"/>
        </w:rPr>
        <w:t>ВІДОМІСТЬ</w:t>
      </w:r>
    </w:p>
    <w:p w:rsidR="00757F01" w:rsidRPr="00033AEC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3AEC">
        <w:rPr>
          <w:rFonts w:ascii="Times New Roman" w:hAnsi="Times New Roman" w:cs="Times New Roman"/>
          <w:sz w:val="24"/>
          <w:szCs w:val="24"/>
          <w:lang w:val="uk-UA"/>
        </w:rPr>
        <w:t xml:space="preserve">набраної кількості балів учасників фінального етапу </w:t>
      </w:r>
    </w:p>
    <w:p w:rsidR="002C1D64" w:rsidRPr="00033AEC" w:rsidRDefault="00757F01" w:rsidP="00C37E64">
      <w:pPr>
        <w:pStyle w:val="a4"/>
        <w:ind w:left="0" w:firstLine="709"/>
        <w:jc w:val="center"/>
      </w:pPr>
      <w:r w:rsidRPr="00033AEC">
        <w:t>ІІ (регіонального) туру Всеукраїнського конкурсу «Учитель року – 2019»</w:t>
      </w:r>
    </w:p>
    <w:p w:rsidR="00757F01" w:rsidRPr="00033AEC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33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 </w:t>
      </w:r>
      <w:r w:rsidRPr="00033AEC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85B30" w:rsidRPr="00033AEC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</w:t>
      </w:r>
      <w:r w:rsidRPr="00033AEC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757F01" w:rsidRPr="00033AEC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AEC">
        <w:rPr>
          <w:rFonts w:ascii="Times New Roman" w:hAnsi="Times New Roman" w:cs="Times New Roman"/>
          <w:b/>
          <w:sz w:val="24"/>
          <w:szCs w:val="24"/>
          <w:lang w:val="uk-UA"/>
        </w:rPr>
        <w:t>Номінація «</w:t>
      </w:r>
      <w:r w:rsidR="002E4BE7" w:rsidRPr="00033AE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Учитель інклюзивного класу</w:t>
      </w:r>
      <w:r w:rsidRPr="00033AE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50EC0" w:rsidRPr="006C1467" w:rsidRDefault="00950EC0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  <w:lang w:val="uk-UA"/>
        </w:rPr>
      </w:pPr>
    </w:p>
    <w:tbl>
      <w:tblPr>
        <w:tblStyle w:val="a3"/>
        <w:tblW w:w="16185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425"/>
        <w:gridCol w:w="567"/>
        <w:gridCol w:w="567"/>
        <w:gridCol w:w="567"/>
        <w:gridCol w:w="567"/>
        <w:gridCol w:w="992"/>
        <w:gridCol w:w="567"/>
        <w:gridCol w:w="615"/>
        <w:gridCol w:w="661"/>
        <w:gridCol w:w="567"/>
        <w:gridCol w:w="567"/>
        <w:gridCol w:w="677"/>
        <w:gridCol w:w="573"/>
        <w:gridCol w:w="430"/>
        <w:gridCol w:w="717"/>
        <w:gridCol w:w="598"/>
        <w:gridCol w:w="690"/>
        <w:gridCol w:w="567"/>
        <w:gridCol w:w="567"/>
        <w:gridCol w:w="426"/>
        <w:gridCol w:w="425"/>
        <w:gridCol w:w="567"/>
        <w:gridCol w:w="473"/>
        <w:gridCol w:w="11"/>
      </w:tblGrid>
      <w:tr w:rsidR="00596282" w:rsidRPr="00033AEC" w:rsidTr="00211EA8">
        <w:trPr>
          <w:cantSplit/>
          <w:trHeight w:val="4803"/>
        </w:trPr>
        <w:tc>
          <w:tcPr>
            <w:tcW w:w="540" w:type="dxa"/>
            <w:vMerge w:val="restart"/>
            <w:vAlign w:val="center"/>
          </w:tcPr>
          <w:p w:rsidR="00596282" w:rsidRPr="00033AEC" w:rsidRDefault="0059628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2" w:type="dxa"/>
            <w:vMerge w:val="restart"/>
            <w:vAlign w:val="center"/>
          </w:tcPr>
          <w:p w:rsidR="00596282" w:rsidRPr="00033AEC" w:rsidRDefault="0059628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25" w:type="dxa"/>
            <w:textDirection w:val="btLr"/>
            <w:vAlign w:val="center"/>
          </w:tcPr>
          <w:p w:rsidR="00596282" w:rsidRPr="00033AEC" w:rsidRDefault="00596282" w:rsidP="00033AEC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Знання предмета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Мотивація навчальної діяльності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Актуалізація опорних знань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Чіткість у формулюванні та досягненні мети уроку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Вільне володіння навчальним матеріалом</w:t>
            </w:r>
          </w:p>
        </w:tc>
        <w:tc>
          <w:tcPr>
            <w:tcW w:w="992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Відповідність структури уроку його типу, меті, етапам, обґрунтованість їх послідовності, логічний зв'язок між ними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/>
                <w:b/>
                <w:i/>
                <w:lang w:val="uk-UA"/>
              </w:rPr>
              <w:t>Володіння методиками роботи в інклюзивному класі</w:t>
            </w:r>
          </w:p>
        </w:tc>
        <w:tc>
          <w:tcPr>
            <w:tcW w:w="615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/>
                <w:b/>
                <w:i/>
                <w:lang w:val="uk-UA"/>
              </w:rPr>
              <w:t>Науковість, доступність і доцільність у доборі змісту уроку</w:t>
            </w:r>
          </w:p>
        </w:tc>
        <w:tc>
          <w:tcPr>
            <w:tcW w:w="661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/>
                <w:b/>
                <w:i/>
                <w:lang w:val="uk-UA"/>
              </w:rPr>
              <w:t>Встановлення ефективних способів комунікації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 xml:space="preserve">Формування ключових, </w:t>
            </w:r>
            <w:proofErr w:type="spellStart"/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загальнопредметних</w:t>
            </w:r>
            <w:proofErr w:type="spellEnd"/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 xml:space="preserve">, предметної </w:t>
            </w:r>
            <w:proofErr w:type="spellStart"/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компетентностей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Реалізація наскрізних змістових ліній</w:t>
            </w:r>
          </w:p>
        </w:tc>
        <w:tc>
          <w:tcPr>
            <w:tcW w:w="67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Доцільність у використанні форм, методів, технологій, засобів навчання</w:t>
            </w:r>
          </w:p>
        </w:tc>
        <w:tc>
          <w:tcPr>
            <w:tcW w:w="573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Зв'язок навчального матеріалу з сучасністю</w:t>
            </w:r>
          </w:p>
        </w:tc>
        <w:tc>
          <w:tcPr>
            <w:tcW w:w="430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Культура праці вчителя</w:t>
            </w:r>
          </w:p>
        </w:tc>
        <w:tc>
          <w:tcPr>
            <w:tcW w:w="71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Реалізація ідей власного педагогічного досвіду вчителя у практичній діяльності</w:t>
            </w:r>
          </w:p>
        </w:tc>
        <w:tc>
          <w:tcPr>
            <w:tcW w:w="598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Елементи творчої імпровізації та творчого підходу до навчання учнів на уроці</w:t>
            </w:r>
          </w:p>
        </w:tc>
        <w:tc>
          <w:tcPr>
            <w:tcW w:w="690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/>
                <w:b/>
                <w:i/>
                <w:lang w:val="uk-UA"/>
              </w:rPr>
              <w:t>Забезпечення активної діяльності усіх дітей, у тому числі дітей з особливими освітніми потребами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/>
                <w:b/>
                <w:i/>
                <w:lang w:val="uk-UA"/>
              </w:rPr>
              <w:t>Досягнення мети та підбиття підсумків уроку, результативність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Об’єктивне оцінювання навчальних досягнень учнів</w:t>
            </w:r>
          </w:p>
        </w:tc>
        <w:tc>
          <w:tcPr>
            <w:tcW w:w="426" w:type="dxa"/>
            <w:textDirection w:val="btLr"/>
            <w:vAlign w:val="center"/>
          </w:tcPr>
          <w:p w:rsidR="00596282" w:rsidRPr="00033AEC" w:rsidRDefault="00596282" w:rsidP="0003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Психологічна компетентність учителя</w:t>
            </w:r>
          </w:p>
        </w:tc>
        <w:tc>
          <w:tcPr>
            <w:tcW w:w="425" w:type="dxa"/>
            <w:textDirection w:val="btLr"/>
            <w:vAlign w:val="center"/>
          </w:tcPr>
          <w:p w:rsidR="00596282" w:rsidRPr="00033AEC" w:rsidRDefault="00596282" w:rsidP="00033AEC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Характер та об’єм домашнього завдання</w:t>
            </w:r>
          </w:p>
        </w:tc>
        <w:tc>
          <w:tcPr>
            <w:tcW w:w="567" w:type="dxa"/>
            <w:textDirection w:val="btLr"/>
            <w:vAlign w:val="center"/>
          </w:tcPr>
          <w:p w:rsidR="00596282" w:rsidRPr="00033AEC" w:rsidRDefault="00596282" w:rsidP="00033AEC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 xml:space="preserve">Урахування вікових, </w:t>
            </w:r>
            <w:proofErr w:type="spellStart"/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психо</w:t>
            </w:r>
            <w:proofErr w:type="spellEnd"/>
            <w:r w:rsidRPr="00033AEC">
              <w:rPr>
                <w:rFonts w:ascii="Times New Roman" w:hAnsi="Times New Roman" w:cs="Times New Roman"/>
                <w:b/>
                <w:i/>
                <w:lang w:val="uk-UA"/>
              </w:rPr>
              <w:t>-фізичних особливостей учнів</w:t>
            </w:r>
          </w:p>
        </w:tc>
        <w:tc>
          <w:tcPr>
            <w:tcW w:w="484" w:type="dxa"/>
            <w:gridSpan w:val="2"/>
            <w:textDirection w:val="btLr"/>
            <w:vAlign w:val="center"/>
          </w:tcPr>
          <w:p w:rsidR="00596282" w:rsidRPr="00033AEC" w:rsidRDefault="00596282" w:rsidP="00033AEC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</w:t>
            </w:r>
          </w:p>
        </w:tc>
      </w:tr>
      <w:tr w:rsidR="00596282" w:rsidRPr="00033AEC" w:rsidTr="00211EA8">
        <w:trPr>
          <w:gridAfter w:val="1"/>
          <w:wAfter w:w="11" w:type="dxa"/>
          <w:cantSplit/>
          <w:trHeight w:val="277"/>
        </w:trPr>
        <w:tc>
          <w:tcPr>
            <w:tcW w:w="540" w:type="dxa"/>
            <w:vMerge/>
            <w:vAlign w:val="center"/>
          </w:tcPr>
          <w:p w:rsidR="00596282" w:rsidRPr="00033AEC" w:rsidRDefault="0059628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  <w:vMerge/>
            <w:vAlign w:val="center"/>
          </w:tcPr>
          <w:p w:rsidR="00596282" w:rsidRPr="00033AEC" w:rsidRDefault="00596282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96282" w:rsidRPr="00033AEC" w:rsidRDefault="008352D0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96282" w:rsidRPr="00033AEC" w:rsidRDefault="008352D0" w:rsidP="00C37E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96282" w:rsidRPr="00033AEC" w:rsidRDefault="008352D0" w:rsidP="005962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15" w:type="dxa"/>
            <w:vAlign w:val="center"/>
          </w:tcPr>
          <w:p w:rsidR="00596282" w:rsidRPr="00033AEC" w:rsidRDefault="008352D0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1" w:type="dxa"/>
            <w:vAlign w:val="center"/>
          </w:tcPr>
          <w:p w:rsidR="00596282" w:rsidRPr="00033AEC" w:rsidRDefault="008352D0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96282" w:rsidRPr="00033AEC" w:rsidRDefault="008352D0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96282" w:rsidRPr="00033AEC" w:rsidRDefault="008352D0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7" w:type="dxa"/>
            <w:vAlign w:val="center"/>
          </w:tcPr>
          <w:p w:rsidR="00596282" w:rsidRPr="00033AEC" w:rsidRDefault="008352D0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3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0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7" w:type="dxa"/>
            <w:vAlign w:val="center"/>
          </w:tcPr>
          <w:p w:rsidR="00596282" w:rsidRPr="00033AEC" w:rsidRDefault="008352D0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8" w:type="dxa"/>
            <w:vAlign w:val="center"/>
          </w:tcPr>
          <w:p w:rsidR="00596282" w:rsidRPr="00033AEC" w:rsidRDefault="008352D0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0" w:type="dxa"/>
            <w:vAlign w:val="center"/>
          </w:tcPr>
          <w:p w:rsidR="00596282" w:rsidRPr="00033AEC" w:rsidRDefault="008352D0" w:rsidP="005962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33AE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96282" w:rsidRPr="00033AEC" w:rsidRDefault="00596282" w:rsidP="000B4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96282" w:rsidRPr="00033AEC" w:rsidRDefault="00596282" w:rsidP="00C3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473" w:type="dxa"/>
            <w:vAlign w:val="center"/>
          </w:tcPr>
          <w:p w:rsidR="00596282" w:rsidRPr="00033AEC" w:rsidRDefault="00596282" w:rsidP="00950E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80</w:t>
            </w:r>
          </w:p>
        </w:tc>
      </w:tr>
      <w:tr w:rsidR="00211EA8" w:rsidRPr="00033AEC" w:rsidTr="00211EA8">
        <w:trPr>
          <w:gridAfter w:val="1"/>
          <w:wAfter w:w="11" w:type="dxa"/>
          <w:trHeight w:val="402"/>
        </w:trPr>
        <w:tc>
          <w:tcPr>
            <w:tcW w:w="540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2" w:type="dxa"/>
            <w:vAlign w:val="center"/>
          </w:tcPr>
          <w:p w:rsidR="00211EA8" w:rsidRPr="00033AEC" w:rsidRDefault="00211EA8" w:rsidP="008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Ольга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25" w:type="dxa"/>
          </w:tcPr>
          <w:p w:rsidR="00211EA8" w:rsidRPr="00033AEC" w:rsidRDefault="00211EA8" w:rsidP="006C146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 w:rsidP="00211EA8">
            <w:pPr>
              <w:ind w:left="-108" w:right="-108"/>
              <w:jc w:val="center"/>
            </w:pPr>
            <w:r w:rsidRPr="00D90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>
            <w:r w:rsidRPr="00D90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>
            <w:r w:rsidRPr="00D90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</w:t>
            </w:r>
          </w:p>
        </w:tc>
        <w:tc>
          <w:tcPr>
            <w:tcW w:w="615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661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67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573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430" w:type="dxa"/>
          </w:tcPr>
          <w:p w:rsidR="00211EA8" w:rsidRPr="00033AEC" w:rsidRDefault="00211EA8" w:rsidP="006C1467">
            <w:pPr>
              <w:spacing w:line="360" w:lineRule="auto"/>
              <w:ind w:left="-82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1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598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690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211EA8" w:rsidRDefault="00211EA8">
            <w:r w:rsidRPr="00B03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26" w:type="dxa"/>
          </w:tcPr>
          <w:p w:rsidR="00211EA8" w:rsidRDefault="00211EA8" w:rsidP="00211EA8">
            <w:pPr>
              <w:ind w:left="-108" w:right="-108"/>
            </w:pPr>
            <w:r w:rsidRPr="00B03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25" w:type="dxa"/>
          </w:tcPr>
          <w:p w:rsidR="00211EA8" w:rsidRDefault="00211EA8" w:rsidP="00211EA8">
            <w:pPr>
              <w:ind w:left="-10" w:right="-108"/>
            </w:pPr>
            <w:r w:rsidRPr="00B03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473" w:type="dxa"/>
          </w:tcPr>
          <w:p w:rsidR="00211EA8" w:rsidRPr="006C1467" w:rsidRDefault="00211EA8" w:rsidP="006C1467">
            <w:pPr>
              <w:spacing w:line="360" w:lineRule="auto"/>
              <w:ind w:left="-108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73,2</w:t>
            </w:r>
          </w:p>
        </w:tc>
      </w:tr>
      <w:tr w:rsidR="00211EA8" w:rsidRPr="00033AEC" w:rsidTr="00211EA8">
        <w:trPr>
          <w:gridAfter w:val="1"/>
          <w:wAfter w:w="11" w:type="dxa"/>
          <w:trHeight w:val="402"/>
        </w:trPr>
        <w:tc>
          <w:tcPr>
            <w:tcW w:w="540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2" w:type="dxa"/>
            <w:vAlign w:val="center"/>
          </w:tcPr>
          <w:p w:rsidR="00211EA8" w:rsidRPr="00033AEC" w:rsidRDefault="00211EA8" w:rsidP="000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Бережна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11EA8" w:rsidRDefault="00211EA8" w:rsidP="00211EA8">
            <w:pPr>
              <w:ind w:left="-108" w:right="-108"/>
              <w:jc w:val="center"/>
            </w:pPr>
            <w:r w:rsidRPr="00111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 w:rsidP="00211EA8">
            <w:pPr>
              <w:ind w:left="-108" w:right="-108"/>
              <w:jc w:val="center"/>
            </w:pPr>
            <w:r w:rsidRPr="00111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>
            <w:r w:rsidRPr="00111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>
            <w:r w:rsidRPr="00111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567" w:type="dxa"/>
          </w:tcPr>
          <w:p w:rsidR="00211EA8" w:rsidRPr="00033AEC" w:rsidRDefault="00211EA8" w:rsidP="00033A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615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661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67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573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430" w:type="dxa"/>
          </w:tcPr>
          <w:p w:rsidR="00211EA8" w:rsidRPr="00033AEC" w:rsidRDefault="00211EA8" w:rsidP="006C1467">
            <w:pPr>
              <w:spacing w:line="360" w:lineRule="auto"/>
              <w:ind w:left="-82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71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598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690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426" w:type="dxa"/>
          </w:tcPr>
          <w:p w:rsidR="00211EA8" w:rsidRPr="00033AEC" w:rsidRDefault="00211EA8" w:rsidP="00211EA8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425" w:type="dxa"/>
          </w:tcPr>
          <w:p w:rsidR="00211EA8" w:rsidRPr="00033AEC" w:rsidRDefault="00211EA8" w:rsidP="00211EA8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567" w:type="dxa"/>
          </w:tcPr>
          <w:p w:rsidR="00211EA8" w:rsidRDefault="00211EA8">
            <w:r w:rsidRPr="006D1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73" w:type="dxa"/>
          </w:tcPr>
          <w:p w:rsidR="00211EA8" w:rsidRPr="006C1467" w:rsidRDefault="00211EA8" w:rsidP="006C1467">
            <w:pPr>
              <w:spacing w:line="360" w:lineRule="auto"/>
              <w:ind w:left="-108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64,2</w:t>
            </w:r>
          </w:p>
        </w:tc>
      </w:tr>
      <w:tr w:rsidR="00211EA8" w:rsidRPr="00033AEC" w:rsidTr="00211EA8">
        <w:trPr>
          <w:gridAfter w:val="1"/>
          <w:wAfter w:w="11" w:type="dxa"/>
          <w:trHeight w:val="402"/>
        </w:trPr>
        <w:tc>
          <w:tcPr>
            <w:tcW w:w="540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2" w:type="dxa"/>
            <w:vAlign w:val="center"/>
          </w:tcPr>
          <w:p w:rsidR="00211EA8" w:rsidRPr="00033AEC" w:rsidRDefault="00211EA8" w:rsidP="008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Букус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425" w:type="dxa"/>
          </w:tcPr>
          <w:p w:rsidR="00211EA8" w:rsidRDefault="00211EA8" w:rsidP="00211EA8">
            <w:pPr>
              <w:ind w:left="-108" w:right="-108"/>
              <w:jc w:val="center"/>
            </w:pPr>
            <w:r w:rsidRPr="00805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 w:rsidP="00211EA8">
            <w:pPr>
              <w:ind w:left="-108" w:right="-108"/>
              <w:jc w:val="center"/>
            </w:pPr>
            <w:r w:rsidRPr="00805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>
            <w:r w:rsidRPr="00805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Default="00211EA8">
            <w:r w:rsidRPr="00805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615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661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67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573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30" w:type="dxa"/>
          </w:tcPr>
          <w:p w:rsidR="00211EA8" w:rsidRPr="00033AEC" w:rsidRDefault="00211EA8" w:rsidP="006C1467">
            <w:pPr>
              <w:spacing w:line="360" w:lineRule="auto"/>
              <w:ind w:left="-82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1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598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690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211EA8" w:rsidRPr="00033AEC" w:rsidRDefault="00211EA8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426" w:type="dxa"/>
          </w:tcPr>
          <w:p w:rsidR="00211EA8" w:rsidRPr="00033AEC" w:rsidRDefault="00211EA8" w:rsidP="00211EA8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425" w:type="dxa"/>
          </w:tcPr>
          <w:p w:rsidR="00211EA8" w:rsidRPr="00033AEC" w:rsidRDefault="00211EA8" w:rsidP="00211EA8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567" w:type="dxa"/>
          </w:tcPr>
          <w:p w:rsidR="00211EA8" w:rsidRDefault="00211EA8">
            <w:r w:rsidRPr="006D1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73" w:type="dxa"/>
          </w:tcPr>
          <w:p w:rsidR="00211EA8" w:rsidRPr="006C1467" w:rsidRDefault="00211EA8" w:rsidP="006C1467">
            <w:pPr>
              <w:spacing w:line="360" w:lineRule="auto"/>
              <w:ind w:left="-108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62,6</w:t>
            </w:r>
          </w:p>
        </w:tc>
      </w:tr>
      <w:tr w:rsidR="00517E3B" w:rsidRPr="00033AEC" w:rsidTr="00211EA8">
        <w:trPr>
          <w:gridAfter w:val="1"/>
          <w:wAfter w:w="11" w:type="dxa"/>
          <w:trHeight w:val="402"/>
        </w:trPr>
        <w:tc>
          <w:tcPr>
            <w:tcW w:w="540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2" w:type="dxa"/>
            <w:vAlign w:val="center"/>
          </w:tcPr>
          <w:p w:rsidR="00517E3B" w:rsidRPr="00033AEC" w:rsidRDefault="00517E3B" w:rsidP="005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517E3B" w:rsidRDefault="00517E3B" w:rsidP="00517E3B">
            <w:pPr>
              <w:ind w:left="-108" w:right="-108"/>
              <w:jc w:val="center"/>
            </w:pPr>
            <w:r w:rsidRPr="00F30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517E3B" w:rsidRDefault="00517E3B" w:rsidP="00517E3B">
            <w:pPr>
              <w:ind w:left="-108" w:right="-108"/>
              <w:jc w:val="center"/>
            </w:pPr>
            <w:r w:rsidRPr="00F30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615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661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67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573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430" w:type="dxa"/>
          </w:tcPr>
          <w:p w:rsidR="00517E3B" w:rsidRPr="00033AEC" w:rsidRDefault="00517E3B" w:rsidP="00517E3B">
            <w:pPr>
              <w:spacing w:line="360" w:lineRule="auto"/>
              <w:ind w:left="-82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71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598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90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567" w:type="dxa"/>
          </w:tcPr>
          <w:p w:rsidR="00517E3B" w:rsidRDefault="00517E3B" w:rsidP="00517E3B">
            <w:r w:rsidRPr="00E41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426" w:type="dxa"/>
          </w:tcPr>
          <w:p w:rsidR="00517E3B" w:rsidRDefault="00517E3B" w:rsidP="00517E3B">
            <w:pPr>
              <w:ind w:left="-108" w:right="-108"/>
            </w:pPr>
            <w:r w:rsidRPr="00E41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425" w:type="dxa"/>
          </w:tcPr>
          <w:p w:rsidR="00517E3B" w:rsidRDefault="00517E3B" w:rsidP="00517E3B">
            <w:pPr>
              <w:ind w:left="-108" w:right="-108"/>
            </w:pPr>
            <w:r w:rsidRPr="00E41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473" w:type="dxa"/>
          </w:tcPr>
          <w:p w:rsidR="00517E3B" w:rsidRPr="006C1467" w:rsidRDefault="00517E3B" w:rsidP="00517E3B">
            <w:pPr>
              <w:spacing w:line="360" w:lineRule="auto"/>
              <w:ind w:left="-108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56,8</w:t>
            </w:r>
          </w:p>
        </w:tc>
      </w:tr>
      <w:tr w:rsidR="00517E3B" w:rsidRPr="00033AEC" w:rsidTr="00211EA8">
        <w:trPr>
          <w:gridAfter w:val="1"/>
          <w:wAfter w:w="11" w:type="dxa"/>
          <w:trHeight w:val="402"/>
        </w:trPr>
        <w:tc>
          <w:tcPr>
            <w:tcW w:w="540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2" w:type="dxa"/>
            <w:vAlign w:val="center"/>
          </w:tcPr>
          <w:p w:rsidR="00517E3B" w:rsidRPr="00033AEC" w:rsidRDefault="00517E3B" w:rsidP="005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EC">
              <w:rPr>
                <w:rFonts w:ascii="Times New Roman" w:hAnsi="Times New Roman" w:cs="Times New Roman"/>
                <w:sz w:val="24"/>
                <w:szCs w:val="24"/>
              </w:rPr>
              <w:t xml:space="preserve">Гейко Ольга </w:t>
            </w:r>
            <w:proofErr w:type="spellStart"/>
            <w:r w:rsidRPr="00033AE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25" w:type="dxa"/>
          </w:tcPr>
          <w:p w:rsidR="00517E3B" w:rsidRDefault="00517E3B" w:rsidP="00517E3B">
            <w:pPr>
              <w:ind w:left="-108" w:right="-108"/>
              <w:jc w:val="center"/>
            </w:pPr>
            <w:r w:rsidRPr="00F30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517E3B" w:rsidRDefault="00517E3B" w:rsidP="00517E3B">
            <w:pPr>
              <w:ind w:left="-108" w:right="-108"/>
              <w:jc w:val="center"/>
            </w:pPr>
            <w:r w:rsidRPr="00F30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615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661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7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573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430" w:type="dxa"/>
          </w:tcPr>
          <w:p w:rsidR="00517E3B" w:rsidRPr="00033AEC" w:rsidRDefault="00517E3B" w:rsidP="00517E3B">
            <w:pPr>
              <w:spacing w:line="360" w:lineRule="auto"/>
              <w:ind w:left="-82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1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598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690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426" w:type="dxa"/>
          </w:tcPr>
          <w:p w:rsidR="00517E3B" w:rsidRPr="00033AEC" w:rsidRDefault="00517E3B" w:rsidP="00517E3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425" w:type="dxa"/>
          </w:tcPr>
          <w:p w:rsidR="00517E3B" w:rsidRPr="00033AEC" w:rsidRDefault="00517E3B" w:rsidP="00517E3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567" w:type="dxa"/>
          </w:tcPr>
          <w:p w:rsidR="00517E3B" w:rsidRPr="00033AEC" w:rsidRDefault="00517E3B" w:rsidP="0051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473" w:type="dxa"/>
          </w:tcPr>
          <w:p w:rsidR="00517E3B" w:rsidRPr="006C1467" w:rsidRDefault="00517E3B" w:rsidP="00517E3B">
            <w:pPr>
              <w:spacing w:line="360" w:lineRule="auto"/>
              <w:ind w:left="-108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</w:tbl>
    <w:p w:rsidR="00757F01" w:rsidRPr="006C1467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bookmarkStart w:id="0" w:name="_GoBack"/>
      <w:bookmarkEnd w:id="0"/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757F01" w:rsidRPr="00033AEC" w:rsidTr="006C1467">
        <w:trPr>
          <w:trHeight w:val="1266"/>
        </w:trPr>
        <w:tc>
          <w:tcPr>
            <w:tcW w:w="915" w:type="dxa"/>
          </w:tcPr>
          <w:p w:rsidR="00757F01" w:rsidRPr="00033AEC" w:rsidRDefault="00757F01" w:rsidP="0008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97" w:type="dxa"/>
          </w:tcPr>
          <w:p w:rsidR="00757F01" w:rsidRPr="00CB1223" w:rsidRDefault="00CB1223" w:rsidP="000879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 січня 2019 року</w:t>
            </w:r>
          </w:p>
        </w:tc>
        <w:tc>
          <w:tcPr>
            <w:tcW w:w="2097" w:type="dxa"/>
          </w:tcPr>
          <w:p w:rsidR="00757F01" w:rsidRPr="00033AEC" w:rsidRDefault="00757F01" w:rsidP="00087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</w:t>
            </w:r>
          </w:p>
          <w:p w:rsidR="00757F01" w:rsidRPr="00033AEC" w:rsidRDefault="00757F01" w:rsidP="00087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журі</w:t>
            </w:r>
          </w:p>
          <w:p w:rsidR="00757F01" w:rsidRPr="00033AEC" w:rsidRDefault="00757F01" w:rsidP="0008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CB1223" w:rsidRPr="00CB1223" w:rsidRDefault="00CB1223" w:rsidP="00CB1223">
            <w:pPr>
              <w:ind w:left="34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B1223">
              <w:rPr>
                <w:rFonts w:ascii="Times New Roman" w:hAnsi="Times New Roman" w:cs="Times New Roman"/>
              </w:rPr>
              <w:t>Ю.А. Бондаренко</w:t>
            </w:r>
          </w:p>
          <w:p w:rsidR="00CB1223" w:rsidRPr="00CB1223" w:rsidRDefault="00CB1223" w:rsidP="00CB1223">
            <w:pPr>
              <w:ind w:left="34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B1223">
              <w:rPr>
                <w:rFonts w:ascii="Times New Roman" w:hAnsi="Times New Roman" w:cs="Times New Roman"/>
                <w:bCs/>
                <w:iCs/>
              </w:rPr>
              <w:t>О.П. Сердюк</w:t>
            </w:r>
          </w:p>
          <w:p w:rsidR="00CB1223" w:rsidRPr="00CB1223" w:rsidRDefault="00CB1223" w:rsidP="00CB1223">
            <w:pPr>
              <w:ind w:left="34"/>
              <w:jc w:val="right"/>
              <w:rPr>
                <w:rFonts w:ascii="Times New Roman" w:hAnsi="Times New Roman" w:cs="Times New Roman"/>
              </w:rPr>
            </w:pPr>
            <w:r w:rsidRPr="00CB1223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CB1223">
              <w:rPr>
                <w:rFonts w:ascii="Times New Roman" w:hAnsi="Times New Roman" w:cs="Times New Roman"/>
              </w:rPr>
              <w:t>Беспальчик</w:t>
            </w:r>
            <w:proofErr w:type="spellEnd"/>
          </w:p>
          <w:p w:rsidR="00CB1223" w:rsidRPr="00CB1223" w:rsidRDefault="00CB1223" w:rsidP="00CB1223">
            <w:pPr>
              <w:ind w:left="34"/>
              <w:jc w:val="right"/>
              <w:rPr>
                <w:rFonts w:ascii="Times New Roman" w:hAnsi="Times New Roman" w:cs="Times New Roman"/>
              </w:rPr>
            </w:pPr>
            <w:r w:rsidRPr="00CB1223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Pr="00CB1223">
              <w:rPr>
                <w:rFonts w:ascii="Times New Roman" w:hAnsi="Times New Roman" w:cs="Times New Roman"/>
              </w:rPr>
              <w:t>Ганжа</w:t>
            </w:r>
            <w:proofErr w:type="spellEnd"/>
          </w:p>
          <w:p w:rsidR="00757F01" w:rsidRPr="00033AEC" w:rsidRDefault="00CB1223" w:rsidP="006C1467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223">
              <w:rPr>
                <w:rFonts w:ascii="Times New Roman" w:hAnsi="Times New Roman" w:cs="Times New Roman"/>
              </w:rPr>
              <w:t xml:space="preserve">Ю.М. </w:t>
            </w:r>
            <w:proofErr w:type="spellStart"/>
            <w:r w:rsidRPr="00CB1223">
              <w:rPr>
                <w:rFonts w:ascii="Times New Roman" w:hAnsi="Times New Roman" w:cs="Times New Roman"/>
              </w:rPr>
              <w:t>Дідоренко</w:t>
            </w:r>
            <w:proofErr w:type="spellEnd"/>
          </w:p>
        </w:tc>
      </w:tr>
    </w:tbl>
    <w:p w:rsidR="00453270" w:rsidRPr="00CB1223" w:rsidRDefault="00CB1223" w:rsidP="00CB1223">
      <w:pPr>
        <w:ind w:left="920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CB1223">
        <w:rPr>
          <w:rFonts w:ascii="Times New Roman" w:hAnsi="Times New Roman" w:cs="Times New Roman"/>
          <w:b/>
          <w:sz w:val="24"/>
          <w:szCs w:val="24"/>
          <w:lang w:val="uk-UA"/>
        </w:rPr>
        <w:t>ідписи наявні в оригіналі</w:t>
      </w:r>
    </w:p>
    <w:sectPr w:rsidR="00453270" w:rsidRPr="00CB1223" w:rsidSect="000B4993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1FC"/>
    <w:rsid w:val="00033AEC"/>
    <w:rsid w:val="000B4993"/>
    <w:rsid w:val="00211EA8"/>
    <w:rsid w:val="00234F48"/>
    <w:rsid w:val="002C1D64"/>
    <w:rsid w:val="002E4BE7"/>
    <w:rsid w:val="00350C79"/>
    <w:rsid w:val="00453270"/>
    <w:rsid w:val="0050437F"/>
    <w:rsid w:val="00517E3B"/>
    <w:rsid w:val="00581718"/>
    <w:rsid w:val="0059237F"/>
    <w:rsid w:val="00596282"/>
    <w:rsid w:val="005C6145"/>
    <w:rsid w:val="005E31FC"/>
    <w:rsid w:val="006C1467"/>
    <w:rsid w:val="0075012F"/>
    <w:rsid w:val="00757F01"/>
    <w:rsid w:val="008352D0"/>
    <w:rsid w:val="00885B30"/>
    <w:rsid w:val="00933E2D"/>
    <w:rsid w:val="00950EC0"/>
    <w:rsid w:val="009A4414"/>
    <w:rsid w:val="00A2254D"/>
    <w:rsid w:val="00B041A0"/>
    <w:rsid w:val="00B40392"/>
    <w:rsid w:val="00B92A76"/>
    <w:rsid w:val="00C002C2"/>
    <w:rsid w:val="00C37E64"/>
    <w:rsid w:val="00CB1223"/>
    <w:rsid w:val="00DC74CF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BD19"/>
  <w15:docId w15:val="{3139737E-1E54-4935-B30A-24D8209B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46E6-4109-42A9-98D9-7C567337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11</cp:revision>
  <cp:lastPrinted>2018-12-27T14:07:00Z</cp:lastPrinted>
  <dcterms:created xsi:type="dcterms:W3CDTF">2018-12-27T13:43:00Z</dcterms:created>
  <dcterms:modified xsi:type="dcterms:W3CDTF">2019-01-31T15:11:00Z</dcterms:modified>
</cp:coreProperties>
</file>