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Інформаційна картка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учасника ІІ (обласного) туру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Всеукраїнського конкурсу «Учитель року – 2018»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у номінації «Фізика»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W w:w="9933" w:type="dxa"/>
        <w:jc w:val="lef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112"/>
        <w:gridCol w:w="141"/>
        <w:gridCol w:w="5680"/>
      </w:tblGrid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_DdeLink__4_2268645934"/>
            <w:bookmarkEnd w:id="0"/>
            <w:r>
              <w:rPr>
                <w:rFonts w:cs="Times New Roman" w:ascii="Times New Roman" w:hAnsi="Times New Roman"/>
                <w:sz w:val="28"/>
                <w:szCs w:val="28"/>
              </w:rPr>
              <w:t>Приходько Оксана Григорівна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Середино-Будська загальноосвітня школа І-ІІІ ступенів №2 Середино-Будської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Вчитель фізики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Ніжинський державний педагогічний інститут імені М.В.Гоголя, 1994 рік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Очно-дистанційна, 2015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СОІППО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23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вища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Звання 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Старший учитель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бійся того, що не знаєш, бійся того, що не вчишся.</w:t>
            </w:r>
          </w:p>
        </w:tc>
      </w:tr>
      <w:tr>
        <w:trPr>
          <w:trHeight w:val="241" w:hRule="atLeast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в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«Мозковий штурм», «Оратор», «Вилучи зайве», «Мікрофон», «Підказка товаришу», «Спіймай помилку», уроки з розв’язування творчих винахідницьких задач, парне взаємонавчання, робота у групах, самонавчання; відеолекції, лекції-діалоги, методологічні лекції; електронні навчальні екскурсії.</w:t>
              <w:tab/>
              <w:tab/>
            </w:r>
          </w:p>
        </w:tc>
      </w:tr>
      <w:tr>
        <w:trPr>
          <w:trHeight w:val="241" w:hRule="atLeast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spacing w:before="0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Працюю вчителем фізики в Середино-Будській загальноосвітній школі Ι-ΙΙΙ ступенів № 2 з 1994 року. Творчо підходячи до праці, серйозну увагу приділяю використанню різних типів уроків у системі вивчення теми, диференційованому підходу до визначення завдань з урахуванням індивідуальних можливостей учнів, важливе значення надаю самостійній роботі учнів. Щодо форм організації навчальної діяльності учнів перевагу віддаю фронтальній, індивідуальній та груповій формам. Особливо ефективною є групова форма роботи при проведенні лабораторних занять, семінарів і практичних занять.</w:t>
            </w:r>
          </w:p>
          <w:p>
            <w:pPr>
              <w:pStyle w:val="Normal"/>
              <w:spacing w:before="0" w:after="0"/>
              <w:ind w:firstLine="54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Мій досвід свідчить, що вдале використання нових інформаційно-комунікативних технологій на уроках фізики разом із забезпеченням певної системи фізичних знань та умінь формує в учнів пізнавальний інтерес до предмету, виявляє їх здібності, позитивно впливає на вибір учнями технічних спеціальностей.</w:t>
            </w:r>
          </w:p>
          <w:p>
            <w:pPr>
              <w:pStyle w:val="Normal"/>
              <w:spacing w:before="0" w:after="0"/>
              <w:ind w:firstLine="54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 своїй роботі постійно пам'ятаю про те, що головне – отримання своєчасної інформації про результативність навчання та пошук шляхів його поліпшення, тому грамотний моніторинг сприяє встановленню міцного зворотного зв'язку.</w:t>
            </w:r>
          </w:p>
          <w:p>
            <w:pPr>
              <w:pStyle w:val="Normal"/>
              <w:spacing w:before="0" w:after="0"/>
              <w:ind w:firstLine="54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Одним з рішень поставленої задачі є докорінна зміна технології роботи як вчителя, так і учнів, тому при підготовці та проведенні уроків активно використовую всі можливості ІКТ, цифрових та інтернет-технологій.</w:t>
            </w:r>
          </w:p>
          <w:p>
            <w:pPr>
              <w:pStyle w:val="Normal"/>
              <w:spacing w:before="0" w:after="0"/>
              <w:ind w:firstLine="54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Творча взаємодія вчителя й учня, відсутність страху, радість спілкування двох рівних партнерів, право на власну думку, підтримка навіть невеликого успіху, допомога в саморозвитку – так реалізую ідеї співробітництва у своїй педагогічній діяльності.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701" w:hRule="atLeast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345</Words>
  <Characters>2445</Characters>
  <CharactersWithSpaces>2769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2017-12-27T16:07:41Z</dcterms:created>
  <dc:creator/>
  <dc:description/>
  <dc:language>ru-RU</dc:language>
  <cp:lastModifiedBy/>
  <dcterms:modified xsi:type="dcterms:W3CDTF">2017-12-27T16:08:00Z</dcterms:modified>
  <cp:revision>1</cp:revision>
  <dc:subject/>
  <dc:title/>
</cp:coreProperties>
</file>