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>Інформаційна картка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переможця </w:t>
      </w: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  <w:lang w:val="uk-UA"/>
        </w:rPr>
        <w:t>районного</w:t>
      </w:r>
      <w:r>
        <w:rPr>
          <w:b/>
          <w:sz w:val="28"/>
          <w:szCs w:val="28"/>
        </w:rPr>
        <w:t>) туру</w:t>
      </w:r>
    </w:p>
    <w:p>
      <w:pPr>
        <w:pStyle w:val="Normal"/>
        <w:jc w:val="center"/>
        <w:rPr/>
      </w:pPr>
      <w:r>
        <w:rPr>
          <w:b/>
          <w:sz w:val="28"/>
          <w:szCs w:val="28"/>
          <w:lang w:val="uk-UA"/>
        </w:rPr>
        <w:t>В</w:t>
      </w:r>
      <w:r>
        <w:rPr>
          <w:b/>
          <w:sz w:val="28"/>
          <w:szCs w:val="28"/>
        </w:rPr>
        <w:t>сеукраїнського конкурсу «Учитель року – 201</w:t>
      </w:r>
      <w:r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</w:rPr>
        <w:t>»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>у номінації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« Фізика»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923" w:type="dxa"/>
        <w:jc w:val="left"/>
        <w:tblInd w:w="-17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2"/>
        <w:gridCol w:w="140"/>
        <w:gridCol w:w="5671"/>
      </w:tblGrid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Попова Наталія Миколаївна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Місце роботи </w:t>
            </w:r>
          </w:p>
        </w:tc>
        <w:tc>
          <w:tcPr>
            <w:tcW w:w="58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Низівська загальноосвітня школаІ–ІІІ ступенів Сумської районної ради Сумської області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Учитель фізики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Освіта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>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Вища, Сумський державний педагогічний університет ім.А.С.Макаренка,2000 р.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>2016р.</w:t>
            </w:r>
            <w:r>
              <w:rPr>
                <w:color w:val="0D0D0D"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курси підвищення кваліфікації та перепідготовки за спеціальністю вчитель фізики та астрономії.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 років  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8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Спеціаліст І категорії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Звання </w:t>
            </w:r>
          </w:p>
        </w:tc>
        <w:tc>
          <w:tcPr>
            <w:tcW w:w="58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немає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Педагогічне кредо</w:t>
            </w:r>
          </w:p>
        </w:tc>
        <w:tc>
          <w:tcPr>
            <w:tcW w:w="58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Учитись важко, а навчатись ще важче, але не мусиш зупинятись ти. Як учням віддаси найкраще, то й сам сягнеш високої мети!</w:t>
            </w:r>
          </w:p>
        </w:tc>
      </w:tr>
      <w:tr>
        <w:trPr>
          <w:trHeight w:val="241" w:hRule="atLeast"/>
        </w:trPr>
        <w:tc>
          <w:tcPr>
            <w:tcW w:w="992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Технології, методи та форми, що використовуються </w:t>
            </w:r>
          </w:p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uk-UA"/>
              </w:rPr>
              <w:t>в</w:t>
            </w:r>
            <w:r>
              <w:rPr>
                <w:sz w:val="28"/>
                <w:szCs w:val="28"/>
              </w:rPr>
              <w:t xml:space="preserve"> навчально-виховному процесі </w:t>
            </w:r>
          </w:p>
        </w:tc>
      </w:tr>
      <w:tr>
        <w:trPr>
          <w:trHeight w:val="1033" w:hRule="atLeast"/>
        </w:trPr>
        <w:tc>
          <w:tcPr>
            <w:tcW w:w="992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технології проблемного навчання ,</w:t>
            </w:r>
            <w:r>
              <w:rPr>
                <w:rStyle w:val="Style14"/>
                <w:sz w:val="28"/>
                <w:szCs w:val="28"/>
              </w:rPr>
              <w:t>інформаційні технології,</w:t>
            </w:r>
            <w:r>
              <w:rPr>
                <w:sz w:val="28"/>
                <w:szCs w:val="28"/>
              </w:rPr>
              <w:t xml:space="preserve"> інтерактивні </w:t>
            </w:r>
          </w:p>
          <w:p>
            <w:pPr>
              <w:pStyle w:val="Normal"/>
              <w:widowControl w:val="false"/>
              <w:spacing w:lineRule="auto" w:line="232"/>
              <w:jc w:val="both"/>
              <w:rPr/>
            </w:pPr>
            <w:r>
              <w:rPr>
                <w:sz w:val="28"/>
                <w:szCs w:val="28"/>
              </w:rPr>
              <w:t>технології,ігрові технології, </w:t>
            </w:r>
            <w:r>
              <w:rPr>
                <w:sz w:val="28"/>
                <w:szCs w:val="28"/>
                <w:lang w:val="uk-UA"/>
              </w:rPr>
              <w:t>методи:робота в парах,робота в групах,цікава фізика,бумеранг,рольові ігри,вправа «так-ні».</w:t>
            </w:r>
          </w:p>
        </w:tc>
      </w:tr>
      <w:tr>
        <w:trPr>
          <w:trHeight w:val="241" w:hRule="atLeast"/>
        </w:trPr>
        <w:tc>
          <w:tcPr>
            <w:tcW w:w="992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Автопортрет «Я – педагог і особистість» 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 формі есе)</w:t>
            </w:r>
          </w:p>
        </w:tc>
      </w:tr>
      <w:tr>
        <w:trPr>
          <w:trHeight w:val="425" w:hRule="atLeast"/>
        </w:trPr>
        <w:tc>
          <w:tcPr>
            <w:tcW w:w="992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0" w:right="0" w:firstLine="567"/>
              <w:jc w:val="both"/>
              <w:rPr/>
            </w:pPr>
            <w:r>
              <w:rPr>
                <w:sz w:val="28"/>
                <w:szCs w:val="28"/>
                <w:lang w:val="uk-UA"/>
              </w:rPr>
              <w:t>Я, Попова Наталія Миколаївна, вже сімнадцять років працюю в Низівській загальноосвітній школі.</w:t>
            </w:r>
            <w:r>
              <w:rPr/>
              <w:t xml:space="preserve"> </w:t>
            </w:r>
            <w:r>
              <w:rPr>
                <w:sz w:val="28"/>
                <w:szCs w:val="28"/>
                <w:lang w:val="uk-UA"/>
              </w:rPr>
              <w:t>Скільки себе пам’ятаю, завжди мріяла стати вчителем. Ця професія здавалася мені найцікавішою, 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найзахоплюючою, найнеобхіднішою людям. З дитинства я знала, що буду тільки вчителем, знала, наскільки буде нелегким цей шлях,але любов до дітей надихала мене на цю стежину.  Я знаю: учителями не стають, ними народжуються. Хоча, звичайно, учитель – це не тільки Божий дар, а й  відповідальна та наполеглива праця, і серце, віддане дітям. Він повинен бути творцем, уміти вести за собою, бути мудрим, об’єктивним, потрібним дітям, любити їх, стати їм справжнім другом, бо як писав Гете: «Вчаться тільки у тих, кого люблять». Особливо це стосується сучасного вчителя, від якого вимагається великий обсяг знань та умінь, які він повинен використовувати у своїй практиці: володіти методами науково-дослідницької і експериментальної роботи, мати глибокі різносторонні знання свого предмету і суміжних дисциплін.</w:t>
            </w:r>
          </w:p>
          <w:p>
            <w:pPr>
              <w:pStyle w:val="Normal"/>
              <w:ind w:left="0" w:right="0" w:firstLine="567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Щоденне спілкування з</w:t>
            </w:r>
            <w:r>
              <w:rPr>
                <w:color w:val="FF0000"/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учнями дає мені силу, радість життя, надію на те, що буду  корисна для України. Почуваюся щасливою, коли в дитини горять</w:t>
            </w:r>
            <w:r>
              <w:rPr>
                <w:color w:val="FF0000"/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з цікавістю оченята, коли бачу, що в дитячій голівці народжується ідея, коли учень</w:t>
            </w:r>
            <w:r>
              <w:rPr>
                <w:color w:val="FF0000"/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з радістю поспішає вранці до школи, - я щаслива. Увесь час пам’ятаю, що повинна бути для учнів зразком у всьому.</w:t>
            </w:r>
          </w:p>
          <w:p>
            <w:pPr>
              <w:pStyle w:val="Normal"/>
              <w:jc w:val="both"/>
              <w:rPr>
                <w:sz w:val="28"/>
              </w:rPr>
            </w:pPr>
            <w:r>
              <w:rPr>
                <w:sz w:val="28"/>
              </w:rPr>
              <w:t>Для мене важливо бачити результат своєї праці, тому в роботі з дітьми я керуюся головним принципом: нехай учень повірить у себе, і тоді він зможе освоїти найважчий матеріал і отримати задоволення від своєї маленької перемоги.</w:t>
            </w:r>
          </w:p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 дуже приємно, коли з величезного натовпу лунає: «Доброго дня,Наталія Миколаївна!»Ти відчуваєш таке душевне задоволення,що готовий всі гори перевернути заради цих веселих оченят.І дай Бог, щоб наше майбутнє покоління було розумнішими, освіченішими, добрішими, людянішими!</w:t>
            </w:r>
          </w:p>
        </w:tc>
      </w:tr>
      <w:tr>
        <w:trPr>
          <w:trHeight w:val="701" w:hRule="atLeast"/>
        </w:trPr>
        <w:tc>
          <w:tcPr>
            <w:tcW w:w="42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Посилання на персональний Інтернет-ресурс (за наявності)</w:t>
            </w:r>
          </w:p>
        </w:tc>
        <w:tc>
          <w:tcPr>
            <w:tcW w:w="5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b/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popova-natalya.ucoz.site</w:t>
            </w:r>
          </w:p>
        </w:tc>
      </w:tr>
    </w:tbl>
    <w:p>
      <w:pPr>
        <w:pStyle w:val="Normal"/>
        <w:spacing w:lineRule="auto" w:line="276" w:before="0" w:after="200"/>
        <w:rPr>
          <w:bCs/>
          <w:sz w:val="36"/>
          <w:szCs w:val="36"/>
          <w:lang w:val="uk-UA"/>
        </w:rPr>
      </w:pPr>
      <w:r>
        <w:rPr>
          <w:bCs/>
          <w:sz w:val="36"/>
          <w:szCs w:val="36"/>
          <w:lang w:val="uk-UA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ans CJK SC Regular" w:cs="FreeSans"/>
      <w:color w:val="auto"/>
      <w:kern w:val="2"/>
      <w:sz w:val="24"/>
      <w:szCs w:val="24"/>
      <w:lang w:val="ru-RU" w:eastAsia="zh-CN" w:bidi="hi-IN"/>
    </w:rPr>
  </w:style>
  <w:style w:type="character" w:styleId="DefaultParagraphFont">
    <w:name w:val="Default Paragraph Font"/>
    <w:qFormat/>
    <w:rPr/>
  </w:style>
  <w:style w:type="character" w:styleId="Style14">
    <w:name w:val="Выделение"/>
    <w:basedOn w:val="DefaultParagraphFont"/>
    <w:qFormat/>
    <w:rPr>
      <w:i/>
      <w:iCs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Style20">
    <w:name w:val="Содержимое таблицы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LibreOffice/5.4.3.2$Linux_X86_64 LibreOffice_project/40m0$Build-2</Application>
  <Pages>2</Pages>
  <Words>418</Words>
  <Characters>2720</Characters>
  <CharactersWithSpaces>3122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2017-12-22T15:11:58Z</dcterms:created>
  <dc:creator/>
  <dc:description/>
  <dc:language>ru-RU</dc:language>
  <cp:lastModifiedBy/>
  <dcterms:modified xsi:type="dcterms:W3CDTF">2017-12-22T15:12:20Z</dcterms:modified>
  <cp:revision>1</cp:revision>
  <dc:subject/>
  <dc:title/>
</cp:coreProperties>
</file>