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Інформаційна картка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учасника </w:t>
      </w: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uk-UA"/>
        </w:rPr>
        <w:t>облас</w:t>
      </w:r>
      <w:r>
        <w:rPr>
          <w:b/>
          <w:sz w:val="28"/>
          <w:szCs w:val="28"/>
        </w:rPr>
        <w:t>ного) туру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>сеукраїнського конкурсу «Учитель року –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»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у номінації </w:t>
      </w:r>
      <w:r>
        <w:rPr>
          <w:b/>
          <w:sz w:val="28"/>
          <w:szCs w:val="28"/>
          <w:u w:val="single"/>
          <w:lang w:val="uk-UA"/>
        </w:rPr>
        <w:t>«Українська мова та література»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923" w:type="dxa"/>
        <w:jc w:val="left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70"/>
        <w:gridCol w:w="5952"/>
      </w:tblGrid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bookmarkStart w:id="0" w:name="__DdeLink__986_1764736988"/>
            <w:bookmarkEnd w:id="0"/>
            <w:r>
              <w:rPr>
                <w:sz w:val="28"/>
                <w:szCs w:val="28"/>
                <w:lang w:val="uk-UA"/>
              </w:rPr>
              <w:t xml:space="preserve">Захарченко Олена Анатоліївна </w:t>
            </w:r>
          </w:p>
        </w:tc>
      </w:tr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Богданівський навчально-виховний комплекс: загальноосвітня школа І-ІІІ ступенів - дошкільний навчальний заклад Шосткинської районної ради Сумської області</w:t>
            </w:r>
          </w:p>
        </w:tc>
      </w:tr>
      <w:tr>
        <w:trPr>
          <w:trHeight w:val="389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</w:tr>
      <w:tr>
        <w:trPr>
          <w:trHeight w:val="389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Освіта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Повна вища, Сумський педагогічний інститут ім. А.С. Макаренка, 1999 рік</w:t>
            </w:r>
          </w:p>
        </w:tc>
      </w:tr>
      <w:tr>
        <w:trPr>
          <w:trHeight w:val="389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Очно-дистанційна форма курсової перепідготовки на базі Сумського обласного інституту післядипломної педагогічної освіти, 2012 р.</w:t>
            </w:r>
          </w:p>
        </w:tc>
      </w:tr>
      <w:tr>
        <w:trPr>
          <w:trHeight w:val="389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27 років</w:t>
            </w:r>
          </w:p>
        </w:tc>
      </w:tr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</w:p>
        </w:tc>
      </w:tr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«старший учитель» </w:t>
            </w:r>
          </w:p>
        </w:tc>
      </w:tr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Головне - навчити дітей мислити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технології: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інтегроване навчання, особистісно зорієнтоване навчання, розвиток критичного мислення, проектні, інтерактивні, ігрові; методи: словесні, наочні, практичні, пояснювально-ілюстративні,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частково-пошукові, дослідницькі;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форми роботи: індивідуальна,  парна, групова, фронтальна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851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Професія вчителя  -  це вічний екзамен на чесність і порядність, на доброту і розуміння, на терпіння і надію. Вона є тим життєдайним джерелом, яке наповнює душу - енергією, розум  -  мудрістю, а життя  </w:t>
            </w:r>
            <w:r>
              <w:rPr>
                <w:rFonts w:cs="Cambria Math" w:ascii="Cambria Math" w:hAnsi="Cambria Math"/>
                <w:sz w:val="28"/>
                <w:szCs w:val="28"/>
                <w:lang w:val="uk-UA"/>
              </w:rPr>
              <w:t>̶</w:t>
            </w:r>
            <w:r>
              <w:rPr>
                <w:sz w:val="28"/>
                <w:szCs w:val="28"/>
                <w:lang w:val="uk-UA"/>
              </w:rPr>
              <w:t xml:space="preserve">  красою.</w:t>
            </w:r>
          </w:p>
          <w:p>
            <w:pPr>
              <w:pStyle w:val="Normal"/>
              <w:ind w:firstLine="851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сучасного педагога покладене важливе державне замовлення  </w:t>
            </w:r>
            <w:r>
              <w:rPr>
                <w:rFonts w:cs="Cambria Math" w:ascii="Cambria Math" w:hAnsi="Cambria Math"/>
                <w:sz w:val="28"/>
                <w:szCs w:val="28"/>
                <w:lang w:val="uk-UA"/>
              </w:rPr>
              <w:t>̶</w:t>
            </w:r>
            <w:r>
              <w:rPr>
                <w:sz w:val="28"/>
                <w:szCs w:val="28"/>
                <w:lang w:val="uk-UA"/>
              </w:rPr>
              <w:t xml:space="preserve"> виховати національно свідому молоду людину, яка любить і шанує рідну мову, береже природу, зберігає традиції свого народу.</w:t>
            </w:r>
          </w:p>
          <w:p>
            <w:pPr>
              <w:pStyle w:val="Normal"/>
              <w:ind w:firstLine="851"/>
              <w:jc w:val="both"/>
              <w:rPr/>
            </w:pPr>
            <w:r>
              <w:rPr>
                <w:sz w:val="28"/>
                <w:szCs w:val="28"/>
                <w:lang w:val="uk-UA"/>
              </w:rPr>
              <w:t>Згадалася давня притча… Колись, дуже давно, люди прийшли до Бога з проханням створити мудру людину, яка б могла  їх навчати. Замислився Бог, довго розмірковував, з чого ж зробити таку людину. А потім узяв кілька яскравих променів сонця, чарівні фарби ранкової зорі, задумливий смуток місяця, крилату мрію. До цього додав мудрості, любові, натхнення, щирості, душевного тепла. Відпускаючи  людину, Бог промовив: «Учителю, пам'ятай – ти створений для дітей!»  І попрямував учитель  по світу через роки та століття. Ось так і я прямую кожного дня до школи, роздумуючи про особливості своєї професії. Як садівник доглядає молоді саджанці, так і я допомагаю своїм учням вирости творчими, креативними, здатними утверджувати і примножувати добро. Особистим прикладом, поведінкою, способом життя будую такі взаємовідносини в шкільному колективі, щоб кожна дитина відчула свою значущість і потрібність, свою унікальність.</w:t>
            </w:r>
          </w:p>
          <w:p>
            <w:pPr>
              <w:pStyle w:val="Normal"/>
              <w:ind w:firstLine="851"/>
              <w:jc w:val="both"/>
              <w:rPr/>
            </w:pPr>
            <w:r>
              <w:rPr>
                <w:sz w:val="28"/>
                <w:szCs w:val="28"/>
                <w:lang w:val="uk-UA"/>
              </w:rPr>
              <w:t>Не примушувати, а переконувати, не керувати, а організовувати, не обмежувати, а надавати свободу вибору – мої життєві переконання.</w:t>
            </w:r>
          </w:p>
          <w:p>
            <w:pPr>
              <w:pStyle w:val="Normal"/>
              <w:ind w:firstLine="851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Сонячне проміння сліпить очі, грайливий вітерець заплутався у волоссі. Уже чую щебіт дітвори на гомінкому шкільному подвір'ї. Ось воно – найкраще місце для мене. Це – моя рідна  школа!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0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">
              <w:r>
                <w:rPr>
                  <w:rStyle w:val="Style14"/>
                  <w:sz w:val="28"/>
                  <w:szCs w:val="28"/>
                </w:rPr>
                <w:t>https</w:t>
              </w:r>
              <w:r>
                <w:rPr>
                  <w:rStyle w:val="Style14"/>
                  <w:sz w:val="28"/>
                  <w:szCs w:val="28"/>
                  <w:lang w:val="uk-UA"/>
                </w:rPr>
                <w:t>://</w:t>
              </w:r>
              <w:r>
                <w:rPr>
                  <w:rStyle w:val="Style14"/>
                  <w:sz w:val="28"/>
                  <w:szCs w:val="28"/>
                </w:rPr>
                <w:t>sites</w:t>
              </w:r>
              <w:r>
                <w:rPr>
                  <w:rStyle w:val="Style14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4"/>
                  <w:sz w:val="28"/>
                  <w:szCs w:val="28"/>
                </w:rPr>
                <w:t>google</w:t>
              </w:r>
              <w:r>
                <w:rPr>
                  <w:rStyle w:val="Style14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4"/>
                  <w:sz w:val="28"/>
                  <w:szCs w:val="28"/>
                </w:rPr>
                <w:t>com</w:t>
              </w:r>
              <w:r>
                <w:rPr>
                  <w:rStyle w:val="Style14"/>
                  <w:sz w:val="28"/>
                  <w:szCs w:val="28"/>
                  <w:lang w:val="uk-UA"/>
                </w:rPr>
                <w:t>/</w:t>
              </w:r>
              <w:r>
                <w:rPr>
                  <w:rStyle w:val="Style14"/>
                  <w:sz w:val="28"/>
                  <w:szCs w:val="28"/>
                </w:rPr>
                <w:t>view</w:t>
              </w:r>
              <w:r>
                <w:rPr>
                  <w:rStyle w:val="Style14"/>
                  <w:sz w:val="28"/>
                  <w:szCs w:val="28"/>
                  <w:lang w:val="uk-UA"/>
                </w:rPr>
                <w:t>/</w:t>
              </w:r>
              <w:r>
                <w:rPr>
                  <w:rStyle w:val="Style14"/>
                  <w:sz w:val="28"/>
                  <w:szCs w:val="28"/>
                </w:rPr>
                <w:t>olenazakharchenko</w:t>
              </w:r>
              <w:r>
                <w:rPr>
                  <w:rStyle w:val="Style14"/>
                  <w:sz w:val="28"/>
                  <w:szCs w:val="28"/>
                  <w:lang w:val="uk-UA"/>
                </w:rPr>
                <w:t>/</w:t>
              </w:r>
            </w:hyperlink>
          </w:p>
        </w:tc>
      </w:tr>
    </w:tbl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tes.google.com/view/olenazakharchenk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395</Words>
  <Characters>2687</Characters>
  <CharactersWithSpaces>3081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2017-12-26T18:58:27Z</dcterms:created>
  <dc:creator/>
  <dc:description/>
  <dc:language>ru-RU</dc:language>
  <cp:lastModifiedBy/>
  <dcterms:modified xsi:type="dcterms:W3CDTF">2017-12-26T18:59:15Z</dcterms:modified>
  <cp:revision>1</cp:revision>
  <dc:subject/>
  <dc:title/>
</cp:coreProperties>
</file>