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pPr>
      <w:r>
        <w:rPr>
          <w:rFonts w:cs="Times New Roman" w:ascii="Times New Roman" w:hAnsi="Times New Roman"/>
          <w:color w:val="000000"/>
          <w:sz w:val="28"/>
          <w:szCs w:val="28"/>
        </w:rPr>
        <w:t>Інформаційна картка</w:t>
      </w:r>
    </w:p>
    <w:p>
      <w:pPr>
        <w:pStyle w:val="Normal"/>
        <w:spacing w:lineRule="auto" w:line="240" w:before="0" w:after="0"/>
        <w:jc w:val="center"/>
        <w:rPr/>
      </w:pPr>
      <w:r>
        <w:rPr>
          <w:rFonts w:cs="Times New Roman" w:ascii="Times New Roman" w:hAnsi="Times New Roman"/>
          <w:sz w:val="28"/>
          <w:szCs w:val="28"/>
        </w:rPr>
        <w:t>учасника ІІ (обласного) туру</w:t>
      </w:r>
    </w:p>
    <w:p>
      <w:pPr>
        <w:pStyle w:val="Normal"/>
        <w:spacing w:lineRule="auto" w:line="240" w:before="0" w:after="0"/>
        <w:jc w:val="center"/>
        <w:rPr/>
      </w:pPr>
      <w:bookmarkStart w:id="0" w:name="_GoBack"/>
      <w:bookmarkEnd w:id="0"/>
      <w:r>
        <w:rPr>
          <w:rFonts w:cs="Times New Roman" w:ascii="Times New Roman" w:hAnsi="Times New Roman"/>
          <w:sz w:val="28"/>
          <w:szCs w:val="28"/>
        </w:rPr>
        <w:t>Всеукраїнського конкурсу «Учитель року – 2018»</w:t>
      </w:r>
    </w:p>
    <w:p>
      <w:pPr>
        <w:pStyle w:val="Normal"/>
        <w:spacing w:lineRule="auto" w:line="240" w:before="0" w:after="0"/>
        <w:jc w:val="center"/>
        <w:rPr/>
      </w:pPr>
      <w:r>
        <w:rPr>
          <w:rFonts w:cs="Times New Roman" w:ascii="Times New Roman" w:hAnsi="Times New Roman"/>
          <w:sz w:val="28"/>
          <w:szCs w:val="28"/>
        </w:rPr>
        <w:t>у номінації «Фізика»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tbl>
      <w:tblPr>
        <w:tblW w:w="9923" w:type="dxa"/>
        <w:jc w:val="left"/>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noVBand="0" w:noHBand="0" w:lastColumn="1" w:firstColumn="1" w:lastRow="1" w:firstRow="1"/>
      </w:tblPr>
      <w:tblGrid>
        <w:gridCol w:w="4112"/>
        <w:gridCol w:w="140"/>
        <w:gridCol w:w="5670"/>
      </w:tblGrid>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Прізвище, ім’я, по батькові</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bookmarkStart w:id="1" w:name="__DdeLink__326_208727252"/>
            <w:bookmarkEnd w:id="1"/>
            <w:r>
              <w:rPr>
                <w:lang w:val="uk-UA"/>
              </w:rPr>
              <w:t>В’язовик Євген Вікторович</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Місце роботи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Некрасівський навчально-виховний комплекс: загальноосвітня школа І-ІІІ ступенів, дошкільний навчальний заклад «Ялинка» Глухівської районної ради Сумської області</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Посада</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Учитель фізики та математики</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Освіта (найменування вищого навчального закладу, рік закінчення навчання)</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color w:val="000000"/>
                <w:szCs w:val="28"/>
                <w:lang w:val="uk-UA"/>
              </w:rPr>
              <w:t xml:space="preserve">Освіта вища, у 2000 році закінчив  Глухівський державний педагогічний інститут ім. С.М.Сергєєва-Ценського за спеціальністю «Трудове навчання та фізика» і здобув кваліфікацію вчителя трудового навчання та фізики </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листопад 2015, курси підвищення кваліфікації учителя фізики, математики та астрономії на базі Сумського обласного інституту післядипломної педагогічної освіти</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Педагогічний стаж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17 років</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Кваліфікаційна категорія</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І категорія</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 xml:space="preserve">Звання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Педагогічне кредо</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Spacing"/>
              <w:ind w:hanging="0"/>
              <w:rPr/>
            </w:pPr>
            <w:r>
              <w:rPr>
                <w:lang w:val="uk-UA"/>
              </w:rPr>
              <w:t>«Навчити учня науці — це не тільки дати йому знання, а й сформувати вміння застосовувати ці знання на практиці!»</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pPr>
            <w:r>
              <w:rPr>
                <w:rFonts w:cs="Times New Roman" w:ascii="Times New Roman" w:hAnsi="Times New Roman"/>
                <w:sz w:val="28"/>
                <w:szCs w:val="28"/>
              </w:rPr>
              <w:t xml:space="preserve">Технології, методи та форми, що використовуються </w:t>
            </w:r>
          </w:p>
          <w:p>
            <w:pPr>
              <w:pStyle w:val="Normal"/>
              <w:spacing w:lineRule="auto" w:line="240" w:before="0" w:after="0"/>
              <w:jc w:val="center"/>
              <w:rPr/>
            </w:pPr>
            <w:r>
              <w:rPr>
                <w:rFonts w:cs="Times New Roman" w:ascii="Times New Roman" w:hAnsi="Times New Roman"/>
                <w:sz w:val="28"/>
                <w:szCs w:val="28"/>
              </w:rPr>
              <w:t xml:space="preserve">у навчально-виховному процесі </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групова (колективна) технологія, технологія індивідуалізації процесу навчання (проектний метод), ігрові технології навчання («Розгадай кросворд», «Мозаїка», "Фізичний бій", "Ділові столи" ,"Аукціони", фізичні ігри, кодовані вправи), інтерактивне навчання («Мозковий штурм»), мультимедійні технології (віртуальні лабораторні роботи, електронні онлайн-симуляції дослідів), мережеві технології (електронна пошта, телеконференції, вебінари, спілкування з учнями онлайн), прийом «навчання через спілкування»</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pPr>
            <w:r>
              <w:rPr>
                <w:rFonts w:cs="Times New Roman" w:ascii="Times New Roman" w:hAnsi="Times New Roman"/>
                <w:sz w:val="28"/>
                <w:szCs w:val="28"/>
              </w:rPr>
              <w:t xml:space="preserve">Автопортрет «Я – педагог і особистість» </w:t>
            </w:r>
          </w:p>
          <w:p>
            <w:pPr>
              <w:pStyle w:val="Normal"/>
              <w:spacing w:lineRule="auto" w:line="240" w:before="0" w:after="0"/>
              <w:jc w:val="center"/>
              <w:rPr/>
            </w:pPr>
            <w:r>
              <w:rPr>
                <w:rFonts w:cs="Times New Roman" w:ascii="Times New Roman" w:hAnsi="Times New Roman"/>
                <w:sz w:val="28"/>
                <w:szCs w:val="28"/>
              </w:rPr>
              <w:t>(у формі есе)</w:t>
            </w:r>
          </w:p>
        </w:tc>
      </w:tr>
      <w:tr>
        <w:trPr>
          <w:trHeight w:val="425"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right"/>
              <w:rPr/>
            </w:pPr>
            <w:r>
              <w:rPr>
                <w:rFonts w:cs="Times New Roman" w:ascii="Times New Roman" w:hAnsi="Times New Roman"/>
                <w:sz w:val="28"/>
                <w:szCs w:val="28"/>
              </w:rPr>
              <w:t>Учитель – це скрипаль дитячих сердець:</w:t>
            </w:r>
          </w:p>
          <w:p>
            <w:pPr>
              <w:pStyle w:val="Normal"/>
              <w:spacing w:lineRule="auto" w:line="240" w:before="0" w:after="0"/>
              <w:jc w:val="right"/>
              <w:rPr/>
            </w:pPr>
            <w:r>
              <w:rPr>
                <w:rFonts w:cs="Times New Roman" w:ascii="Times New Roman" w:hAnsi="Times New Roman"/>
                <w:sz w:val="28"/>
                <w:szCs w:val="28"/>
              </w:rPr>
              <w:t xml:space="preserve">                                                 </w:t>
            </w:r>
            <w:r>
              <w:rPr>
                <w:rFonts w:cs="Times New Roman" w:ascii="Times New Roman" w:hAnsi="Times New Roman"/>
                <w:sz w:val="28"/>
                <w:szCs w:val="28"/>
              </w:rPr>
              <w:t>як поведе смичком, таку й мелодію й почує…</w:t>
            </w:r>
          </w:p>
          <w:p>
            <w:pPr>
              <w:pStyle w:val="Normal"/>
              <w:spacing w:lineRule="auto" w:line="240" w:before="0" w:after="0"/>
              <w:jc w:val="right"/>
              <w:rPr/>
            </w:pPr>
            <w:r>
              <w:rPr>
                <w:rFonts w:cs="Times New Roman" w:ascii="Times New Roman" w:hAnsi="Times New Roman"/>
                <w:sz w:val="28"/>
                <w:szCs w:val="28"/>
              </w:rPr>
              <w:t xml:space="preserve">                                                                                        </w:t>
            </w:r>
            <w:r>
              <w:rPr>
                <w:rFonts w:cs="Times New Roman" w:ascii="Times New Roman" w:hAnsi="Times New Roman"/>
                <w:sz w:val="28"/>
                <w:szCs w:val="28"/>
              </w:rPr>
              <w:t>В. О. Сухомлинський</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pPr>
            <w:r>
              <w:rPr>
                <w:rFonts w:cs="Times New Roman" w:ascii="Times New Roman" w:hAnsi="Times New Roman"/>
                <w:sz w:val="28"/>
                <w:szCs w:val="28"/>
              </w:rPr>
              <w:t xml:space="preserve">        </w:t>
            </w:r>
            <w:r>
              <w:rPr>
                <w:rFonts w:cs="Times New Roman" w:ascii="Times New Roman" w:hAnsi="Times New Roman"/>
                <w:sz w:val="28"/>
                <w:szCs w:val="28"/>
              </w:rPr>
              <w:t>Ще в ранній юності я знав, що стану вчителем. Мабуть тому, що мене навчали мудрі, досвідчені педагоги. Саме вони в моїм дитячім серці запалили вогник, який перейшов у полум’я крилатої мрії – стати вчителем, стати таким, як вони.</w:t>
            </w:r>
          </w:p>
          <w:p>
            <w:pPr>
              <w:pStyle w:val="Normal"/>
              <w:spacing w:lineRule="auto" w:line="240" w:before="0" w:after="0"/>
              <w:jc w:val="both"/>
              <w:rPr/>
            </w:pPr>
            <w:r>
              <w:rPr>
                <w:rFonts w:cs="Times New Roman" w:ascii="Times New Roman" w:hAnsi="Times New Roman"/>
                <w:sz w:val="28"/>
                <w:szCs w:val="28"/>
              </w:rPr>
              <w:t xml:space="preserve">        </w:t>
            </w:r>
            <w:r>
              <w:rPr>
                <w:rFonts w:cs="Times New Roman" w:ascii="Times New Roman" w:hAnsi="Times New Roman"/>
                <w:sz w:val="28"/>
                <w:szCs w:val="28"/>
              </w:rPr>
              <w:t>Пізнати і навчити дитину — у цій складній справі немає готових рецептів. Кожного дня я відкриваю перед дітьми двері у світ знань, впливаю на формування їх життєвої позиції та пріоритетів, закладаю основи їхнього майбутнього. Над усе прагну підтримати в учнів жагу до знань, розвинути їх здібності і таланти.</w:t>
            </w:r>
          </w:p>
          <w:p>
            <w:pPr>
              <w:pStyle w:val="Normal"/>
              <w:spacing w:lineRule="auto" w:line="240" w:before="0" w:after="0"/>
              <w:jc w:val="both"/>
              <w:rPr/>
            </w:pPr>
            <w:r>
              <w:rPr>
                <w:rFonts w:cs="Times New Roman" w:ascii="Times New Roman" w:hAnsi="Times New Roman"/>
                <w:sz w:val="28"/>
                <w:szCs w:val="28"/>
              </w:rPr>
              <w:t xml:space="preserve">       </w:t>
            </w:r>
            <w:r>
              <w:rPr>
                <w:rFonts w:cs="Times New Roman" w:ascii="Times New Roman" w:hAnsi="Times New Roman"/>
                <w:sz w:val="28"/>
                <w:szCs w:val="28"/>
              </w:rPr>
              <w:t>Як зробити урок цікавим, як сприяти розкриттю потенціалу учнів, як запалити у дитини бажання до самостійного пошуку знань.</w:t>
            </w:r>
          </w:p>
          <w:p>
            <w:pPr>
              <w:pStyle w:val="Normal"/>
              <w:spacing w:lineRule="auto" w:line="240" w:before="0" w:after="0"/>
              <w:jc w:val="both"/>
              <w:rPr/>
            </w:pPr>
            <w:r>
              <w:rPr>
                <w:rFonts w:cs="Times New Roman" w:ascii="Times New Roman" w:hAnsi="Times New Roman"/>
                <w:sz w:val="28"/>
                <w:szCs w:val="28"/>
              </w:rPr>
              <w:t xml:space="preserve">       </w:t>
            </w:r>
            <w:r>
              <w:rPr>
                <w:rFonts w:cs="Times New Roman" w:ascii="Times New Roman" w:hAnsi="Times New Roman"/>
                <w:sz w:val="28"/>
                <w:szCs w:val="28"/>
              </w:rPr>
              <w:t>Учитель хоче навчати учнів цікаво, швидко, сучасно, ефективно, давати їм міцні знання. Учні є активними здобувачами знань шляхом власних пошуків, експериментів. Учитель має їм допомогти, порадити, створити умови для активного експериментування  і пошуків. Нові методи навчання, нестандартні форми уроку, дидактичні ігри допомагають викликати в учнів інтерес до теми, що вивчається. Такі уроки пробуджують позитивні емоції, знімають скутість, створюють умови для якісного засвоєння знань.</w:t>
            </w:r>
          </w:p>
          <w:p>
            <w:pPr>
              <w:pStyle w:val="Normal"/>
              <w:spacing w:lineRule="auto" w:line="240" w:before="0" w:after="0"/>
              <w:jc w:val="both"/>
              <w:rPr/>
            </w:pPr>
            <w:r>
              <w:rPr>
                <w:rFonts w:cs="Times New Roman" w:ascii="Times New Roman" w:hAnsi="Times New Roman"/>
                <w:sz w:val="28"/>
                <w:szCs w:val="28"/>
              </w:rPr>
              <w:t xml:space="preserve">        </w:t>
            </w:r>
            <w:r>
              <w:rPr>
                <w:rFonts w:cs="Times New Roman" w:ascii="Times New Roman" w:hAnsi="Times New Roman"/>
                <w:sz w:val="28"/>
                <w:szCs w:val="28"/>
              </w:rPr>
              <w:t>Але я  вважаю, що насамперед треба зрозуміти дитину як особистість, розгледіти її індивідуальні особливості. "Прив'язуючи" навчальні завдання до життєвого досвіду дитини, використовуючи сучасні технології досягаю поставленої мети самореалізації кожної дитини. Навчаю дітей та щоразу навчаюся від них сам. Тому успіх своєї педагогічної праці вбачаю у постійному спілкуванні з дітьми, у взаємній любові вчителя і учня, у вмінні "запалити" дітей до роботи. Користуючись сучасними технологіями та своїми персональними "родзинками", надаю можливість кожній дитині розвинути власний інтелект, активізувати процеси пізнання навколишнього світу.</w:t>
            </w:r>
          </w:p>
          <w:p>
            <w:pPr>
              <w:pStyle w:val="Normal"/>
              <w:spacing w:lineRule="auto" w:line="240" w:before="0" w:after="0"/>
              <w:jc w:val="both"/>
              <w:rPr/>
            </w:pPr>
            <w:r>
              <w:rPr>
                <w:rFonts w:cs="Times New Roman" w:ascii="Times New Roman" w:hAnsi="Times New Roman"/>
                <w:sz w:val="28"/>
                <w:szCs w:val="28"/>
              </w:rPr>
              <w:t xml:space="preserve">        </w:t>
            </w:r>
            <w:r>
              <w:rPr>
                <w:rFonts w:cs="Times New Roman" w:ascii="Times New Roman" w:hAnsi="Times New Roman"/>
                <w:sz w:val="28"/>
                <w:szCs w:val="28"/>
              </w:rPr>
              <w:t>Вважаю, що завдання кожного учителя — зробити процес навчання захоплюючим та радісним. Вбачаю в завданні школи не тільки навчити дитину різним знанням, вмінням, навичкам, а й навчити дитину вчитися самостійно.</w:t>
            </w:r>
          </w:p>
        </w:tc>
      </w:tr>
      <w:tr>
        <w:trPr>
          <w:trHeight w:val="701" w:hRule="atLeast"/>
        </w:trPr>
        <w:tc>
          <w:tcPr>
            <w:tcW w:w="42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Посилання на персональний Інтернет-ресурс (за наявності)</w:t>
            </w:r>
          </w:p>
        </w:tc>
        <w:tc>
          <w:tcPr>
            <w:tcW w:w="5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rPr/>
            </w:pPr>
            <w:r>
              <w:rPr>
                <w:rFonts w:cs="Times New Roman" w:ascii="Times New Roman" w:hAnsi="Times New Roman"/>
                <w:sz w:val="28"/>
                <w:szCs w:val="28"/>
              </w:rPr>
              <w:t>http://evik1978.at.ua</w:t>
            </w:r>
          </w:p>
        </w:tc>
      </w:tr>
    </w:tbl>
    <w:p>
      <w:pPr>
        <w:pStyle w:val="Normal"/>
        <w:widowControl w:val="fals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kern w:val="2"/>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kern w:val="2"/>
      <w:sz w:val="24"/>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Noto Sans CJK SC Regular" w:cs="FreeSans"/>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FreeSans"/>
    </w:rPr>
  </w:style>
  <w:style w:type="paragraph" w:styleId="Style17">
    <w:name w:val="Caption"/>
    <w:basedOn w:val="Normal"/>
    <w:qFormat/>
    <w:pPr>
      <w:suppressLineNumbers/>
      <w:spacing w:before="120" w:after="120"/>
    </w:pPr>
    <w:rPr>
      <w:rFonts w:cs="FreeSans"/>
      <w:i/>
      <w:iCs/>
      <w:sz w:val="24"/>
      <w:szCs w:val="24"/>
    </w:rPr>
  </w:style>
  <w:style w:type="paragraph" w:styleId="Style18">
    <w:name w:val="Указатель"/>
    <w:basedOn w:val="Normal"/>
    <w:qFormat/>
    <w:pPr>
      <w:suppressLineNumbers/>
    </w:pPr>
    <w:rPr>
      <w:rFonts w:cs="FreeSans"/>
    </w:rPr>
  </w:style>
  <w:style w:type="paragraph" w:styleId="NoSpacing">
    <w:name w:val="No Spacing"/>
    <w:qFormat/>
    <w:pPr>
      <w:widowControl/>
      <w:bidi w:val="0"/>
      <w:spacing w:lineRule="auto" w:line="240" w:before="0" w:after="0"/>
      <w:ind w:firstLine="709"/>
      <w:jc w:val="both"/>
    </w:pPr>
    <w:rPr>
      <w:rFonts w:ascii="Times New Roman" w:hAnsi="Times New Roman" w:eastAsia="Times New Roman" w:cs="Times New Roman"/>
      <w:color w:val="auto"/>
      <w:kern w:val="2"/>
      <w:sz w:val="28"/>
      <w:szCs w:val="24"/>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LibreOffice/5.4.3.2$Linux_X86_64 LibreOffice_project/40m0$Build-2</Application>
  <Pages>2</Pages>
  <Words>507</Words>
  <Characters>3458</Characters>
  <CharactersWithSpaces>4128</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2017-12-26T16:52:53Z</dcterms:created>
  <dc:creator/>
  <dc:description/>
  <dc:language>ru-RU</dc:language>
  <cp:lastModifiedBy/>
  <dcterms:modified xsi:type="dcterms:W3CDTF">2017-12-26T16:53:40Z</dcterms:modified>
  <cp:revision>1</cp:revision>
  <dc:subject/>
  <dc:title/>
</cp:coreProperties>
</file>