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32" w:rsidRPr="008078FD" w:rsidRDefault="00DE4232" w:rsidP="0055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8FD">
        <w:rPr>
          <w:rFonts w:ascii="Times New Roman" w:hAnsi="Times New Roman" w:cs="Times New Roman"/>
          <w:sz w:val="32"/>
          <w:szCs w:val="32"/>
        </w:rPr>
        <w:t>Інформаційна картка</w:t>
      </w:r>
    </w:p>
    <w:p w:rsidR="00DE4232" w:rsidRPr="008078FD" w:rsidRDefault="00DE4232" w:rsidP="00553A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78FD">
        <w:rPr>
          <w:rFonts w:ascii="Times New Roman" w:hAnsi="Times New Roman" w:cs="Times New Roman"/>
          <w:sz w:val="28"/>
          <w:szCs w:val="28"/>
        </w:rPr>
        <w:t>учасника ІІ (обласного) туру</w:t>
      </w:r>
    </w:p>
    <w:p w:rsidR="00DE4232" w:rsidRPr="008078FD" w:rsidRDefault="00DE4232" w:rsidP="00553A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78FD">
        <w:rPr>
          <w:rFonts w:ascii="Times New Roman" w:hAnsi="Times New Roman" w:cs="Times New Roman"/>
          <w:sz w:val="28"/>
          <w:szCs w:val="28"/>
        </w:rPr>
        <w:t>Всеукраїнського конкурсу «Учитель року – 2017»</w:t>
      </w:r>
    </w:p>
    <w:p w:rsidR="00DE4232" w:rsidRPr="008078FD" w:rsidRDefault="00DE4232" w:rsidP="00553A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78FD">
        <w:rPr>
          <w:rFonts w:ascii="Times New Roman" w:hAnsi="Times New Roman" w:cs="Times New Roman"/>
          <w:sz w:val="28"/>
          <w:szCs w:val="28"/>
        </w:rPr>
        <w:t>у номінації «Музичне мистецтво»</w:t>
      </w:r>
    </w:p>
    <w:p w:rsidR="00DE4232" w:rsidRPr="00553A63" w:rsidRDefault="00DE4232" w:rsidP="00553A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53A6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9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970"/>
        <w:gridCol w:w="319"/>
        <w:gridCol w:w="5611"/>
      </w:tblGrid>
      <w:tr w:rsidR="00DE4232" w:rsidRPr="00F13506" w:rsidTr="009A504B">
        <w:trPr>
          <w:trHeight w:val="241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232" w:rsidRPr="00553A63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32" w:rsidRPr="008078FD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Жила Ганна Олександрівна</w:t>
            </w:r>
          </w:p>
        </w:tc>
      </w:tr>
      <w:tr w:rsidR="00DE4232" w:rsidRPr="00F13506" w:rsidTr="009A504B">
        <w:trPr>
          <w:trHeight w:val="2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232" w:rsidRPr="00553A63" w:rsidRDefault="00DE4232" w:rsidP="0055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</w:rPr>
              <w:t>Місце роботи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32" w:rsidRPr="00553A63" w:rsidRDefault="00DE4232" w:rsidP="0055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Роменська загальноосвітня школа І-ІІІ ступенів №10, Роменської міської ради Сумської області</w:t>
            </w:r>
          </w:p>
        </w:tc>
      </w:tr>
      <w:tr w:rsidR="00DE4232" w:rsidRPr="00F13506" w:rsidTr="009A504B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232" w:rsidRPr="00553A63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32" w:rsidRPr="00553A63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</w:rPr>
              <w:t>Вчитель музичного мистецтва,</w:t>
            </w:r>
            <w:r w:rsidRPr="00553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етики, художньої культури,</w:t>
            </w:r>
            <w:r w:rsidRPr="00553A63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 вокального гуртка</w:t>
            </w:r>
          </w:p>
        </w:tc>
      </w:tr>
      <w:tr w:rsidR="00DE4232" w:rsidRPr="00F13506" w:rsidTr="009A504B">
        <w:trPr>
          <w:trHeight w:val="15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232" w:rsidRPr="00553A63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32" w:rsidRPr="00553A63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Сумський державний університет ім. А.С. Макаренка, 2002 рік, спеціальність «Педагогіка і методика середньої освіти. Музика» та здобула кваліфікацію вчителя музики, етики, естетики та художньої культури</w:t>
            </w:r>
          </w:p>
        </w:tc>
      </w:tr>
      <w:tr w:rsidR="00DE4232" w:rsidRPr="00F13506" w:rsidTr="009A504B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232" w:rsidRPr="00553A63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</w:rPr>
              <w:t>Самоосвіта (за останні 5 років; очна, дистанційна форма; рік проходження та найменування освітніх програм, курсів, тренінгів тощо)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32" w:rsidRPr="00553A63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 підвищення кваліфікації, за спеціальністю вчитель музичного мистецтва, художньої культури та інтерактивного курсу;  керівника гуртка, 2016</w:t>
            </w:r>
          </w:p>
        </w:tc>
      </w:tr>
      <w:tr w:rsidR="00DE4232" w:rsidRPr="00F13506" w:rsidTr="009A504B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232" w:rsidRPr="00553A63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</w:rPr>
              <w:t>Педагогічний стаж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32" w:rsidRPr="00943D9C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</w:rPr>
              <w:t>22 рок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DE4232" w:rsidRPr="00F13506" w:rsidTr="009A504B">
        <w:trPr>
          <w:trHeight w:val="2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232" w:rsidRPr="00553A63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32" w:rsidRPr="00553A63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r w:rsidRPr="00553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категорії</w:t>
            </w:r>
          </w:p>
        </w:tc>
      </w:tr>
      <w:tr w:rsidR="00DE4232" w:rsidRPr="00F13506" w:rsidTr="009A504B">
        <w:trPr>
          <w:trHeight w:val="2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232" w:rsidRPr="00553A63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32" w:rsidRPr="00553A63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4232" w:rsidRPr="00F13506" w:rsidTr="009A504B">
        <w:trPr>
          <w:trHeight w:val="8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232" w:rsidRPr="00553A63" w:rsidRDefault="00DE4232" w:rsidP="0055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32" w:rsidRPr="00553A63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«Найдосвідченіший педагог ніколи не повинен</w:t>
            </w:r>
          </w:p>
          <w:p w:rsidR="00DE4232" w:rsidRPr="00553A63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спинятися на досягнутому, бо якщо немає руху вперед, то неминуче  починається відставання».</w:t>
            </w:r>
          </w:p>
          <w:p w:rsidR="00DE4232" w:rsidRPr="00553A63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Сухомлинський</w:t>
            </w:r>
          </w:p>
          <w:p w:rsidR="00DE4232" w:rsidRPr="00553A63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32" w:rsidRPr="00F13506" w:rsidTr="009A504B">
        <w:trPr>
          <w:trHeight w:val="241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232" w:rsidRPr="00553A63" w:rsidRDefault="00DE4232" w:rsidP="0055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</w:rPr>
              <w:t>Технології, методи та форми, що використовуються</w:t>
            </w:r>
          </w:p>
          <w:p w:rsidR="00DE4232" w:rsidRPr="00553A63" w:rsidRDefault="00DE4232" w:rsidP="0055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</w:rPr>
              <w:t>у навчально-виховному процесі</w:t>
            </w:r>
          </w:p>
          <w:p w:rsidR="00DE4232" w:rsidRPr="00553A63" w:rsidRDefault="00DE4232" w:rsidP="0055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роектні, інтерактивні, інформаційно-комунікативні</w:t>
            </w:r>
          </w:p>
          <w:p w:rsidR="00DE4232" w:rsidRPr="00553A63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використовую</w:t>
            </w:r>
            <w:r w:rsidRPr="00553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дидактичні та розвиваючі ігри, наочність, таблиці, схеми, здійснює індивідуальний та диференційований підхід до учнів, міжпредметні зв'язки в поєднанні з обов'язковими етапами уроку. Особливим попитом серед учителів користуються бінарні уроки: музика – літературне читання, музика – фізична культура – основи здоров’я, музика – українська література – історія.</w:t>
            </w:r>
          </w:p>
          <w:p w:rsidR="00DE4232" w:rsidRPr="00553A63" w:rsidRDefault="00DE4232" w:rsidP="00553A6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Застосовую такі методи навчання: </w:t>
            </w:r>
            <w:r w:rsidRPr="00553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евристичний метод (конкурс, гра-аналіз твору, бесіда, міні-опитування); дослідницький (постановка проблемних запитань); інноваційні методи (різні види гри, метод творчого читання; репродуктивний (слово вчителя, робота за схемою) (За М. І. Кудряшовим)</w:t>
            </w:r>
          </w:p>
          <w:p w:rsidR="00DE4232" w:rsidRPr="00553A63" w:rsidRDefault="00DE4232" w:rsidP="00553A6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Форми, які використовую в навчально-виховному процесі: індивідуальна, фронтальната групова форма роботи, гурткова робота, проводжу предметні вечори, уроки-конкурси, уроки-ігри, уроки-змагання, уроки-екскурсії.</w:t>
            </w:r>
          </w:p>
          <w:p w:rsidR="00DE4232" w:rsidRPr="00553A63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32" w:rsidRPr="00F13506" w:rsidTr="009A504B">
        <w:trPr>
          <w:trHeight w:val="989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232" w:rsidRPr="00553A63" w:rsidRDefault="00DE4232" w:rsidP="0055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</w:rPr>
              <w:t>Автопортрет «Я – педагог і особистість»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3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 формі есе)</w:t>
            </w:r>
          </w:p>
          <w:p w:rsidR="00DE4232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553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раннього дитинства я росла у царині української пісні. Бабуся й мама навчили мене співати народні пісні на два голоси. Татова рідня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 дуже полюбляла музикувати. У</w:t>
            </w:r>
            <w:r w:rsidRPr="00553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 три брати грали на гітарах, молодший – професійно, на скрипці. Приймали участь у різноманітних конкурсах, концертах.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3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великим захопленням навчалась у музичній школі. Приймала активну участь у позакласних заходах школи. Виступала соло, в дуеті на концертах. Великий вплив на мене здійснили заняття у шкільному хорі (нині, Роменська СЗОШ І-ІІІ ст.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553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3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П.І. Калнишевського). Після 8 класу вступила у музичне училище. Потім працювала в сільській музичній школі. Закінчила Сумський державний педагогічний університет ім. А.С. Макаренка. </w:t>
            </w:r>
          </w:p>
          <w:p w:rsidR="00DE4232" w:rsidRPr="00F13506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021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Вже</w:t>
            </w:r>
            <w:r w:rsidRPr="00553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понад 20 років працюю в Роменській ЗОШ І-ІІІ ст.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3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учителем музичного мистецтва. Жодного дня я не пожалкувала, що обрала музично-педагогічну стежину. Люблю музику понад усе. А спілкування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дітьми – це маса задоволення! В</w:t>
            </w:r>
            <w:r w:rsidRPr="00553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ідчуваю себе поряд з ними молодою, учні дають мені наснагу, позитивні емоції.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3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більше вкладаєш зусиль для підготовки уроку, тим більше отримуєш взамін. Коли іду на урок, то усвідомлюю, що дуже важливо зробити його насиченим, доступним, змістовним. І коли бачиш як загорається вогонь у дитячих очах, коли вони роблять маленькі відкриття у світі музики – я щаслива. </w:t>
            </w:r>
            <w:r w:rsidRPr="00F13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F13506">
              <w:rPr>
                <w:rFonts w:ascii="Times New Roman" w:hAnsi="Times New Roman" w:cs="Times New Roman"/>
                <w:sz w:val="28"/>
                <w:szCs w:val="28"/>
              </w:rPr>
              <w:t xml:space="preserve">важаю, що професія вчителя унікальна. Саме ми, вчителі, допомагаємо дітям гідно пройти важкий шлях становлення. Від нас залежить, яким виросте нове покоління. Й усвідомлення того, що  роблю щось корисне у своєму житті, підтверджує, що я зробила правильний вибір. Хочу навчити своїх учнів йти дорогою знань, не чекати готових результатів, а шукати і знаходити самим творчі рішення. </w:t>
            </w:r>
          </w:p>
          <w:p w:rsidR="00DE4232" w:rsidRPr="00F13506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553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Професія вчителя дуже цікава: кожний день відрізняється від попереднього, кожен урок не схожий на інший, кожен учень є індивідуальністю. Але в той же час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21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553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дуже складна справа. Тому вчитель повинен бути творчим, щирим і відкритим перед своїми вихованцями.</w:t>
            </w:r>
          </w:p>
          <w:p w:rsidR="00DE4232" w:rsidRPr="00553A63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32" w:rsidRPr="00F13506" w:rsidTr="009A504B">
        <w:trPr>
          <w:trHeight w:val="60"/>
        </w:trPr>
        <w:tc>
          <w:tcPr>
            <w:tcW w:w="4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232" w:rsidRPr="00553A63" w:rsidRDefault="00DE4232" w:rsidP="0055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63">
              <w:rPr>
                <w:rFonts w:ascii="Times New Roman" w:hAnsi="Times New Roman" w:cs="Times New Roman"/>
                <w:sz w:val="28"/>
                <w:szCs w:val="28"/>
              </w:rPr>
              <w:t>Посилання на персональний Інтернет-ресурс (за наявності)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32" w:rsidRPr="00553A63" w:rsidRDefault="00DE4232" w:rsidP="0055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53A63">
                <w:rPr>
                  <w:rStyle w:val="Hyperlink"/>
                  <w:rFonts w:ascii="Times New Roman" w:hAnsi="Times New Roman" w:cs="Times New Roman"/>
                  <w:color w:val="002060"/>
                  <w:sz w:val="28"/>
                  <w:szCs w:val="28"/>
                </w:rPr>
                <w:t>http://annaghila.blogspot.com</w:t>
              </w:r>
            </w:hyperlink>
          </w:p>
        </w:tc>
      </w:tr>
    </w:tbl>
    <w:p w:rsidR="00DE4232" w:rsidRPr="00553A63" w:rsidRDefault="00DE4232" w:rsidP="00553A63">
      <w:pPr>
        <w:spacing w:after="0"/>
        <w:rPr>
          <w:rFonts w:ascii="Times New Roman" w:hAnsi="Times New Roman" w:cs="Times New Roman"/>
        </w:rPr>
      </w:pPr>
    </w:p>
    <w:sectPr w:rsidR="00DE4232" w:rsidRPr="00553A63" w:rsidSect="0045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B78"/>
    <w:rsid w:val="00021871"/>
    <w:rsid w:val="000F4A87"/>
    <w:rsid w:val="003C57B0"/>
    <w:rsid w:val="00451D2E"/>
    <w:rsid w:val="00553A63"/>
    <w:rsid w:val="00640146"/>
    <w:rsid w:val="00675B45"/>
    <w:rsid w:val="007A0316"/>
    <w:rsid w:val="008078FD"/>
    <w:rsid w:val="00857F70"/>
    <w:rsid w:val="008D5A82"/>
    <w:rsid w:val="00943D9C"/>
    <w:rsid w:val="00955B78"/>
    <w:rsid w:val="009A504B"/>
    <w:rsid w:val="00C44C78"/>
    <w:rsid w:val="00DE4232"/>
    <w:rsid w:val="00DF7BB8"/>
    <w:rsid w:val="00EB5316"/>
    <w:rsid w:val="00F13506"/>
    <w:rsid w:val="00F7447C"/>
    <w:rsid w:val="00FC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2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5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naghila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652</Words>
  <Characters>3717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klas</cp:lastModifiedBy>
  <cp:revision>16</cp:revision>
  <dcterms:created xsi:type="dcterms:W3CDTF">2016-12-26T12:41:00Z</dcterms:created>
  <dcterms:modified xsi:type="dcterms:W3CDTF">2016-12-27T09:39:00Z</dcterms:modified>
</cp:coreProperties>
</file>