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304" w:rsidRPr="00934507" w:rsidRDefault="00544304" w:rsidP="00E06D9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34507">
        <w:rPr>
          <w:rFonts w:ascii="Times New Roman" w:hAnsi="Times New Roman" w:cs="Times New Roman"/>
          <w:b/>
          <w:bCs/>
          <w:sz w:val="32"/>
          <w:szCs w:val="32"/>
        </w:rPr>
        <w:t>Інформаційна картка</w:t>
      </w:r>
    </w:p>
    <w:p w:rsidR="00544304" w:rsidRPr="00934507" w:rsidRDefault="00544304" w:rsidP="00E06D9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34507">
        <w:rPr>
          <w:rFonts w:ascii="Times New Roman" w:hAnsi="Times New Roman" w:cs="Times New Roman"/>
          <w:b/>
          <w:bCs/>
          <w:sz w:val="32"/>
          <w:szCs w:val="32"/>
        </w:rPr>
        <w:t xml:space="preserve">учасника </w:t>
      </w:r>
      <w:r w:rsidRPr="00934507">
        <w:rPr>
          <w:rFonts w:ascii="Times New Roman" w:hAnsi="Times New Roman" w:cs="Times New Roman"/>
          <w:b/>
          <w:bCs/>
          <w:sz w:val="32"/>
          <w:szCs w:val="32"/>
          <w:lang w:val="en-US"/>
        </w:rPr>
        <w:t>II</w:t>
      </w:r>
      <w:r w:rsidRPr="00934507">
        <w:rPr>
          <w:rFonts w:ascii="Times New Roman" w:hAnsi="Times New Roman" w:cs="Times New Roman"/>
          <w:b/>
          <w:bCs/>
          <w:sz w:val="32"/>
          <w:szCs w:val="32"/>
        </w:rPr>
        <w:t>(обласного) туру</w:t>
      </w:r>
    </w:p>
    <w:p w:rsidR="00544304" w:rsidRPr="00934507" w:rsidRDefault="00544304" w:rsidP="00E06D9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34507">
        <w:rPr>
          <w:rFonts w:ascii="Times New Roman" w:hAnsi="Times New Roman" w:cs="Times New Roman"/>
          <w:b/>
          <w:bCs/>
          <w:sz w:val="32"/>
          <w:szCs w:val="32"/>
        </w:rPr>
        <w:t>Всеукраїнського конкурсу «Учитель року – 2017»</w:t>
      </w:r>
    </w:p>
    <w:p w:rsidR="00544304" w:rsidRPr="00934507" w:rsidRDefault="00544304" w:rsidP="00E06D9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34507">
        <w:rPr>
          <w:rFonts w:ascii="Times New Roman" w:hAnsi="Times New Roman" w:cs="Times New Roman"/>
          <w:b/>
          <w:bCs/>
          <w:sz w:val="32"/>
          <w:szCs w:val="32"/>
        </w:rPr>
        <w:t>у номінації «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Б</w:t>
      </w:r>
      <w:r>
        <w:rPr>
          <w:rFonts w:ascii="Times New Roman" w:hAnsi="Times New Roman" w:cs="Times New Roman"/>
          <w:b/>
          <w:bCs/>
          <w:sz w:val="32"/>
          <w:szCs w:val="32"/>
        </w:rPr>
        <w:t>іологія</w:t>
      </w:r>
      <w:r w:rsidRPr="00934507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544304" w:rsidRPr="0068350E" w:rsidRDefault="00544304" w:rsidP="00683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544304" w:rsidRPr="00D55859">
        <w:tc>
          <w:tcPr>
            <w:tcW w:w="4785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Прізвище</w:t>
            </w: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,</w:t>
            </w: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ім’я по батькові</w:t>
            </w:r>
          </w:p>
        </w:tc>
        <w:tc>
          <w:tcPr>
            <w:tcW w:w="4786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Гулакова Інна Миколаївна</w:t>
            </w:r>
          </w:p>
        </w:tc>
      </w:tr>
      <w:tr w:rsidR="00544304" w:rsidRPr="00D55859">
        <w:tc>
          <w:tcPr>
            <w:tcW w:w="4785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Місце роботи</w:t>
            </w:r>
          </w:p>
        </w:tc>
        <w:tc>
          <w:tcPr>
            <w:tcW w:w="4786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Глухівська загальноосвітня школа</w:t>
            </w:r>
          </w:p>
          <w:p w:rsidR="00544304" w:rsidRPr="006C1D14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85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D55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D5585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ступенів №6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Глухівської міської ради Сумської області</w:t>
            </w:r>
          </w:p>
        </w:tc>
      </w:tr>
      <w:tr w:rsidR="00544304" w:rsidRPr="00D55859">
        <w:tc>
          <w:tcPr>
            <w:tcW w:w="4785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Посада</w:t>
            </w:r>
          </w:p>
        </w:tc>
        <w:tc>
          <w:tcPr>
            <w:tcW w:w="4786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читель біології</w:t>
            </w:r>
          </w:p>
        </w:tc>
      </w:tr>
      <w:tr w:rsidR="00544304" w:rsidRPr="00D55859">
        <w:tc>
          <w:tcPr>
            <w:tcW w:w="4785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Освіта (за останні 5 років; очна дистанційна форма;</w:t>
            </w:r>
          </w:p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Рік проходження та найменування освітніх програм</w:t>
            </w: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,</w:t>
            </w: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курсів</w:t>
            </w: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,</w:t>
            </w: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тренінгів тощо)</w:t>
            </w:r>
          </w:p>
        </w:tc>
        <w:tc>
          <w:tcPr>
            <w:tcW w:w="4786" w:type="dxa"/>
          </w:tcPr>
          <w:p w:rsidR="00544304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Курси підвищення кваліфікації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(очна форма)</w:t>
            </w:r>
            <w:r w:rsidRPr="007B00DD">
              <w:rPr>
                <w:rFonts w:ascii="Times New Roman" w:hAnsi="Times New Roman" w:cs="Times New Roman"/>
                <w:sz w:val="28"/>
                <w:szCs w:val="28"/>
              </w:rPr>
              <w:t>. Глух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івський національний педагогічний університет імені Олександра Довженка</w:t>
            </w: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, 2014 рік.</w:t>
            </w:r>
          </w:p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спеціальністю «Біологія, учитель біології, екології та природознавства»</w:t>
            </w:r>
          </w:p>
        </w:tc>
      </w:tr>
      <w:tr w:rsidR="00544304" w:rsidRPr="00D55859">
        <w:tc>
          <w:tcPr>
            <w:tcW w:w="4785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Педагогічний стаж</w:t>
            </w:r>
          </w:p>
        </w:tc>
        <w:tc>
          <w:tcPr>
            <w:tcW w:w="4786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18 р.</w:t>
            </w:r>
          </w:p>
        </w:tc>
      </w:tr>
      <w:tr w:rsidR="00544304" w:rsidRPr="00D55859">
        <w:tc>
          <w:tcPr>
            <w:tcW w:w="4785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4786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Вища</w:t>
            </w:r>
          </w:p>
        </w:tc>
      </w:tr>
      <w:tr w:rsidR="00544304" w:rsidRPr="00D55859">
        <w:tc>
          <w:tcPr>
            <w:tcW w:w="4785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Звання</w:t>
            </w:r>
          </w:p>
        </w:tc>
        <w:tc>
          <w:tcPr>
            <w:tcW w:w="4786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44304" w:rsidRPr="00D55859">
        <w:tc>
          <w:tcPr>
            <w:tcW w:w="4785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Педагогічне кредо</w:t>
            </w:r>
          </w:p>
        </w:tc>
        <w:tc>
          <w:tcPr>
            <w:tcW w:w="4786" w:type="dxa"/>
          </w:tcPr>
          <w:p w:rsidR="00544304" w:rsidRPr="00D55859" w:rsidRDefault="00544304" w:rsidP="00D558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"Ціную, що маю, але не зупиняюсь на досягнутому!"</w:t>
            </w:r>
          </w:p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4304" w:rsidRPr="004721A4" w:rsidRDefault="00544304" w:rsidP="006835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44304" w:rsidRPr="00396EDB" w:rsidRDefault="00544304" w:rsidP="006835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8350E">
        <w:rPr>
          <w:rFonts w:ascii="Times New Roman" w:hAnsi="Times New Roman" w:cs="Times New Roman"/>
          <w:b/>
          <w:bCs/>
          <w:sz w:val="28"/>
          <w:szCs w:val="28"/>
        </w:rPr>
        <w:t>Технології</w:t>
      </w:r>
      <w:r w:rsidRPr="00396EDB">
        <w:rPr>
          <w:rFonts w:ascii="Times New Roman" w:hAnsi="Times New Roman" w:cs="Times New Roman"/>
          <w:b/>
          <w:bCs/>
          <w:sz w:val="28"/>
          <w:szCs w:val="28"/>
          <w:lang w:val="ru-RU"/>
        </w:rPr>
        <w:t>,</w:t>
      </w:r>
      <w:r w:rsidRPr="0068350E">
        <w:rPr>
          <w:rFonts w:ascii="Times New Roman" w:hAnsi="Times New Roman" w:cs="Times New Roman"/>
          <w:b/>
          <w:bCs/>
          <w:sz w:val="28"/>
          <w:szCs w:val="28"/>
        </w:rPr>
        <w:t xml:space="preserve"> методи та форми</w:t>
      </w:r>
      <w:r w:rsidRPr="00396EDB">
        <w:rPr>
          <w:rFonts w:ascii="Times New Roman" w:hAnsi="Times New Roman" w:cs="Times New Roman"/>
          <w:b/>
          <w:bCs/>
          <w:sz w:val="28"/>
          <w:szCs w:val="28"/>
          <w:lang w:val="ru-RU"/>
        </w:rPr>
        <w:t>,</w:t>
      </w:r>
      <w:r w:rsidRPr="0068350E">
        <w:rPr>
          <w:rFonts w:ascii="Times New Roman" w:hAnsi="Times New Roman" w:cs="Times New Roman"/>
          <w:b/>
          <w:bCs/>
          <w:sz w:val="28"/>
          <w:szCs w:val="28"/>
        </w:rPr>
        <w:t xml:space="preserve"> щовикористовуються</w:t>
      </w:r>
    </w:p>
    <w:p w:rsidR="00544304" w:rsidRPr="0068350E" w:rsidRDefault="00544304" w:rsidP="006835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8350E">
        <w:rPr>
          <w:rFonts w:ascii="Times New Roman" w:hAnsi="Times New Roman" w:cs="Times New Roman"/>
          <w:b/>
          <w:bCs/>
          <w:sz w:val="28"/>
          <w:szCs w:val="28"/>
        </w:rPr>
        <w:t xml:space="preserve"> у навчально – виховному процесі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544304" w:rsidRPr="00D55859">
        <w:tc>
          <w:tcPr>
            <w:tcW w:w="9571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</w:rPr>
              <w:t>Ігрова технологія</w:t>
            </w:r>
            <w:r w:rsidRPr="00D55859">
              <w:rPr>
                <w:rFonts w:ascii="Times New Roman" w:hAnsi="Times New Roman" w:cs="Times New Roman"/>
                <w:lang w:val="ru-RU"/>
              </w:rPr>
              <w:t>,</w:t>
            </w:r>
            <w:r w:rsidRPr="00D55859">
              <w:rPr>
                <w:rFonts w:ascii="Times New Roman" w:hAnsi="Times New Roman" w:cs="Times New Roman"/>
              </w:rPr>
              <w:t xml:space="preserve"> інтерактивні методи та прийоми</w:t>
            </w:r>
            <w:r w:rsidRPr="00D55859">
              <w:rPr>
                <w:rFonts w:ascii="Times New Roman" w:hAnsi="Times New Roman" w:cs="Times New Roman"/>
                <w:lang w:val="ru-RU"/>
              </w:rPr>
              <w:t>,</w:t>
            </w:r>
            <w:r w:rsidRPr="00D55859">
              <w:rPr>
                <w:rFonts w:ascii="Times New Roman" w:hAnsi="Times New Roman" w:cs="Times New Roman"/>
              </w:rPr>
              <w:t xml:space="preserve"> метод проектів</w:t>
            </w:r>
            <w:r w:rsidRPr="00D5585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Технологія проектної діяльності; технологія проблемного навчання;  інтерактивні  технології;</w:t>
            </w:r>
          </w:p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методи дидактичної евристики.</w:t>
            </w:r>
          </w:p>
        </w:tc>
      </w:tr>
    </w:tbl>
    <w:p w:rsidR="00544304" w:rsidRPr="00D07296" w:rsidRDefault="00544304" w:rsidP="00683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44304" w:rsidRPr="00D07296" w:rsidRDefault="00544304" w:rsidP="00683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544304" w:rsidRPr="00D55859">
        <w:tc>
          <w:tcPr>
            <w:tcW w:w="9571" w:type="dxa"/>
          </w:tcPr>
          <w:p w:rsidR="00544304" w:rsidRPr="00D55859" w:rsidRDefault="00544304" w:rsidP="00D558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Автопортрет «Я – педагог і особистість» (у формі есе)</w:t>
            </w:r>
          </w:p>
        </w:tc>
      </w:tr>
      <w:tr w:rsidR="00544304" w:rsidRPr="00D55859">
        <w:tc>
          <w:tcPr>
            <w:tcW w:w="9571" w:type="dxa"/>
          </w:tcPr>
          <w:p w:rsidR="00544304" w:rsidRPr="00D55859" w:rsidRDefault="00544304" w:rsidP="00D5585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Нехай учитель поспішає до дітей, радіє кожній зустрі</w:t>
            </w: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softHyphen/>
              <w:t>чі з ними,</w:t>
            </w:r>
          </w:p>
          <w:p w:rsidR="00544304" w:rsidRPr="00D55859" w:rsidRDefault="00544304" w:rsidP="00D5585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тоді й діти поспі</w:t>
            </w: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softHyphen/>
              <w:t xml:space="preserve">шатимуть у школу </w:t>
            </w:r>
          </w:p>
          <w:p w:rsidR="00544304" w:rsidRPr="00D55859" w:rsidRDefault="00544304" w:rsidP="00D5585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 щиро ра</w:t>
            </w: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softHyphen/>
              <w:t>дітимуть кожній зустрічі зі своїм учителем.</w:t>
            </w:r>
          </w:p>
          <w:p w:rsidR="00544304" w:rsidRPr="00D55859" w:rsidRDefault="00544304" w:rsidP="00D5585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                                                 Ш. Амонашвілі </w:t>
            </w:r>
          </w:p>
          <w:p w:rsidR="00544304" w:rsidRPr="00D55859" w:rsidRDefault="00544304" w:rsidP="00D558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304" w:rsidRPr="00D55859" w:rsidRDefault="00544304" w:rsidP="00D55859">
            <w:pPr>
              <w:spacing w:before="30" w:after="3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Хтось із мудреців сказав, що людина може нескінченно довго дивитися на три речі: зоряне небо, полум'я, що горить, і воду, що тече. У кожній з цих стихій є щось  привабливо чарівне. </w:t>
            </w:r>
          </w:p>
          <w:p w:rsidR="00544304" w:rsidRPr="00D55859" w:rsidRDefault="00544304" w:rsidP="00D55859">
            <w:pPr>
              <w:spacing w:before="30" w:after="3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 xml:space="preserve">     З якою з цих стихій можна порівняти роботу вчителя? Я думаю, що працю педагога можна порівняти з полум'ям вогнища, що горить уночі. Воно й освітлює, розганяючи  холодну темряву ночі, і зігріває того, хто потребує тепла, і дає можливість приготувати їжу і вгамувати голод. А хіба вчитель полум'ям свого серця і розуму не розгонить морок незнання і неуцтва, не зігріє теплом душі своєї в годину, коли віра у свої сили покидає нас? Хіба педагог не дає нам  знання, які ми зможемо застосувати, добуваючи  собі їжу для душі і тіла?</w:t>
            </w:r>
          </w:p>
          <w:p w:rsidR="00544304" w:rsidRPr="00D55859" w:rsidRDefault="00544304" w:rsidP="00D55859">
            <w:pPr>
              <w:spacing w:before="30" w:after="3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 xml:space="preserve"> Яскраво горить вогнище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 xml:space="preserve"> потріскуючи, і тисячі іскор розлітаються на всі боки, злітаючи вище полум’я , що їх породжує, і вони починають освітлювати   більший простір . Але хіба запалилися б ці іскорки світлом і внутрішньою силою, якби воно не віддало б їм частину свого тепла і енергії? І хіба не так розлітаються учні, подібні до маленьких іскорок, щоб, потрапивши в сприятливі умови і  зміцнівши, дати початок новому вогнищу?</w:t>
            </w:r>
          </w:p>
          <w:p w:rsidR="00544304" w:rsidRPr="00D55859" w:rsidRDefault="00544304" w:rsidP="00D55859">
            <w:pPr>
              <w:spacing w:before="30" w:after="3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Таким чином, учитель не лише професія, суть якої дати знання. Це висока місія, призначення якої - створення особистості. Життя в педагогічній професії - це невпинна праця душі. Так, я не обмовилася… Саме життя в педагогічній професії, а не робота в освітній установі. Не можна працювати просто вчителем, треба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ним</w:t>
            </w: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 xml:space="preserve"> бути! Адже життя педагога складається з буднів, повних тривог і хвилювань, радощів і печалей, дерзань і пошуків. Життя педагога - це вічне випробування на мудрість і терпіння,  професійну майстерність і людську гідність.</w:t>
            </w:r>
          </w:p>
          <w:p w:rsidR="00544304" w:rsidRPr="00D55859" w:rsidRDefault="00544304" w:rsidP="00D55859">
            <w:pPr>
              <w:spacing w:before="30" w:after="3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 xml:space="preserve">Своє есе хочу закінчити словами, перефразувавши класика: "Щоб запалити інших, треба самому горіти, а не тліти",  і побажати всім,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хто обрав для себе шлях педагога</w:t>
            </w:r>
            <w:bookmarkStart w:id="0" w:name="_GoBack"/>
            <w:bookmarkEnd w:id="0"/>
            <w:r w:rsidRPr="00D55859">
              <w:rPr>
                <w:rFonts w:ascii="Times New Roman" w:hAnsi="Times New Roman" w:cs="Times New Roman"/>
                <w:sz w:val="28"/>
                <w:szCs w:val="28"/>
              </w:rPr>
              <w:t xml:space="preserve"> : не жалійте тепла свого серця, світла свого розуму в роботі з дітьми, і вони зможуть зробити наш світ прекраснішим, яскравішим і світлішим.</w:t>
            </w:r>
          </w:p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4304" w:rsidRPr="007A3EEA" w:rsidRDefault="00544304" w:rsidP="00683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544304" w:rsidRPr="00D55859">
        <w:tc>
          <w:tcPr>
            <w:tcW w:w="4785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Посилання на персональний Інтернет – ресурс (за наявності)</w:t>
            </w:r>
          </w:p>
        </w:tc>
        <w:tc>
          <w:tcPr>
            <w:tcW w:w="4786" w:type="dxa"/>
          </w:tcPr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859">
              <w:rPr>
                <w:rFonts w:ascii="Times New Roman" w:hAnsi="Times New Roman" w:cs="Times New Roman"/>
                <w:sz w:val="28"/>
                <w:szCs w:val="28"/>
              </w:rPr>
              <w:t>http://igylakova.ucoz.net</w:t>
            </w:r>
          </w:p>
          <w:p w:rsidR="00544304" w:rsidRPr="00D55859" w:rsidRDefault="00544304" w:rsidP="00D55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4304" w:rsidRPr="00D07296" w:rsidRDefault="00544304" w:rsidP="0068350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44304" w:rsidRPr="00D07296" w:rsidRDefault="00544304">
      <w:pPr>
        <w:rPr>
          <w:rFonts w:ascii="Times New Roman" w:hAnsi="Times New Roman" w:cs="Times New Roman"/>
        </w:rPr>
      </w:pPr>
    </w:p>
    <w:sectPr w:rsidR="00544304" w:rsidRPr="00D07296" w:rsidSect="00280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6D9E"/>
    <w:rsid w:val="000427B4"/>
    <w:rsid w:val="0004474D"/>
    <w:rsid w:val="000C321A"/>
    <w:rsid w:val="00121CCC"/>
    <w:rsid w:val="002805C1"/>
    <w:rsid w:val="00396EDB"/>
    <w:rsid w:val="003D4B54"/>
    <w:rsid w:val="004721A4"/>
    <w:rsid w:val="00544304"/>
    <w:rsid w:val="00674902"/>
    <w:rsid w:val="0068350E"/>
    <w:rsid w:val="006C1D14"/>
    <w:rsid w:val="007A3EEA"/>
    <w:rsid w:val="007B00DD"/>
    <w:rsid w:val="008D1807"/>
    <w:rsid w:val="00934507"/>
    <w:rsid w:val="00961B39"/>
    <w:rsid w:val="009C4774"/>
    <w:rsid w:val="00AF10C1"/>
    <w:rsid w:val="00B7182F"/>
    <w:rsid w:val="00BD3046"/>
    <w:rsid w:val="00BF34F2"/>
    <w:rsid w:val="00C65C9C"/>
    <w:rsid w:val="00D07296"/>
    <w:rsid w:val="00D55859"/>
    <w:rsid w:val="00E06D9E"/>
    <w:rsid w:val="00F25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5C1"/>
    <w:pPr>
      <w:spacing w:after="200" w:line="276" w:lineRule="auto"/>
    </w:pPr>
    <w:rPr>
      <w:rFonts w:cs="Calibri"/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06D9E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D07296"/>
    <w:rPr>
      <w:color w:val="0000FF"/>
      <w:u w:val="single"/>
    </w:rPr>
  </w:style>
  <w:style w:type="character" w:customStyle="1" w:styleId="apple-converted-space">
    <w:name w:val="apple-converted-space"/>
    <w:uiPriority w:val="99"/>
    <w:rsid w:val="00B718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2</Pages>
  <Words>507</Words>
  <Characters>2895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klas</cp:lastModifiedBy>
  <cp:revision>6</cp:revision>
  <dcterms:created xsi:type="dcterms:W3CDTF">2016-12-22T12:52:00Z</dcterms:created>
  <dcterms:modified xsi:type="dcterms:W3CDTF">2016-12-23T08:51:00Z</dcterms:modified>
</cp:coreProperties>
</file>