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0E" w:rsidRDefault="0038700E" w:rsidP="0038700E">
      <w:pPr>
        <w:pStyle w:val="a5"/>
        <w:spacing w:before="0" w:beforeAutospacing="0" w:after="0" w:afterAutospacing="0"/>
        <w:ind w:firstLine="567"/>
        <w:jc w:val="both"/>
        <w:rPr>
          <w:b/>
          <w:sz w:val="28"/>
          <w:szCs w:val="28"/>
          <w:lang w:val="uk-UA"/>
        </w:rPr>
      </w:pPr>
      <w:bookmarkStart w:id="0" w:name="_GoBack"/>
      <w:bookmarkEnd w:id="0"/>
      <w:r>
        <w:rPr>
          <w:b/>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38700E" w:rsidRDefault="0038700E" w:rsidP="0038700E">
      <w:pPr>
        <w:pStyle w:val="a5"/>
        <w:spacing w:before="0" w:beforeAutospacing="0" w:after="0" w:afterAutospacing="0"/>
        <w:ind w:firstLine="567"/>
        <w:jc w:val="both"/>
        <w:rPr>
          <w:i/>
          <w:sz w:val="28"/>
          <w:szCs w:val="28"/>
          <w:lang w:val="uk-UA"/>
        </w:rPr>
      </w:pPr>
      <w:r>
        <w:rPr>
          <w:i/>
          <w:sz w:val="28"/>
          <w:szCs w:val="28"/>
          <w:lang w:val="uk-UA"/>
        </w:rPr>
        <w:t>(Для закладів загальної середньої освіти, які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Організація освітньої діяльності в 5-х класах закладів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освіти, які за Наказом МОН України № 406 від 02.04. 2021р. є учасниками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Проєкту)</w:t>
      </w:r>
      <w:r>
        <w:rPr>
          <w:i/>
          <w:sz w:val="28"/>
          <w:szCs w:val="28"/>
          <w:lang w:val="uk-UA"/>
        </w:rPr>
        <w:t xml:space="preserve"> </w:t>
      </w:r>
      <w:r>
        <w:rPr>
          <w:sz w:val="28"/>
          <w:szCs w:val="28"/>
          <w:lang w:val="uk-UA"/>
        </w:rPr>
        <w:t xml:space="preserve">у 2021/2022 навчальному році </w:t>
      </w:r>
      <w:proofErr w:type="spellStart"/>
      <w:r>
        <w:rPr>
          <w:sz w:val="28"/>
          <w:szCs w:val="28"/>
          <w:lang w:val="uk-UA"/>
        </w:rPr>
        <w:t>здійснюватиметься</w:t>
      </w:r>
      <w:proofErr w:type="spellEnd"/>
      <w:r>
        <w:rPr>
          <w:sz w:val="28"/>
          <w:szCs w:val="28"/>
          <w:lang w:val="uk-UA"/>
        </w:rPr>
        <w:t xml:space="preserve"> відповідно до законів </w:t>
      </w:r>
      <w:proofErr w:type="spellStart"/>
      <w:r>
        <w:rPr>
          <w:sz w:val="28"/>
          <w:szCs w:val="28"/>
          <w:lang w:val="uk-UA"/>
        </w:rPr>
        <w:t>України</w:t>
      </w:r>
      <w:proofErr w:type="spellEnd"/>
      <w:r>
        <w:rPr>
          <w:sz w:val="28"/>
          <w:szCs w:val="28"/>
          <w:lang w:val="uk-UA"/>
        </w:rPr>
        <w:t xml:space="preserve"> «Про освіту», «Про повну загальну середню освіту», </w:t>
      </w:r>
      <w:proofErr w:type="spellStart"/>
      <w:r>
        <w:rPr>
          <w:sz w:val="28"/>
          <w:szCs w:val="28"/>
          <w:lang w:val="uk-UA"/>
        </w:rPr>
        <w:t>Концепціі</w:t>
      </w:r>
      <w:proofErr w:type="spellEnd"/>
      <w:r>
        <w:rPr>
          <w:sz w:val="28"/>
          <w:szCs w:val="28"/>
          <w:lang w:val="uk-UA"/>
        </w:rPr>
        <w:t xml:space="preserve">̈ </w:t>
      </w:r>
      <w:proofErr w:type="spellStart"/>
      <w:r>
        <w:rPr>
          <w:sz w:val="28"/>
          <w:szCs w:val="28"/>
          <w:lang w:val="uk-UA"/>
        </w:rPr>
        <w:t>реалізаціі</w:t>
      </w:r>
      <w:proofErr w:type="spellEnd"/>
      <w:r>
        <w:rPr>
          <w:sz w:val="28"/>
          <w:szCs w:val="28"/>
          <w:lang w:val="uk-UA"/>
        </w:rPr>
        <w:t xml:space="preserve">̈ </w:t>
      </w:r>
      <w:proofErr w:type="spellStart"/>
      <w:r>
        <w:rPr>
          <w:sz w:val="28"/>
          <w:szCs w:val="28"/>
          <w:lang w:val="uk-UA"/>
        </w:rPr>
        <w:t>державноі</w:t>
      </w:r>
      <w:proofErr w:type="spellEnd"/>
      <w:r>
        <w:rPr>
          <w:sz w:val="28"/>
          <w:szCs w:val="28"/>
          <w:lang w:val="uk-UA"/>
        </w:rPr>
        <w:t xml:space="preserve">̈ політики у сфері реформування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xml:space="preserve">̈ освіти «Нова </w:t>
      </w:r>
      <w:proofErr w:type="spellStart"/>
      <w:r>
        <w:rPr>
          <w:sz w:val="28"/>
          <w:szCs w:val="28"/>
          <w:lang w:val="uk-UA"/>
        </w:rPr>
        <w:t>українська</w:t>
      </w:r>
      <w:proofErr w:type="spellEnd"/>
      <w:r>
        <w:rPr>
          <w:sz w:val="28"/>
          <w:szCs w:val="28"/>
          <w:lang w:val="uk-UA"/>
        </w:rPr>
        <w:t xml:space="preserve"> школа» на період до 2029 року (схвалена розпорядженням Кабінету Міністрів </w:t>
      </w:r>
      <w:proofErr w:type="spellStart"/>
      <w:r>
        <w:rPr>
          <w:sz w:val="28"/>
          <w:szCs w:val="28"/>
          <w:lang w:val="uk-UA"/>
        </w:rPr>
        <w:t>України</w:t>
      </w:r>
      <w:proofErr w:type="spellEnd"/>
      <w:r>
        <w:rPr>
          <w:sz w:val="28"/>
          <w:szCs w:val="28"/>
          <w:lang w:val="uk-UA"/>
        </w:rPr>
        <w:t xml:space="preserve"> від 14.12.2016 № 988-р - https://cutt.ly/OyA9z5p), Державного стандарту базової середньої освіти, затвердженого постановою Кабінету Міністрів </w:t>
      </w:r>
      <w:proofErr w:type="spellStart"/>
      <w:r>
        <w:rPr>
          <w:sz w:val="28"/>
          <w:szCs w:val="28"/>
          <w:lang w:val="uk-UA"/>
        </w:rPr>
        <w:t>України</w:t>
      </w:r>
      <w:proofErr w:type="spellEnd"/>
      <w:r>
        <w:rPr>
          <w:sz w:val="28"/>
          <w:szCs w:val="28"/>
          <w:lang w:val="uk-UA"/>
        </w:rPr>
        <w:t xml:space="preserve"> від 30.09.2020 р. № 898 (</w:t>
      </w:r>
      <w:hyperlink r:id="rId7" w:history="1">
        <w:r>
          <w:rPr>
            <w:rStyle w:val="a3"/>
            <w:szCs w:val="28"/>
            <w:lang w:val="uk-UA"/>
          </w:rPr>
          <w:t>https://www.kmu.gov.ua/npas/pro-deyaki-pitannya-derzhavnih-standartiv-povnoyi-zagalnoyi-serednoyi-osviti-i300920-898</w:t>
        </w:r>
      </w:hyperlink>
      <w:r>
        <w:rPr>
          <w:sz w:val="28"/>
          <w:szCs w:val="28"/>
          <w:lang w:val="uk-UA"/>
        </w:rPr>
        <w:t>).</w:t>
      </w:r>
    </w:p>
    <w:p w:rsidR="0038700E" w:rsidRDefault="0038700E" w:rsidP="0038700E">
      <w:pPr>
        <w:pStyle w:val="a5"/>
        <w:spacing w:before="0" w:beforeAutospacing="0" w:after="0" w:afterAutospacing="0"/>
        <w:ind w:firstLine="567"/>
        <w:jc w:val="both"/>
        <w:rPr>
          <w:sz w:val="28"/>
          <w:szCs w:val="28"/>
          <w:shd w:val="clear" w:color="auto" w:fill="FFFFFF"/>
          <w:lang w:val="uk-UA"/>
        </w:rPr>
      </w:pPr>
      <w:r>
        <w:rPr>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Заклад освіти, який здійснює свою діяльність як учасник Проєкту,  розробляє освітню програму для адаптаційного циклу базової середньої освіти (5-6) класи </w:t>
      </w:r>
      <w:r>
        <w:rPr>
          <w:shd w:val="clear" w:color="auto" w:fill="FFFFFF"/>
          <w:lang w:val="uk-UA"/>
        </w:rPr>
        <w:t xml:space="preserve"> </w:t>
      </w:r>
      <w:r>
        <w:rPr>
          <w:sz w:val="28"/>
          <w:szCs w:val="28"/>
          <w:shd w:val="clear" w:color="auto" w:fill="FFFFFF"/>
          <w:lang w:val="uk-UA"/>
        </w:rPr>
        <w:t xml:space="preserve">на основі типової освітньої програми для 5-9 класів закладів загальної середньої освіти, затвердженої наказом МОН № 235 від 19.02.2021 </w:t>
      </w:r>
      <w:r>
        <w:rPr>
          <w:sz w:val="28"/>
          <w:szCs w:val="28"/>
          <w:lang w:val="uk-UA"/>
        </w:rPr>
        <w:t>(</w:t>
      </w:r>
      <w:hyperlink r:id="rId8" w:history="1">
        <w:r>
          <w:rPr>
            <w:rStyle w:val="a3"/>
            <w:szCs w:val="28"/>
            <w:lang w:val="uk-UA"/>
          </w:rPr>
          <w:t>https://mon.gov.ua/ua/npa/pro-zatverdzhennya-tipovoyi-osvitnoyi-programi-dlya-5-9-klasiv-zagalnoyi-serednoyi-osviti</w:t>
        </w:r>
      </w:hyperlink>
      <w:r>
        <w:rPr>
          <w:sz w:val="28"/>
          <w:szCs w:val="28"/>
          <w:lang w:val="uk-UA"/>
        </w:rPr>
        <w:t>)</w:t>
      </w:r>
      <w:r>
        <w:rPr>
          <w:sz w:val="28"/>
          <w:szCs w:val="28"/>
          <w:shd w:val="clear" w:color="auto" w:fill="FFFFFF"/>
          <w:lang w:val="uk-UA"/>
        </w:rPr>
        <w:t xml:space="preserve">. </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Освітня програма закладу освіти, розроблена на основі Типової освітньої програми, має:</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1" w:name="n161"/>
      <w:bookmarkEnd w:id="1"/>
      <w:r>
        <w:rPr>
          <w:b/>
          <w:sz w:val="28"/>
          <w:szCs w:val="28"/>
          <w:lang w:val="uk-UA"/>
        </w:rPr>
        <w:t>відповідати структурі типової освітньої програми</w:t>
      </w:r>
      <w:r>
        <w:rPr>
          <w:sz w:val="28"/>
          <w:szCs w:val="28"/>
          <w:lang w:val="uk-UA"/>
        </w:rPr>
        <w:t xml:space="preserve"> та визначеним нею вимогам до осіб, які можуть розпочати навчання за освітньою програмою закладу освіти;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2" w:name="n162"/>
      <w:bookmarkEnd w:id="2"/>
      <w:r>
        <w:rPr>
          <w:sz w:val="28"/>
          <w:szCs w:val="28"/>
          <w:lang w:val="uk-UA"/>
        </w:rPr>
        <w:t xml:space="preserve">визначати (в обсязі </w:t>
      </w:r>
      <w:r>
        <w:rPr>
          <w:b/>
          <w:sz w:val="28"/>
          <w:szCs w:val="28"/>
          <w:lang w:val="uk-UA"/>
        </w:rPr>
        <w:t>не меншому ніж встановлено відповідною типовою освітньою програмою</w:t>
      </w:r>
      <w:r>
        <w:rPr>
          <w:sz w:val="28"/>
          <w:szCs w:val="28"/>
          <w:lang w:val="uk-UA"/>
        </w:rPr>
        <w:t xml:space="preserve">) </w:t>
      </w:r>
      <w:r>
        <w:rPr>
          <w:b/>
          <w:sz w:val="28"/>
          <w:szCs w:val="28"/>
          <w:lang w:val="uk-UA"/>
        </w:rPr>
        <w:t>загальний обсяг навчального навантаження на відповідному рівні (циклі)</w:t>
      </w:r>
      <w:r>
        <w:rPr>
          <w:sz w:val="28"/>
          <w:szCs w:val="28"/>
          <w:lang w:val="uk-UA"/>
        </w:rPr>
        <w:t xml:space="preserve"> повної загальної середньої освіти (в годинах), його розподіл між освітніми галузями за роками навчання;</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3" w:name="n163"/>
      <w:bookmarkEnd w:id="3"/>
      <w:r>
        <w:rPr>
          <w:sz w:val="28"/>
          <w:szCs w:val="28"/>
          <w:lang w:val="uk-UA"/>
        </w:rPr>
        <w:t xml:space="preserve">містити </w:t>
      </w:r>
      <w:r>
        <w:rPr>
          <w:b/>
          <w:sz w:val="28"/>
          <w:szCs w:val="28"/>
          <w:lang w:val="uk-UA"/>
        </w:rPr>
        <w:t>навчальний план</w:t>
      </w:r>
      <w:r>
        <w:rPr>
          <w:sz w:val="28"/>
          <w:szCs w:val="28"/>
          <w:lang w:val="uk-UA"/>
        </w:rPr>
        <w:t xml:space="preserve">, що ґрунтується </w:t>
      </w:r>
      <w:r>
        <w:rPr>
          <w:b/>
          <w:sz w:val="28"/>
          <w:szCs w:val="28"/>
          <w:lang w:val="uk-UA"/>
        </w:rPr>
        <w:t>на</w:t>
      </w:r>
      <w:r>
        <w:rPr>
          <w:sz w:val="28"/>
          <w:szCs w:val="28"/>
          <w:lang w:val="uk-UA"/>
        </w:rPr>
        <w:t xml:space="preserve"> </w:t>
      </w:r>
      <w:r>
        <w:rPr>
          <w:b/>
          <w:sz w:val="28"/>
          <w:szCs w:val="28"/>
          <w:lang w:val="uk-UA"/>
        </w:rPr>
        <w:t xml:space="preserve">одному з варіантів типових навчальних планів </w:t>
      </w:r>
      <w:r>
        <w:rPr>
          <w:sz w:val="28"/>
          <w:szCs w:val="28"/>
          <w:lang w:val="uk-UA"/>
        </w:rPr>
        <w:t xml:space="preserve">відповідної типової освітньої програми і може </w:t>
      </w:r>
      <w:r>
        <w:rPr>
          <w:b/>
          <w:sz w:val="28"/>
          <w:szCs w:val="28"/>
          <w:lang w:val="uk-UA"/>
        </w:rPr>
        <w:t>передбачати перерозподіл годин</w:t>
      </w:r>
      <w:r>
        <w:rPr>
          <w:sz w:val="28"/>
          <w:szCs w:val="28"/>
          <w:lang w:val="uk-UA"/>
        </w:rPr>
        <w:t xml:space="preserve"> (у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4" w:name="n164"/>
      <w:bookmarkEnd w:id="4"/>
      <w:r>
        <w:rPr>
          <w:sz w:val="28"/>
          <w:szCs w:val="28"/>
          <w:lang w:val="uk-UA"/>
        </w:rPr>
        <w:lastRenderedPageBreak/>
        <w:t xml:space="preserve">містити </w:t>
      </w:r>
      <w:r>
        <w:rPr>
          <w:b/>
          <w:sz w:val="28"/>
          <w:szCs w:val="28"/>
          <w:lang w:val="uk-UA"/>
        </w:rPr>
        <w:t>перелік модельних навчальних програм</w:t>
      </w:r>
      <w:r>
        <w:rPr>
          <w:sz w:val="28"/>
          <w:szCs w:val="28"/>
          <w:lang w:val="uk-UA"/>
        </w:rPr>
        <w:t>,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5" w:name="n165"/>
      <w:bookmarkEnd w:id="5"/>
      <w:r>
        <w:rPr>
          <w:b/>
          <w:sz w:val="28"/>
          <w:szCs w:val="28"/>
          <w:lang w:val="uk-UA"/>
        </w:rPr>
        <w:t>опис форм організації освітнього процесу та інструментарію оцінювання</w:t>
      </w:r>
      <w:r>
        <w:rPr>
          <w:sz w:val="28"/>
          <w:szCs w:val="28"/>
          <w:lang w:val="uk-UA"/>
        </w:rPr>
        <w:t>.</w:t>
      </w:r>
    </w:p>
    <w:p w:rsidR="0038700E" w:rsidRDefault="0038700E" w:rsidP="0038700E">
      <w:pPr>
        <w:pStyle w:val="rvps2"/>
        <w:spacing w:before="0" w:beforeAutospacing="0" w:after="0" w:afterAutospacing="0"/>
        <w:ind w:firstLine="567"/>
        <w:jc w:val="both"/>
        <w:rPr>
          <w:sz w:val="28"/>
          <w:szCs w:val="28"/>
          <w:lang w:val="uk-UA"/>
        </w:rPr>
      </w:pPr>
      <w:bookmarkStart w:id="6" w:name="n166"/>
      <w:bookmarkEnd w:id="6"/>
      <w:r>
        <w:rPr>
          <w:sz w:val="28"/>
          <w:szCs w:val="28"/>
          <w:lang w:val="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38700E" w:rsidRDefault="0038700E" w:rsidP="0038700E">
      <w:pPr>
        <w:shd w:val="clear" w:color="auto" w:fill="FFFFFF"/>
        <w:ind w:firstLine="567"/>
        <w:jc w:val="both"/>
        <w:rPr>
          <w:sz w:val="28"/>
          <w:szCs w:val="28"/>
          <w:lang w:val="uk-UA"/>
        </w:rPr>
      </w:pPr>
      <w:r>
        <w:rPr>
          <w:sz w:val="28"/>
          <w:szCs w:val="28"/>
          <w:lang w:val="uk-UA"/>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 xml:space="preserve">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 </w:t>
      </w:r>
    </w:p>
    <w:p w:rsidR="0038700E" w:rsidRDefault="0038700E" w:rsidP="0038700E">
      <w:pPr>
        <w:pStyle w:val="af2"/>
        <w:ind w:left="0" w:firstLine="567"/>
        <w:jc w:val="both"/>
        <w:rPr>
          <w:sz w:val="28"/>
          <w:szCs w:val="28"/>
          <w:lang w:val="uk-UA"/>
        </w:rPr>
      </w:pPr>
      <w:r>
        <w:rPr>
          <w:sz w:val="28"/>
          <w:szCs w:val="28"/>
          <w:lang w:val="uk-UA"/>
        </w:rPr>
        <w:t>На основі зазначених вимог заклад освіти розробляє власну освітню програму, яка має таку структуру:</w:t>
      </w:r>
    </w:p>
    <w:p w:rsidR="0038700E" w:rsidRDefault="0038700E" w:rsidP="0038700E">
      <w:pPr>
        <w:pStyle w:val="af2"/>
        <w:numPr>
          <w:ilvl w:val="0"/>
          <w:numId w:val="4"/>
        </w:numPr>
        <w:ind w:left="0" w:firstLine="567"/>
        <w:jc w:val="both"/>
        <w:rPr>
          <w:sz w:val="28"/>
          <w:szCs w:val="28"/>
          <w:lang w:val="uk-UA"/>
        </w:rPr>
      </w:pPr>
      <w:r>
        <w:rPr>
          <w:sz w:val="28"/>
          <w:szCs w:val="28"/>
          <w:lang w:val="uk-UA"/>
        </w:rPr>
        <w:t>Вступна частина.</w:t>
      </w:r>
    </w:p>
    <w:p w:rsidR="0038700E" w:rsidRDefault="0038700E" w:rsidP="0038700E">
      <w:pPr>
        <w:pStyle w:val="af2"/>
        <w:numPr>
          <w:ilvl w:val="0"/>
          <w:numId w:val="4"/>
        </w:numPr>
        <w:ind w:left="0" w:firstLine="567"/>
        <w:jc w:val="both"/>
        <w:rPr>
          <w:sz w:val="28"/>
          <w:szCs w:val="28"/>
          <w:lang w:val="uk-UA"/>
        </w:rPr>
      </w:pPr>
      <w:r>
        <w:rPr>
          <w:sz w:val="28"/>
          <w:szCs w:val="28"/>
          <w:lang w:val="uk-UA"/>
        </w:rPr>
        <w:t>Загальний обсяг навчального навантаження (в годинах) і його розподіл за освітніми галузями, циклами та роками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форм організації освітнього процесу.</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інструментарію оцінювання.</w:t>
      </w:r>
    </w:p>
    <w:p w:rsidR="0038700E" w:rsidRDefault="0038700E" w:rsidP="0038700E">
      <w:pPr>
        <w:pStyle w:val="af2"/>
        <w:numPr>
          <w:ilvl w:val="0"/>
          <w:numId w:val="4"/>
        </w:numPr>
        <w:ind w:left="0" w:firstLine="567"/>
        <w:jc w:val="both"/>
        <w:rPr>
          <w:sz w:val="28"/>
          <w:szCs w:val="28"/>
          <w:lang w:val="uk-UA"/>
        </w:rPr>
      </w:pPr>
      <w:r>
        <w:rPr>
          <w:sz w:val="28"/>
          <w:szCs w:val="28"/>
          <w:lang w:val="uk-UA"/>
        </w:rPr>
        <w:t>Інші складники (за потреби закладу).</w:t>
      </w:r>
    </w:p>
    <w:p w:rsidR="0038700E" w:rsidRDefault="0038700E" w:rsidP="0038700E">
      <w:pPr>
        <w:ind w:firstLine="567"/>
        <w:jc w:val="both"/>
        <w:rPr>
          <w:sz w:val="28"/>
          <w:szCs w:val="28"/>
          <w:lang w:val="uk-UA"/>
        </w:rPr>
      </w:pPr>
      <w:r>
        <w:rPr>
          <w:sz w:val="28"/>
          <w:szCs w:val="28"/>
          <w:lang w:val="uk-UA"/>
        </w:rPr>
        <w:t>Освітню програму закладу схвалює педагогічна рада закладу освіти та затверджує його керівник.</w:t>
      </w:r>
    </w:p>
    <w:p w:rsidR="0038700E" w:rsidRDefault="0038700E" w:rsidP="0038700E">
      <w:pPr>
        <w:ind w:firstLine="567"/>
        <w:jc w:val="both"/>
        <w:rPr>
          <w:sz w:val="28"/>
          <w:szCs w:val="28"/>
          <w:lang w:val="uk-UA"/>
        </w:rPr>
      </w:pPr>
      <w:r>
        <w:rPr>
          <w:sz w:val="28"/>
          <w:szCs w:val="28"/>
          <w:lang w:val="uk-UA"/>
        </w:rPr>
        <w:t xml:space="preserve">По завершенню 2021/2022 навчального року доцільно провести внутрішній аналіз результатів реалізації розробленої закладом освітньої програми   </w:t>
      </w:r>
      <w:r>
        <w:rPr>
          <w:sz w:val="28"/>
          <w:szCs w:val="28"/>
          <w:lang w:val="uk-UA"/>
        </w:rPr>
        <w:br/>
        <w:t>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rsidR="0038700E" w:rsidRDefault="0038700E" w:rsidP="0038700E">
      <w:pPr>
        <w:pStyle w:val="a5"/>
        <w:spacing w:before="0" w:beforeAutospacing="0" w:after="0" w:afterAutospacing="0"/>
        <w:ind w:firstLine="567"/>
        <w:jc w:val="both"/>
        <w:rPr>
          <w:sz w:val="28"/>
          <w:szCs w:val="28"/>
          <w:lang w:val="uk-UA"/>
        </w:rPr>
      </w:pPr>
    </w:p>
    <w:p w:rsidR="0038700E" w:rsidRDefault="0038700E" w:rsidP="0038700E">
      <w:pPr>
        <w:ind w:firstLine="567"/>
        <w:jc w:val="both"/>
        <w:rPr>
          <w:sz w:val="28"/>
          <w:szCs w:val="28"/>
          <w:lang w:val="uk-UA"/>
        </w:rPr>
      </w:pPr>
    </w:p>
    <w:p w:rsidR="0038700E" w:rsidRDefault="0038700E" w:rsidP="0038700E">
      <w:pPr>
        <w:pStyle w:val="af2"/>
        <w:numPr>
          <w:ilvl w:val="0"/>
          <w:numId w:val="6"/>
        </w:numPr>
        <w:jc w:val="both"/>
        <w:rPr>
          <w:b/>
          <w:sz w:val="28"/>
          <w:szCs w:val="28"/>
          <w:lang w:val="uk-UA"/>
        </w:rPr>
      </w:pPr>
      <w:r>
        <w:rPr>
          <w:b/>
          <w:sz w:val="28"/>
          <w:szCs w:val="28"/>
          <w:lang w:val="uk-UA"/>
        </w:rPr>
        <w:t>Вступна частина</w:t>
      </w:r>
    </w:p>
    <w:p w:rsidR="0038700E" w:rsidRDefault="0038700E" w:rsidP="0038700E">
      <w:pPr>
        <w:ind w:left="360"/>
        <w:jc w:val="both"/>
        <w:rPr>
          <w:b/>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w:t>
      </w:r>
      <w:r>
        <w:rPr>
          <w:b/>
          <w:i/>
          <w:sz w:val="28"/>
          <w:szCs w:val="28"/>
          <w:lang w:val="uk-UA"/>
        </w:rPr>
        <w:t xml:space="preserve">Вступній частині </w:t>
      </w:r>
      <w:r>
        <w:rPr>
          <w:sz w:val="28"/>
          <w:szCs w:val="28"/>
          <w:lang w:val="uk-UA"/>
        </w:rPr>
        <w:t xml:space="preserve"> освітньої програми закладу освіти:</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lastRenderedPageBreak/>
        <w:t xml:space="preserve"> вказують</w:t>
      </w:r>
      <w:r>
        <w:rPr>
          <w:b/>
          <w:sz w:val="28"/>
          <w:szCs w:val="28"/>
          <w:lang w:val="uk-UA"/>
        </w:rPr>
        <w:t xml:space="preserve"> нормативні документи</w:t>
      </w:r>
      <w:r>
        <w:rPr>
          <w:sz w:val="28"/>
          <w:szCs w:val="28"/>
          <w:lang w:val="uk-UA"/>
        </w:rPr>
        <w:t xml:space="preserve">, на яких ґрунтується відповідна освітня програма;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зазначають </w:t>
      </w:r>
      <w:r>
        <w:rPr>
          <w:b/>
          <w:sz w:val="28"/>
          <w:szCs w:val="28"/>
          <w:lang w:val="uk-UA"/>
        </w:rPr>
        <w:t>тип закладу</w:t>
      </w:r>
      <w:r>
        <w:rPr>
          <w:sz w:val="28"/>
          <w:szCs w:val="28"/>
          <w:lang w:val="uk-UA"/>
        </w:rPr>
        <w:t xml:space="preserve">, для якого складено освітню програму (заклад загальної середньої освіти з навчанням українською мовою / заклад загальної середньої освіти, у якому є класи (групи) з навчанням мовою корінного народу або національної меншини поряд з державною мовою / заклад загальної середньої освіти, у якому є класи (групи) з навчанням українською мовою та вивченням мови корінного народу або національної меншини);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формулюють </w:t>
      </w:r>
      <w:r>
        <w:rPr>
          <w:b/>
          <w:sz w:val="28"/>
          <w:szCs w:val="28"/>
          <w:lang w:val="uk-UA"/>
        </w:rPr>
        <w:t>мету і завдання</w:t>
      </w:r>
      <w:r>
        <w:rPr>
          <w:sz w:val="28"/>
          <w:szCs w:val="28"/>
          <w:lang w:val="uk-UA"/>
        </w:rPr>
        <w:t xml:space="preserve"> освітньої програми закладу, які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визначають вимоги до осіб, які можуть розпочати навчання за цією освітньою програмою.</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Визначаючи вимоги до осіб, які можуть розпочати навчання за освітньої програмою, заклад освіти має керуватися винятково чинними нормативними документами у сфері освіти. Неприпустимим є встановлення таких вимог, які можуть містити будь-які дискримінаційні прояви, зокрема щодо осіб з особливими освітніми потребами.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38700E" w:rsidRDefault="0038700E" w:rsidP="0038700E">
      <w:pPr>
        <w:pStyle w:val="a5"/>
        <w:shd w:val="clear" w:color="auto" w:fill="FFFFFF"/>
        <w:spacing w:before="0" w:beforeAutospacing="0" w:after="0" w:afterAutospacing="0"/>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i/>
          <w:sz w:val="28"/>
          <w:szCs w:val="28"/>
          <w:lang w:val="uk-UA"/>
        </w:rPr>
      </w:pPr>
      <w:r>
        <w:rPr>
          <w:b/>
          <w:sz w:val="28"/>
          <w:szCs w:val="28"/>
          <w:lang w:val="uk-UA"/>
        </w:rPr>
        <w:t>Загальний обсяг навчального навантаження</w:t>
      </w:r>
    </w:p>
    <w:p w:rsidR="0038700E" w:rsidRDefault="0038700E" w:rsidP="0038700E">
      <w:pPr>
        <w:pStyle w:val="a5"/>
        <w:shd w:val="clear" w:color="auto" w:fill="FFFFFF"/>
        <w:spacing w:before="0" w:beforeAutospacing="0" w:after="0" w:afterAutospacing="0"/>
        <w:ind w:left="360"/>
        <w:rPr>
          <w:b/>
          <w:i/>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b/>
          <w:i/>
          <w:sz w:val="28"/>
          <w:szCs w:val="28"/>
          <w:lang w:val="uk-UA"/>
        </w:rPr>
        <w:t>Загальний обсяг навчального навантаження</w:t>
      </w:r>
      <w:r>
        <w:rPr>
          <w:b/>
          <w:sz w:val="28"/>
          <w:szCs w:val="28"/>
          <w:lang w:val="uk-UA"/>
        </w:rPr>
        <w:t xml:space="preserve"> </w:t>
      </w:r>
      <w:r>
        <w:rPr>
          <w:sz w:val="28"/>
          <w:szCs w:val="28"/>
          <w:lang w:val="uk-UA"/>
        </w:rPr>
        <w:t xml:space="preserve">в освітній програмі закладу має відповідати загальному обсягу навчального навантаження, визначеному для цього типу освітнього закладу в Державному стандарті базової середньої освіти (Додаток 23) та Типовій освітній програмі для 5-9 класів (Додатки 1,2). </w:t>
      </w:r>
      <w:r>
        <w:rPr>
          <w:sz w:val="28"/>
          <w:szCs w:val="28"/>
          <w:lang w:val="uk-UA"/>
        </w:rPr>
        <w:lastRenderedPageBreak/>
        <w:t xml:space="preserve">Загальний обсяг річного навчального навантаження для кожної галузі в освітній програмі закладу освіти встановлюють у межах вказаного в Державному стандарті та Типовій освітній програмі діапазону мінімального та максимального показників. </w:t>
      </w:r>
    </w:p>
    <w:p w:rsidR="0038700E" w:rsidRDefault="0038700E" w:rsidP="0038700E">
      <w:pPr>
        <w:ind w:firstLine="567"/>
        <w:jc w:val="both"/>
        <w:rPr>
          <w:sz w:val="28"/>
          <w:szCs w:val="28"/>
          <w:lang w:val="uk-UA"/>
        </w:rPr>
      </w:pPr>
      <w:r>
        <w:rPr>
          <w:sz w:val="28"/>
          <w:szCs w:val="28"/>
          <w:shd w:val="clear" w:color="auto" w:fill="FFFFFF"/>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Загальний обсяг річного навчального навантаження для закладів із навчанням українською мовою (5-6 класи) </w:t>
      </w:r>
      <w:r>
        <w:rPr>
          <w:b/>
          <w:i/>
          <w:sz w:val="28"/>
          <w:szCs w:val="28"/>
          <w:lang w:val="uk-UA"/>
        </w:rPr>
        <w:t>згідно з типовим планом</w:t>
      </w:r>
      <w:r>
        <w:rPr>
          <w:sz w:val="28"/>
          <w:szCs w:val="28"/>
          <w:lang w:val="uk-UA"/>
        </w:rPr>
        <w:t xml:space="preserve"> наведено в Таблиці 1.</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1</w:t>
      </w:r>
    </w:p>
    <w:tbl>
      <w:tblPr>
        <w:tblStyle w:val="af6"/>
        <w:tblW w:w="0" w:type="dxa"/>
        <w:tblInd w:w="-5" w:type="dxa"/>
        <w:tblLayout w:type="fixed"/>
        <w:tblLook w:val="04A0" w:firstRow="1" w:lastRow="0" w:firstColumn="1" w:lastColumn="0" w:noHBand="0" w:noVBand="1"/>
      </w:tblPr>
      <w:tblGrid>
        <w:gridCol w:w="2977"/>
        <w:gridCol w:w="1418"/>
        <w:gridCol w:w="850"/>
        <w:gridCol w:w="992"/>
        <w:gridCol w:w="851"/>
        <w:gridCol w:w="850"/>
        <w:gridCol w:w="851"/>
        <w:gridCol w:w="850"/>
      </w:tblGrid>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Назва освітньої галузі</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Навчальне навантаження</w:t>
            </w:r>
          </w:p>
        </w:tc>
        <w:tc>
          <w:tcPr>
            <w:tcW w:w="2693"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5 клас </w:t>
            </w:r>
          </w:p>
        </w:tc>
        <w:tc>
          <w:tcPr>
            <w:tcW w:w="2551"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6 клас </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Мовно-літературна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Математична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Природнича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175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Соціальна і здоров’я-</w:t>
            </w:r>
            <w:proofErr w:type="spellStart"/>
            <w:r>
              <w:rPr>
                <w:sz w:val="22"/>
                <w:szCs w:val="22"/>
                <w:lang w:val="uk-UA"/>
              </w:rPr>
              <w:t>збережувальна</w:t>
            </w:r>
            <w:proofErr w:type="spellEnd"/>
            <w:r>
              <w:rPr>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Громадянська та історична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Технологічна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proofErr w:type="spellStart"/>
            <w:r>
              <w:rPr>
                <w:sz w:val="22"/>
                <w:szCs w:val="22"/>
                <w:lang w:val="uk-UA"/>
              </w:rPr>
              <w:t>Інформатична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Мистецька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Усього</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29</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1015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1120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34</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1085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1190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Гранично допустиме навантаження учнів****</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28</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bl>
    <w:p w:rsidR="0038700E" w:rsidRDefault="0038700E" w:rsidP="0038700E">
      <w:pPr>
        <w:pStyle w:val="af3"/>
        <w:jc w:val="both"/>
        <w:rPr>
          <w:rFonts w:ascii="Times New Roman" w:hAnsi="Times New Roman"/>
          <w:szCs w:val="26"/>
        </w:rPr>
      </w:pPr>
      <w:r>
        <w:rPr>
          <w:rFonts w:ascii="Times New Roman" w:hAnsi="Times New Roman"/>
          <w:szCs w:val="26"/>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38700E" w:rsidRDefault="0038700E" w:rsidP="0038700E">
      <w:pPr>
        <w:pStyle w:val="af3"/>
        <w:jc w:val="both"/>
        <w:rPr>
          <w:rFonts w:ascii="Times New Roman" w:hAnsi="Times New Roman"/>
          <w:szCs w:val="26"/>
        </w:rPr>
      </w:pPr>
      <w:r>
        <w:rPr>
          <w:rFonts w:ascii="Times New Roman" w:hAnsi="Times New Roman"/>
          <w:szCs w:val="26"/>
        </w:rPr>
        <w:lastRenderedPageBreak/>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rsidR="0038700E" w:rsidRDefault="0038700E" w:rsidP="0038700E">
      <w:pPr>
        <w:pStyle w:val="af3"/>
        <w:jc w:val="both"/>
        <w:rPr>
          <w:rFonts w:ascii="Times New Roman" w:hAnsi="Times New Roman"/>
          <w:szCs w:val="26"/>
        </w:rPr>
      </w:pPr>
      <w:r>
        <w:rPr>
          <w:rFonts w:ascii="Times New Roman" w:hAnsi="Times New Roman"/>
          <w:szCs w:val="26"/>
        </w:rPr>
        <w:t>*** Години, передбачені для фізичної культури, не враховуються під час визначення гранично допустимого навчального навантаження учнів.</w:t>
      </w:r>
    </w:p>
    <w:p w:rsidR="0038700E" w:rsidRDefault="0038700E" w:rsidP="0038700E">
      <w:pPr>
        <w:pStyle w:val="af3"/>
        <w:jc w:val="both"/>
        <w:rPr>
          <w:rFonts w:ascii="Times New Roman" w:hAnsi="Times New Roman"/>
          <w:szCs w:val="26"/>
        </w:rPr>
      </w:pPr>
      <w:r>
        <w:rPr>
          <w:rFonts w:ascii="Times New Roman" w:hAnsi="Times New Roman"/>
          <w:szCs w:val="26"/>
        </w:rPr>
        <w:t>**** Сума годин на вивчення всіх освітніх галузей не повинна перевищувати загальної кількості годин, визначеної цим навчальним планом.</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Керуючись показниками загальної кількості навчального навантаження, визначеними в Таблиці 1 за галузями, заклад освіти визначає обсяг </w:t>
      </w:r>
      <w:r>
        <w:rPr>
          <w:b/>
          <w:i/>
          <w:sz w:val="28"/>
          <w:szCs w:val="28"/>
          <w:lang w:val="uk-UA"/>
        </w:rPr>
        <w:t>фактичного річного навантаження</w:t>
      </w:r>
      <w:r>
        <w:rPr>
          <w:sz w:val="28"/>
          <w:szCs w:val="28"/>
          <w:lang w:val="uk-UA"/>
        </w:rPr>
        <w:t xml:space="preserve"> для 5-6 класів, </w:t>
      </w:r>
      <w:r>
        <w:rPr>
          <w:i/>
          <w:sz w:val="28"/>
          <w:szCs w:val="28"/>
          <w:lang w:val="uk-UA"/>
        </w:rPr>
        <w:t>заповнивши колонку «Кількість годин»</w:t>
      </w:r>
      <w:r>
        <w:rPr>
          <w:sz w:val="28"/>
          <w:szCs w:val="28"/>
          <w:lang w:val="uk-UA"/>
        </w:rPr>
        <w:t xml:space="preserve"> у Таблиці 2. </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Загальний обсяг навчального навантаження для 5-6 класів</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2</w:t>
      </w:r>
    </w:p>
    <w:tbl>
      <w:tblPr>
        <w:tblStyle w:val="af6"/>
        <w:tblW w:w="9639" w:type="dxa"/>
        <w:tblInd w:w="-5" w:type="dxa"/>
        <w:tblLook w:val="04A0" w:firstRow="1" w:lastRow="0" w:firstColumn="1" w:lastColumn="0" w:noHBand="0" w:noVBand="1"/>
      </w:tblPr>
      <w:tblGrid>
        <w:gridCol w:w="4301"/>
        <w:gridCol w:w="1975"/>
        <w:gridCol w:w="1699"/>
        <w:gridCol w:w="1664"/>
      </w:tblGrid>
      <w:tr w:rsidR="0038700E" w:rsidTr="0038700E">
        <w:tc>
          <w:tcPr>
            <w:tcW w:w="4395"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Назва освітньої галузі</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Навчальне навантаження</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5 клас </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6 клас </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Мовно-літературна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Математична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Природнича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Соціальна і здоров’я-</w:t>
            </w:r>
            <w:proofErr w:type="spellStart"/>
            <w:r>
              <w:rPr>
                <w:sz w:val="22"/>
                <w:szCs w:val="22"/>
                <w:lang w:val="uk-UA"/>
              </w:rPr>
              <w:t>збережувальна</w:t>
            </w:r>
            <w:proofErr w:type="spellEnd"/>
            <w:r>
              <w:rPr>
                <w:sz w:val="22"/>
                <w:szCs w:val="22"/>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Громадянська та історична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Технологічна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proofErr w:type="spellStart"/>
            <w:r>
              <w:rPr>
                <w:sz w:val="22"/>
                <w:szCs w:val="22"/>
                <w:lang w:val="uk-UA"/>
              </w:rPr>
              <w:t>Інформатична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Усього</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34</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1190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Гранично допустиме навантаження учнів****</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28</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r>
    </w:tbl>
    <w:p w:rsidR="0038700E" w:rsidRDefault="0038700E" w:rsidP="0038700E">
      <w:pPr>
        <w:pStyle w:val="a5"/>
        <w:spacing w:before="0" w:beforeAutospacing="0" w:after="0" w:afterAutospacing="0"/>
        <w:jc w:val="both"/>
        <w:rPr>
          <w:strike/>
          <w:sz w:val="28"/>
          <w:szCs w:val="28"/>
          <w:lang w:val="uk-UA"/>
        </w:rPr>
      </w:pPr>
    </w:p>
    <w:p w:rsidR="0038700E" w:rsidRDefault="0038700E" w:rsidP="0038700E">
      <w:pPr>
        <w:pStyle w:val="a5"/>
        <w:numPr>
          <w:ilvl w:val="0"/>
          <w:numId w:val="6"/>
        </w:numPr>
        <w:spacing w:before="0" w:beforeAutospacing="0" w:after="0" w:afterAutospacing="0"/>
        <w:rPr>
          <w:b/>
          <w:sz w:val="28"/>
          <w:szCs w:val="28"/>
          <w:lang w:val="uk-UA"/>
        </w:rPr>
      </w:pPr>
      <w:r>
        <w:rPr>
          <w:b/>
          <w:sz w:val="28"/>
          <w:szCs w:val="28"/>
          <w:lang w:val="uk-UA"/>
        </w:rPr>
        <w:t>Навчальний план закладу освіти</w:t>
      </w:r>
    </w:p>
    <w:p w:rsidR="0038700E" w:rsidRDefault="0038700E" w:rsidP="0038700E">
      <w:pPr>
        <w:pStyle w:val="a5"/>
        <w:spacing w:before="0" w:beforeAutospacing="0" w:after="0" w:afterAutospacing="0"/>
        <w:rPr>
          <w:b/>
          <w:sz w:val="28"/>
          <w:szCs w:val="28"/>
          <w:lang w:val="uk-UA"/>
        </w:rPr>
      </w:pP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спираючись на відповідний для певного типу освітнього закладу Типовий навчальний план (Додатки 3, 4 до Типової освітньої програми), у навчальному плані зазначає перелік навчальних предметів та/або інтегрованих </w:t>
      </w:r>
      <w:r>
        <w:rPr>
          <w:sz w:val="28"/>
          <w:szCs w:val="28"/>
          <w:lang w:val="uk-UA"/>
        </w:rPr>
        <w:lastRenderedPageBreak/>
        <w:t>курсів для реалізації кожної освітньої галузі, а також предмети/курси варіативного освітнього компоненту з урахуванням освітніх потреб учнів.</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зменшувати, включно до мінімального показника.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Різниця між рекомендованою та мінімальною кількістю навчальних годин (</w:t>
      </w:r>
      <w:r>
        <w:rPr>
          <w:i/>
          <w:iCs/>
          <w:sz w:val="28"/>
          <w:szCs w:val="28"/>
          <w:lang w:val="uk-UA"/>
        </w:rPr>
        <w:t>резерв навчальних годин</w:t>
      </w:r>
      <w:r>
        <w:rPr>
          <w:sz w:val="28"/>
          <w:szCs w:val="28"/>
          <w:lang w:val="uk-UA"/>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w:t>
      </w:r>
      <w:r>
        <w:rPr>
          <w:sz w:val="28"/>
          <w:szCs w:val="28"/>
          <w:shd w:val="clear" w:color="auto" w:fill="FFFFFF"/>
          <w:lang w:val="uk-UA"/>
        </w:rPr>
        <w:t>незалежно від освітньої галузі)</w:t>
      </w:r>
      <w:r>
        <w:rPr>
          <w:sz w:val="28"/>
          <w:szCs w:val="28"/>
          <w:lang w:val="uk-UA"/>
        </w:rPr>
        <w:t xml:space="preserve">.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Сума годин на вивчення всіх освітніх галузей у навчальному плані закладу загальної середньої освіти не повинна перевищувати </w:t>
      </w:r>
      <w:proofErr w:type="spellStart"/>
      <w:r>
        <w:rPr>
          <w:sz w:val="28"/>
          <w:szCs w:val="28"/>
          <w:lang w:val="uk-UA"/>
        </w:rPr>
        <w:t>загальнорічної</w:t>
      </w:r>
      <w:proofErr w:type="spellEnd"/>
      <w:r>
        <w:rPr>
          <w:sz w:val="28"/>
          <w:szCs w:val="28"/>
          <w:lang w:val="uk-UA"/>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Розподіл годин між освітніми галузями в навчальному плані має бути </w:t>
      </w:r>
      <w:proofErr w:type="spellStart"/>
      <w:r>
        <w:rPr>
          <w:sz w:val="28"/>
          <w:szCs w:val="28"/>
          <w:lang w:val="uk-UA"/>
        </w:rPr>
        <w:t>увідповіднено</w:t>
      </w:r>
      <w:proofErr w:type="spellEnd"/>
      <w:r>
        <w:rPr>
          <w:sz w:val="28"/>
          <w:szCs w:val="28"/>
          <w:lang w:val="uk-UA"/>
        </w:rPr>
        <w:t xml:space="preserve"> із загальним обсягом навчального навантаженням, визначеним в освітній програмі закладу на рівні  адаптаційного циклу та року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Розробляючи навчальний план, заклад освіти може скористатися таким алгоритмом:</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Визначити мінімальну кількість годин на тиждень для кожної освітньої галузі.</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 xml:space="preserve"> Встановити загальний резерв навчального навантаження (різницю між рекомендованою та мінімальною кількістю годин).</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Обрати один зі способів використання цього резерву годин:</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Повернути резерв навчальних годин у ту саму галузь, звідки їх було взято, тобто визначити навчальне навантаження в межах рекомендованого.</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 </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проєктів тощо.</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визначена в навчальному плані на вивчення </w:t>
      </w:r>
      <w:r>
        <w:rPr>
          <w:i/>
          <w:iCs/>
          <w:sz w:val="28"/>
          <w:szCs w:val="28"/>
          <w:lang w:val="uk-UA"/>
        </w:rPr>
        <w:t>вибіркових освітніх компонентів</w:t>
      </w:r>
      <w:r>
        <w:rPr>
          <w:sz w:val="28"/>
          <w:szCs w:val="28"/>
          <w:lang w:val="uk-UA"/>
        </w:rPr>
        <w:t xml:space="preserve">, </w:t>
      </w:r>
      <w:r>
        <w:rPr>
          <w:strike/>
          <w:sz w:val="28"/>
          <w:szCs w:val="28"/>
          <w:lang w:val="uk-UA"/>
        </w:rPr>
        <w:t>наприклад</w:t>
      </w:r>
      <w:r>
        <w:rPr>
          <w:sz w:val="28"/>
          <w:szCs w:val="28"/>
          <w:lang w:val="uk-UA"/>
        </w:rPr>
        <w:t xml:space="preserve">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передбачити в навчальному плані, наприклад, таку кількість годин на вивчення </w:t>
      </w:r>
      <w:r>
        <w:rPr>
          <w:sz w:val="28"/>
          <w:szCs w:val="28"/>
          <w:lang w:val="uk-UA"/>
        </w:rPr>
        <w:lastRenderedPageBreak/>
        <w:t xml:space="preserve">мовно-літературної освітньої галузі: українська мова – 4 години, українська література – 2 години, зарубіжна література – 1,5 години, іноземна мова – </w:t>
      </w:r>
      <w:r>
        <w:rPr>
          <w:sz w:val="28"/>
          <w:szCs w:val="28"/>
          <w:lang w:val="uk-UA"/>
        </w:rPr>
        <w:br/>
        <w:t xml:space="preserve">3,5 години, друга іноземна мова (вибірковий освітній компонент) – 2 години (використовуються додаткові години і години резерву навчального часу).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w:t>
      </w:r>
      <w:r>
        <w:rPr>
          <w:i/>
          <w:iCs/>
          <w:sz w:val="28"/>
          <w:szCs w:val="28"/>
          <w:lang w:val="uk-UA"/>
        </w:rPr>
        <w:t xml:space="preserve">вивчення інтегрованих курсів </w:t>
      </w:r>
      <w:r>
        <w:rPr>
          <w:sz w:val="28"/>
          <w:szCs w:val="28"/>
          <w:lang w:val="uk-UA"/>
        </w:rPr>
        <w:t>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 </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Перелік модельних навчальних програм</w:t>
      </w:r>
    </w:p>
    <w:p w:rsidR="0038700E" w:rsidRDefault="0038700E" w:rsidP="0038700E">
      <w:pPr>
        <w:ind w:firstLine="567"/>
        <w:jc w:val="both"/>
        <w:rPr>
          <w:sz w:val="28"/>
          <w:szCs w:val="28"/>
          <w:lang w:val="uk-UA"/>
        </w:rPr>
      </w:pPr>
      <w:r>
        <w:rPr>
          <w:sz w:val="28"/>
          <w:szCs w:val="28"/>
          <w:lang w:val="uk-UA"/>
        </w:rPr>
        <w:t xml:space="preserve">Відповідно до навчального плану в освітній програмі  зазначається </w:t>
      </w:r>
      <w:r>
        <w:rPr>
          <w:b/>
          <w:i/>
          <w:sz w:val="28"/>
          <w:szCs w:val="28"/>
          <w:lang w:val="uk-UA"/>
        </w:rPr>
        <w:t>перелік модельних навчальних програм</w:t>
      </w:r>
      <w:r>
        <w:rPr>
          <w:sz w:val="28"/>
          <w:szCs w:val="28"/>
          <w:lang w:val="uk-UA"/>
        </w:rPr>
        <w:t xml:space="preserve">, </w:t>
      </w:r>
      <w:r>
        <w:rPr>
          <w:sz w:val="28"/>
          <w:szCs w:val="28"/>
          <w:shd w:val="clear" w:color="auto" w:fill="FFFFFF"/>
          <w:lang w:val="uk-UA"/>
        </w:rPr>
        <w:t xml:space="preserve">що використовуються закладом освіти в освітньому процесі, та/або </w:t>
      </w:r>
      <w:r>
        <w:rPr>
          <w:b/>
          <w:i/>
          <w:sz w:val="28"/>
          <w:szCs w:val="28"/>
          <w:shd w:val="clear" w:color="auto" w:fill="FFFFFF"/>
          <w:lang w:val="uk-UA"/>
        </w:rPr>
        <w:t>навчальних програм</w:t>
      </w:r>
      <w:r>
        <w:rPr>
          <w:sz w:val="28"/>
          <w:szCs w:val="28"/>
          <w:shd w:val="clear" w:color="auto" w:fill="FFFFFF"/>
          <w:lang w:val="uk-UA"/>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та/або навчальні програми спрямовані насамперед на </w:t>
      </w:r>
      <w:r>
        <w:rPr>
          <w:sz w:val="28"/>
          <w:szCs w:val="28"/>
          <w:lang w:val="uk-UA"/>
        </w:rPr>
        <w:t xml:space="preserve">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певного закладу в досягнені обов’язкових результатів навчання, потенціал педагогічного колективу, ресурсне 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w:t>
      </w:r>
      <w:r>
        <w:rPr>
          <w:sz w:val="28"/>
          <w:szCs w:val="28"/>
          <w:lang w:val="uk-UA"/>
        </w:rPr>
        <w:lastRenderedPageBreak/>
        <w:t xml:space="preserve">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rsidR="0038700E" w:rsidRDefault="0038700E" w:rsidP="0038700E">
      <w:pPr>
        <w:ind w:firstLine="567"/>
        <w:jc w:val="both"/>
        <w:rPr>
          <w:sz w:val="28"/>
          <w:szCs w:val="28"/>
          <w:lang w:val="uk-UA"/>
        </w:rPr>
      </w:pPr>
      <w:r>
        <w:rPr>
          <w:sz w:val="28"/>
          <w:szCs w:val="28"/>
          <w:lang w:val="uk-UA"/>
        </w:rPr>
        <w:t xml:space="preserve">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w:t>
      </w:r>
      <w:hyperlink r:id="rId9" w:history="1">
        <w:r>
          <w:rPr>
            <w:rStyle w:val="a3"/>
            <w:szCs w:val="28"/>
            <w:lang w:val="uk-UA"/>
          </w:rPr>
          <w:t>https://mon.gov.ua/ua/npa/pro-nadannya-grifa-rekomendovano-ministerstvom-osviti-i-nauki-ukrayini-modelnim-navchalnim-programam-dlya-zakladiv-zagalnoyi-serednoyi-osviti</w:t>
        </w:r>
      </w:hyperlink>
      <w:r>
        <w:rPr>
          <w:sz w:val="28"/>
          <w:szCs w:val="28"/>
          <w:lang w:val="uk-UA"/>
        </w:rPr>
        <w:t>).</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Педагогічний колектив закладу освіти може використовувати в освітньому процесі:</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модельні навчальні програми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lang w:val="uk-UA"/>
        </w:rPr>
        <w:t xml:space="preserve">- </w:t>
      </w:r>
      <w:r>
        <w:rPr>
          <w:sz w:val="28"/>
          <w:szCs w:val="28"/>
          <w:shd w:val="clear" w:color="auto" w:fill="FFFFFF"/>
          <w:lang w:val="uk-UA"/>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lang w:val="uk-UA"/>
        </w:rPr>
      </w:pPr>
      <w:r>
        <w:rPr>
          <w:sz w:val="28"/>
          <w:szCs w:val="28"/>
          <w:lang w:val="uk-UA"/>
        </w:rPr>
        <w:t xml:space="preserve">У разі використання додаткових годин на вивчення курсу за вибором до переліку навчальних програм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(https://cutt.ly/oyP5J3V). При розподілі варіативного складника навчального плану слід враховувати гранично допустиме навантаження. </w:t>
      </w:r>
    </w:p>
    <w:p w:rsidR="0038700E" w:rsidRDefault="0038700E" w:rsidP="0038700E">
      <w:pPr>
        <w:ind w:firstLine="567"/>
        <w:jc w:val="both"/>
        <w:rPr>
          <w:sz w:val="28"/>
          <w:szCs w:val="28"/>
          <w:lang w:val="uk-UA"/>
        </w:rPr>
      </w:pPr>
      <w:r>
        <w:rPr>
          <w:sz w:val="28"/>
          <w:szCs w:val="28"/>
          <w:lang w:val="uk-UA"/>
        </w:rPr>
        <w:t xml:space="preserve">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w:t>
      </w:r>
      <w:r>
        <w:rPr>
          <w:sz w:val="28"/>
          <w:szCs w:val="28"/>
          <w:lang w:val="uk-UA"/>
        </w:rPr>
        <w:lastRenderedPageBreak/>
        <w:t xml:space="preserve">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Опис форм організації освітнього процесу</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 Також вагому роль тут матиме той алгоритм формування навчального плану з перерозподілом резервних годин, який </w:t>
      </w:r>
      <w:proofErr w:type="spellStart"/>
      <w:r>
        <w:rPr>
          <w:sz w:val="28"/>
          <w:szCs w:val="28"/>
          <w:lang w:val="uk-UA"/>
        </w:rPr>
        <w:t>обере</w:t>
      </w:r>
      <w:proofErr w:type="spellEnd"/>
      <w:r>
        <w:rPr>
          <w:sz w:val="28"/>
          <w:szCs w:val="28"/>
          <w:lang w:val="uk-UA"/>
        </w:rPr>
        <w:t xml:space="preserve"> заклад освіти. </w:t>
      </w:r>
    </w:p>
    <w:p w:rsidR="0038700E" w:rsidRDefault="0038700E" w:rsidP="0038700E">
      <w:pPr>
        <w:ind w:firstLine="567"/>
        <w:jc w:val="both"/>
        <w:rPr>
          <w:sz w:val="28"/>
          <w:szCs w:val="28"/>
          <w:lang w:val="uk-UA"/>
        </w:rPr>
      </w:pPr>
      <w:r>
        <w:rPr>
          <w:sz w:val="28"/>
          <w:szCs w:val="28"/>
          <w:lang w:val="uk-UA"/>
        </w:rPr>
        <w:t xml:space="preserve">За потреби заклад освіти може організувати індивідуальні форми здобуття освіти (зокрема </w:t>
      </w:r>
      <w:proofErr w:type="spellStart"/>
      <w:r>
        <w:rPr>
          <w:sz w:val="28"/>
          <w:szCs w:val="28"/>
          <w:shd w:val="clear" w:color="auto" w:fill="FFFFFF"/>
          <w:lang w:val="uk-UA"/>
        </w:rPr>
        <w:t>екстернатну</w:t>
      </w:r>
      <w:proofErr w:type="spellEnd"/>
      <w:r>
        <w:rPr>
          <w:sz w:val="28"/>
          <w:szCs w:val="28"/>
          <w:shd w:val="clear" w:color="auto" w:fill="FFFFFF"/>
          <w:lang w:val="uk-UA"/>
        </w:rPr>
        <w:t>, сімейну (домашню), педагогічний патронаж</w:t>
      </w:r>
      <w:r>
        <w:rPr>
          <w:sz w:val="28"/>
          <w:szCs w:val="28"/>
          <w:lang w:val="uk-UA"/>
        </w:rPr>
        <w:t xml:space="preserve">), реалізовувати індивідуальну освітню траєкторію учня.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w:t>
      </w:r>
      <w:r>
        <w:rPr>
          <w:sz w:val="28"/>
          <w:szCs w:val="28"/>
          <w:lang w:val="uk-UA"/>
        </w:rPr>
        <w:lastRenderedPageBreak/>
        <w:t xml:space="preserve">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 </w:t>
      </w:r>
    </w:p>
    <w:p w:rsidR="0038700E" w:rsidRDefault="0038700E" w:rsidP="0038700E">
      <w:pPr>
        <w:pStyle w:val="a5"/>
        <w:shd w:val="clear" w:color="auto" w:fill="FFFFFF"/>
        <w:spacing w:before="0" w:beforeAutospacing="0" w:after="0" w:afterAutospacing="0"/>
        <w:ind w:firstLine="567"/>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sz w:val="28"/>
          <w:szCs w:val="28"/>
          <w:lang w:val="uk-UA"/>
        </w:rPr>
      </w:pPr>
      <w:r>
        <w:rPr>
          <w:b/>
          <w:sz w:val="28"/>
          <w:szCs w:val="28"/>
          <w:lang w:val="uk-UA"/>
        </w:rPr>
        <w:t>Оцінювання навчальних досягнень учнів</w:t>
      </w:r>
    </w:p>
    <w:p w:rsidR="0038700E" w:rsidRDefault="0038700E" w:rsidP="0038700E">
      <w:pPr>
        <w:ind w:firstLine="567"/>
        <w:jc w:val="both"/>
        <w:rPr>
          <w:sz w:val="28"/>
          <w:szCs w:val="28"/>
          <w:lang w:val="uk-UA"/>
        </w:rPr>
      </w:pPr>
      <w:r>
        <w:rPr>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8700E" w:rsidRDefault="0038700E" w:rsidP="0038700E">
      <w:pPr>
        <w:ind w:firstLine="567"/>
        <w:jc w:val="both"/>
        <w:rPr>
          <w:sz w:val="28"/>
          <w:szCs w:val="28"/>
          <w:highlight w:val="white"/>
          <w:lang w:val="uk-UA"/>
        </w:rPr>
      </w:pPr>
      <w:r>
        <w:rPr>
          <w:sz w:val="28"/>
          <w:szCs w:val="28"/>
          <w:lang w:val="uk-UA"/>
        </w:rPr>
        <w:t xml:space="preserve">В оцінюванні навчальних досягнень учнів важливо розрізняти </w:t>
      </w:r>
      <w:r>
        <w:rPr>
          <w:b/>
          <w:sz w:val="28"/>
          <w:szCs w:val="28"/>
          <w:lang w:val="uk-UA"/>
        </w:rPr>
        <w:t>поточне формувальне оцінювання</w:t>
      </w:r>
      <w:r>
        <w:rPr>
          <w:sz w:val="28"/>
          <w:szCs w:val="28"/>
          <w:lang w:val="uk-UA"/>
        </w:rPr>
        <w:t xml:space="preserve"> (оцінювання для навчання) та </w:t>
      </w:r>
      <w:r>
        <w:rPr>
          <w:b/>
          <w:sz w:val="28"/>
          <w:szCs w:val="28"/>
          <w:lang w:val="uk-UA"/>
        </w:rPr>
        <w:t>підсумкове оцінювання</w:t>
      </w:r>
      <w:r>
        <w:rPr>
          <w:sz w:val="28"/>
          <w:szCs w:val="28"/>
          <w:lang w:val="uk-UA"/>
        </w:rPr>
        <w:t xml:space="preserve"> (семестрове, річне). </w:t>
      </w:r>
      <w:r>
        <w:rPr>
          <w:sz w:val="28"/>
          <w:szCs w:val="28"/>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Pr>
          <w:sz w:val="28"/>
          <w:szCs w:val="28"/>
          <w:lang w:val="uk-UA"/>
        </w:rPr>
        <w:t xml:space="preserve"> </w:t>
      </w:r>
      <w:r>
        <w:rPr>
          <w:sz w:val="28"/>
          <w:szCs w:val="28"/>
          <w:highlight w:val="white"/>
          <w:lang w:val="uk-UA"/>
        </w:rPr>
        <w:t xml:space="preserve">Підсумкове оцінювання здійснюють з метою отримання даних про рівень досягнення </w:t>
      </w:r>
      <w:r>
        <w:rPr>
          <w:sz w:val="28"/>
          <w:szCs w:val="28"/>
          <w:lang w:val="uk-UA"/>
        </w:rPr>
        <w:t>учнями результатів навчання</w:t>
      </w:r>
      <w:r>
        <w:rPr>
          <w:sz w:val="28"/>
          <w:szCs w:val="28"/>
          <w:highlight w:val="white"/>
          <w:lang w:val="uk-UA"/>
        </w:rPr>
        <w:t xml:space="preserve"> після завершення освітньої програми або окремих освітніх компонентів.</w:t>
      </w:r>
    </w:p>
    <w:p w:rsidR="0038700E" w:rsidRDefault="0038700E" w:rsidP="0038700E">
      <w:pPr>
        <w:ind w:firstLine="567"/>
        <w:jc w:val="both"/>
        <w:rPr>
          <w:sz w:val="28"/>
          <w:szCs w:val="28"/>
          <w:lang w:val="uk-UA"/>
        </w:rPr>
      </w:pPr>
      <w:r>
        <w:rPr>
          <w:sz w:val="28"/>
          <w:szCs w:val="28"/>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Pr>
          <w:sz w:val="28"/>
          <w:szCs w:val="28"/>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8700E" w:rsidRDefault="0038700E" w:rsidP="0038700E">
      <w:pPr>
        <w:spacing w:line="276" w:lineRule="auto"/>
        <w:ind w:firstLine="567"/>
        <w:rPr>
          <w:sz w:val="28"/>
          <w:szCs w:val="28"/>
          <w:lang w:val="uk-UA"/>
        </w:rPr>
      </w:pPr>
    </w:p>
    <w:p w:rsidR="0038700E" w:rsidRDefault="0038700E" w:rsidP="0038700E">
      <w:pPr>
        <w:spacing w:line="276" w:lineRule="auto"/>
        <w:ind w:firstLine="567"/>
        <w:jc w:val="center"/>
        <w:rPr>
          <w:b/>
          <w:bCs/>
          <w:sz w:val="28"/>
          <w:szCs w:val="28"/>
          <w:lang w:val="uk-UA"/>
        </w:rPr>
      </w:pPr>
      <w:r>
        <w:rPr>
          <w:b/>
          <w:bCs/>
          <w:sz w:val="28"/>
          <w:szCs w:val="28"/>
          <w:lang w:val="uk-UA"/>
        </w:rPr>
        <w:t>Поточне формувальне оцінювання</w:t>
      </w:r>
    </w:p>
    <w:p w:rsidR="0038700E" w:rsidRDefault="0038700E" w:rsidP="0038700E">
      <w:pPr>
        <w:ind w:firstLine="567"/>
        <w:jc w:val="both"/>
        <w:rPr>
          <w:sz w:val="28"/>
          <w:szCs w:val="28"/>
          <w:lang w:val="uk-UA"/>
        </w:rPr>
      </w:pPr>
      <w:r>
        <w:rPr>
          <w:sz w:val="28"/>
          <w:szCs w:val="28"/>
          <w:lang w:val="uk-UA"/>
        </w:rPr>
        <w:t xml:space="preserve">Поточне формувальне оцінювання здійснюється системно в процесі навчання на основі викладеного нижче </w:t>
      </w:r>
      <w:r>
        <w:rPr>
          <w:b/>
          <w:sz w:val="28"/>
          <w:szCs w:val="28"/>
          <w:lang w:val="uk-UA"/>
        </w:rPr>
        <w:t>алгоритму діяльності вчителя під час організації формувального оцінювання</w:t>
      </w:r>
      <w:r>
        <w:rPr>
          <w:sz w:val="28"/>
          <w:szCs w:val="28"/>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38700E" w:rsidRDefault="0038700E" w:rsidP="0038700E">
      <w:pPr>
        <w:ind w:firstLine="567"/>
        <w:jc w:val="both"/>
        <w:rPr>
          <w:sz w:val="28"/>
          <w:szCs w:val="28"/>
          <w:lang w:val="uk-UA"/>
        </w:rPr>
      </w:pPr>
      <w:r>
        <w:rPr>
          <w:sz w:val="28"/>
          <w:szCs w:val="28"/>
          <w:lang w:val="uk-UA"/>
        </w:rPr>
        <w:t xml:space="preserve">Формулювання об’єктивних і зрозумілих для учнів навчальних </w:t>
      </w:r>
      <w:r>
        <w:rPr>
          <w:sz w:val="28"/>
          <w:szCs w:val="28"/>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Pr>
          <w:sz w:val="28"/>
          <w:szCs w:val="28"/>
          <w:lang w:val="uk-UA"/>
        </w:rPr>
        <w:t xml:space="preserve">оцінювання. </w:t>
      </w:r>
    </w:p>
    <w:p w:rsidR="0038700E" w:rsidRDefault="0038700E" w:rsidP="0038700E">
      <w:pPr>
        <w:ind w:firstLine="567"/>
        <w:jc w:val="both"/>
        <w:rPr>
          <w:sz w:val="28"/>
          <w:szCs w:val="28"/>
          <w:lang w:val="uk-UA"/>
        </w:rPr>
      </w:pPr>
      <w:r>
        <w:rPr>
          <w:sz w:val="28"/>
          <w:szCs w:val="28"/>
          <w:lang w:val="uk-UA"/>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w:t>
      </w:r>
    </w:p>
    <w:p w:rsidR="0038700E" w:rsidRDefault="0038700E" w:rsidP="0038700E">
      <w:pPr>
        <w:ind w:firstLine="567"/>
        <w:jc w:val="both"/>
        <w:rPr>
          <w:sz w:val="28"/>
          <w:szCs w:val="28"/>
          <w:lang w:val="uk-UA"/>
        </w:rPr>
      </w:pPr>
      <w:r>
        <w:rPr>
          <w:sz w:val="28"/>
          <w:szCs w:val="28"/>
          <w:lang w:val="uk-UA"/>
        </w:rPr>
        <w:t xml:space="preserve">Надання учням зворотного зв’язку щодо </w:t>
      </w:r>
      <w:r>
        <w:rPr>
          <w:sz w:val="28"/>
          <w:szCs w:val="28"/>
          <w:highlight w:val="white"/>
          <w:lang w:val="uk-UA"/>
        </w:rPr>
        <w:t xml:space="preserve">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w:t>
      </w:r>
      <w:r>
        <w:rPr>
          <w:sz w:val="28"/>
          <w:szCs w:val="28"/>
          <w:highlight w:val="white"/>
          <w:lang w:val="uk-UA"/>
        </w:rPr>
        <w:lastRenderedPageBreak/>
        <w:t>Зворотний зв’язок надають у письмовій, усній або електронній формі, залежно від дидактичної мети й виду навчальної діяльності.</w:t>
      </w:r>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w:t>
      </w:r>
    </w:p>
    <w:p w:rsidR="0038700E" w:rsidRDefault="0038700E" w:rsidP="0038700E">
      <w:pPr>
        <w:ind w:firstLine="567"/>
        <w:jc w:val="both"/>
        <w:rPr>
          <w:sz w:val="28"/>
          <w:szCs w:val="28"/>
          <w:lang w:val="uk-UA"/>
        </w:rPr>
      </w:pPr>
      <w:r>
        <w:rPr>
          <w:sz w:val="28"/>
          <w:szCs w:val="28"/>
          <w:lang w:val="uk-UA"/>
        </w:rPr>
        <w:t>К</w:t>
      </w:r>
      <w:r>
        <w:rPr>
          <w:sz w:val="28"/>
          <w:szCs w:val="28"/>
          <w:highlight w:val="white"/>
          <w:lang w:val="uk-UA"/>
        </w:rPr>
        <w:t>орегування освітнього процесу з урахуванням результатів оцінювання та навчальних потреб учнів.</w:t>
      </w:r>
    </w:p>
    <w:p w:rsidR="0038700E" w:rsidRDefault="0038700E" w:rsidP="0038700E">
      <w:pPr>
        <w:ind w:firstLine="567"/>
        <w:jc w:val="both"/>
        <w:rPr>
          <w:sz w:val="28"/>
          <w:szCs w:val="28"/>
          <w:lang w:val="uk-UA"/>
        </w:rPr>
      </w:pPr>
      <w:r>
        <w:rPr>
          <w:sz w:val="28"/>
          <w:szCs w:val="28"/>
          <w:lang w:val="uk-UA"/>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Додатку [1]. </w:t>
      </w:r>
    </w:p>
    <w:p w:rsidR="0038700E" w:rsidRDefault="0038700E" w:rsidP="0038700E">
      <w:pPr>
        <w:shd w:val="clear" w:color="auto" w:fill="FFFFFF"/>
        <w:spacing w:line="276" w:lineRule="auto"/>
        <w:ind w:firstLine="567"/>
        <w:jc w:val="center"/>
        <w:rPr>
          <w:sz w:val="28"/>
          <w:szCs w:val="28"/>
          <w:shd w:val="clear" w:color="auto" w:fill="FFFFFF"/>
          <w:lang w:val="uk-UA"/>
        </w:rPr>
      </w:pPr>
    </w:p>
    <w:p w:rsidR="0038700E" w:rsidRDefault="0038700E" w:rsidP="0038700E">
      <w:pPr>
        <w:shd w:val="clear" w:color="auto" w:fill="FFFFFF"/>
        <w:spacing w:line="276" w:lineRule="auto"/>
        <w:ind w:firstLine="567"/>
        <w:jc w:val="center"/>
        <w:rPr>
          <w:b/>
          <w:bCs/>
          <w:sz w:val="28"/>
          <w:szCs w:val="28"/>
          <w:shd w:val="clear" w:color="auto" w:fill="FFFFFF"/>
          <w:lang w:val="uk-UA"/>
        </w:rPr>
      </w:pPr>
      <w:r>
        <w:rPr>
          <w:b/>
          <w:bCs/>
          <w:sz w:val="28"/>
          <w:szCs w:val="28"/>
          <w:shd w:val="clear" w:color="auto" w:fill="FFFFFF"/>
          <w:lang w:val="uk-UA"/>
        </w:rPr>
        <w:t xml:space="preserve">Підсумкове оцінювання </w:t>
      </w:r>
    </w:p>
    <w:p w:rsidR="0038700E" w:rsidRDefault="0038700E" w:rsidP="0038700E">
      <w:pPr>
        <w:ind w:firstLine="567"/>
        <w:jc w:val="both"/>
        <w:rPr>
          <w:sz w:val="28"/>
          <w:szCs w:val="28"/>
          <w:lang w:val="uk-UA"/>
        </w:rPr>
      </w:pPr>
      <w:r>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38700E" w:rsidRDefault="0038700E" w:rsidP="0038700E">
      <w:pPr>
        <w:ind w:firstLine="567"/>
        <w:jc w:val="both"/>
        <w:rPr>
          <w:sz w:val="28"/>
          <w:szCs w:val="28"/>
          <w:lang w:val="uk-UA"/>
        </w:rPr>
      </w:pPr>
      <w:r>
        <w:rPr>
          <w:b/>
          <w:sz w:val="28"/>
          <w:szCs w:val="28"/>
          <w:lang w:val="uk-UA"/>
        </w:rPr>
        <w:t>Семестрове оцінювання</w:t>
      </w:r>
      <w:r>
        <w:rPr>
          <w:sz w:val="28"/>
          <w:szCs w:val="28"/>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38700E" w:rsidRDefault="0038700E" w:rsidP="0038700E">
      <w:pPr>
        <w:ind w:firstLine="567"/>
        <w:jc w:val="both"/>
        <w:rPr>
          <w:sz w:val="28"/>
          <w:szCs w:val="28"/>
          <w:lang w:val="uk-UA"/>
        </w:rPr>
      </w:pPr>
      <w:r>
        <w:rPr>
          <w:b/>
          <w:sz w:val="28"/>
          <w:szCs w:val="28"/>
          <w:lang w:val="uk-UA"/>
        </w:rPr>
        <w:t>Річне оцінювання</w:t>
      </w:r>
      <w:r>
        <w:rPr>
          <w:sz w:val="28"/>
          <w:szCs w:val="28"/>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w:t>
      </w:r>
      <w:proofErr w:type="spellStart"/>
      <w:r>
        <w:rPr>
          <w:sz w:val="28"/>
          <w:szCs w:val="28"/>
          <w:lang w:val="uk-UA"/>
        </w:rPr>
        <w:t>річноі</w:t>
      </w:r>
      <w:proofErr w:type="spellEnd"/>
      <w:r>
        <w:rPr>
          <w:sz w:val="28"/>
          <w:szCs w:val="28"/>
          <w:lang w:val="uk-UA"/>
        </w:rPr>
        <w:t xml:space="preserve">̈ оцінки потрібно враховувати динаміку особистих навчальних досягнень учня / учениці протягом року. </w:t>
      </w:r>
      <w:bookmarkStart w:id="7" w:name="o69"/>
      <w:bookmarkEnd w:id="7"/>
    </w:p>
    <w:p w:rsidR="0038700E" w:rsidRDefault="0038700E" w:rsidP="0038700E">
      <w:pPr>
        <w:ind w:firstLine="567"/>
        <w:jc w:val="both"/>
        <w:rPr>
          <w:sz w:val="28"/>
          <w:szCs w:val="28"/>
          <w:lang w:val="uk-UA"/>
        </w:rPr>
      </w:pPr>
      <w:bookmarkStart w:id="8" w:name="o70"/>
      <w:bookmarkEnd w:id="8"/>
      <w:r>
        <w:rPr>
          <w:sz w:val="28"/>
          <w:szCs w:val="28"/>
          <w:lang w:val="uk-UA"/>
        </w:rPr>
        <w:t xml:space="preserve">Семестрова та річна оцінки можуть підлягати коригуванню. Відповідно до п. 3.2. </w:t>
      </w:r>
      <w:proofErr w:type="spellStart"/>
      <w:r>
        <w:rPr>
          <w:sz w:val="28"/>
          <w:szCs w:val="28"/>
          <w:lang w:val="uk-UA"/>
        </w:rPr>
        <w:t>Інструкціі</w:t>
      </w:r>
      <w:proofErr w:type="spellEnd"/>
      <w:r>
        <w:rPr>
          <w:sz w:val="28"/>
          <w:szCs w:val="28"/>
          <w:lang w:val="uk-UA"/>
        </w:rPr>
        <w:t xml:space="preserve">̈ з ведення класного журналу 5-11(12)-х класів загальноосвітніх навчальних закладів, </w:t>
      </w:r>
      <w:proofErr w:type="spellStart"/>
      <w:r>
        <w:rPr>
          <w:sz w:val="28"/>
          <w:szCs w:val="28"/>
          <w:lang w:val="uk-UA"/>
        </w:rPr>
        <w:t>затвердженоі</w:t>
      </w:r>
      <w:proofErr w:type="spellEnd"/>
      <w:r>
        <w:rPr>
          <w:sz w:val="28"/>
          <w:szCs w:val="28"/>
          <w:lang w:val="uk-UA"/>
        </w:rPr>
        <w:t xml:space="preserve">̈ наказом Міністерства освіти і науки </w:t>
      </w:r>
      <w:proofErr w:type="spellStart"/>
      <w:r>
        <w:rPr>
          <w:sz w:val="28"/>
          <w:szCs w:val="28"/>
          <w:lang w:val="uk-UA"/>
        </w:rPr>
        <w:t>України</w:t>
      </w:r>
      <w:proofErr w:type="spellEnd"/>
      <w:r>
        <w:rPr>
          <w:sz w:val="28"/>
          <w:szCs w:val="28"/>
          <w:lang w:val="uk-UA"/>
        </w:rPr>
        <w:t xml:space="preserve">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Pr>
          <w:sz w:val="28"/>
          <w:szCs w:val="28"/>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Pr>
          <w:sz w:val="28"/>
          <w:szCs w:val="28"/>
          <w:lang w:val="uk-UA"/>
        </w:rPr>
        <w:t xml:space="preserve"> За результатами оцінювання керівник закладу освіти видає відповідний наказ. </w:t>
      </w:r>
    </w:p>
    <w:p w:rsidR="0038700E" w:rsidRDefault="0038700E" w:rsidP="0038700E">
      <w:pPr>
        <w:ind w:firstLine="567"/>
        <w:jc w:val="both"/>
        <w:rPr>
          <w:sz w:val="28"/>
          <w:szCs w:val="28"/>
          <w:lang w:val="uk-UA"/>
        </w:rPr>
      </w:pPr>
      <w:r>
        <w:rPr>
          <w:sz w:val="28"/>
          <w:szCs w:val="28"/>
          <w:lang w:val="uk-UA"/>
        </w:rPr>
        <w:lastRenderedPageBreak/>
        <w:t xml:space="preserve">Коригування </w:t>
      </w:r>
      <w:proofErr w:type="spellStart"/>
      <w:r>
        <w:rPr>
          <w:sz w:val="28"/>
          <w:szCs w:val="28"/>
          <w:lang w:val="uk-UA"/>
        </w:rPr>
        <w:t>річноі</w:t>
      </w:r>
      <w:proofErr w:type="spellEnd"/>
      <w:r>
        <w:rPr>
          <w:sz w:val="28"/>
          <w:szCs w:val="28"/>
          <w:lang w:val="uk-UA"/>
        </w:rPr>
        <w:t xml:space="preserve">̈ оцінки здійснюють шляхом коригування семестрової оцінки за І та/або ІІ семестр відповідно до </w:t>
      </w:r>
      <w:proofErr w:type="spellStart"/>
      <w:r>
        <w:rPr>
          <w:sz w:val="28"/>
          <w:szCs w:val="28"/>
          <w:lang w:val="uk-UA"/>
        </w:rPr>
        <w:t>п.п</w:t>
      </w:r>
      <w:proofErr w:type="spellEnd"/>
      <w:r>
        <w:rPr>
          <w:sz w:val="28"/>
          <w:szCs w:val="28"/>
          <w:lang w:val="uk-UA"/>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8700E" w:rsidRDefault="0038700E" w:rsidP="0038700E">
      <w:pPr>
        <w:ind w:firstLine="567"/>
        <w:jc w:val="both"/>
        <w:rPr>
          <w:sz w:val="28"/>
          <w:szCs w:val="28"/>
          <w:lang w:val="uk-UA"/>
        </w:rPr>
      </w:pPr>
      <w:bookmarkStart w:id="13" w:name="n70"/>
      <w:bookmarkEnd w:id="13"/>
      <w:r>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8700E" w:rsidRDefault="0038700E" w:rsidP="0038700E">
      <w:pPr>
        <w:ind w:firstLine="567"/>
        <w:jc w:val="both"/>
        <w:rPr>
          <w:sz w:val="28"/>
          <w:szCs w:val="28"/>
          <w:lang w:val="uk-UA"/>
        </w:rPr>
      </w:pPr>
      <w:r>
        <w:rPr>
          <w:sz w:val="28"/>
          <w:szCs w:val="28"/>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8700E" w:rsidRDefault="0038700E" w:rsidP="0038700E">
      <w:pPr>
        <w:pStyle w:val="a5"/>
        <w:spacing w:before="0" w:beforeAutospacing="0" w:after="0" w:afterAutospacing="0" w:line="276" w:lineRule="auto"/>
        <w:ind w:firstLine="567"/>
        <w:jc w:val="both"/>
        <w:rPr>
          <w:sz w:val="28"/>
          <w:szCs w:val="28"/>
          <w:shd w:val="clear" w:color="auto" w:fill="FFFFFF"/>
          <w:lang w:val="uk-UA"/>
        </w:rPr>
      </w:pPr>
    </w:p>
    <w:p w:rsidR="0038700E" w:rsidRDefault="0038700E" w:rsidP="0038700E">
      <w:pPr>
        <w:pStyle w:val="a5"/>
        <w:spacing w:before="0" w:beforeAutospacing="0" w:after="0" w:afterAutospacing="0" w:line="276" w:lineRule="auto"/>
        <w:ind w:firstLine="567"/>
        <w:jc w:val="center"/>
        <w:rPr>
          <w:b/>
          <w:bCs/>
          <w:sz w:val="28"/>
          <w:szCs w:val="28"/>
          <w:shd w:val="clear" w:color="auto" w:fill="FFFFFF"/>
          <w:lang w:val="uk-UA"/>
        </w:rPr>
      </w:pPr>
      <w:r>
        <w:rPr>
          <w:b/>
          <w:bCs/>
          <w:sz w:val="28"/>
          <w:szCs w:val="28"/>
          <w:shd w:val="clear" w:color="auto" w:fill="FFFFFF"/>
          <w:lang w:val="uk-UA"/>
        </w:rPr>
        <w:t>Критерії та шкала оцінювання</w:t>
      </w:r>
    </w:p>
    <w:p w:rsidR="0038700E" w:rsidRDefault="0038700E" w:rsidP="0038700E">
      <w:pPr>
        <w:ind w:firstLine="567"/>
        <w:jc w:val="both"/>
        <w:rPr>
          <w:sz w:val="28"/>
          <w:szCs w:val="28"/>
          <w:lang w:val="uk-UA"/>
        </w:rPr>
      </w:pPr>
      <w:r>
        <w:rPr>
          <w:sz w:val="28"/>
          <w:szCs w:val="28"/>
          <w:lang w:val="uk-UA"/>
        </w:rPr>
        <w:t xml:space="preserve">Оцінювання має бути зорієнтованим на визначені Державним стандартом базової середньої освіти </w:t>
      </w:r>
      <w:r>
        <w:rPr>
          <w:b/>
          <w:sz w:val="28"/>
          <w:szCs w:val="28"/>
          <w:lang w:val="uk-UA"/>
        </w:rPr>
        <w:t>ключові компетентності</w:t>
      </w:r>
      <w:r>
        <w:rPr>
          <w:sz w:val="28"/>
          <w:szCs w:val="28"/>
          <w:lang w:val="uk-UA"/>
        </w:rPr>
        <w:t xml:space="preserve"> та </w:t>
      </w:r>
      <w:r>
        <w:rPr>
          <w:b/>
          <w:sz w:val="28"/>
          <w:szCs w:val="28"/>
          <w:lang w:val="uk-UA"/>
        </w:rPr>
        <w:t>наскрізні вміння</w:t>
      </w:r>
      <w:r>
        <w:rPr>
          <w:sz w:val="28"/>
          <w:szCs w:val="28"/>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Pr>
          <w:b/>
          <w:sz w:val="28"/>
          <w:szCs w:val="28"/>
          <w:lang w:val="uk-UA"/>
        </w:rPr>
        <w:t>категоріями критеріїв</w:t>
      </w:r>
      <w:r>
        <w:rPr>
          <w:sz w:val="28"/>
          <w:szCs w:val="28"/>
          <w:lang w:val="uk-UA"/>
        </w:rPr>
        <w:t xml:space="preserve">: </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розв’язання проблем і виконання практичних завдань із застосуванням знань, що охоплюються навчальним матеріалом;</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комунікація (тому числі з використанням інформаційно-комунікаційних технологій);</w:t>
      </w:r>
    </w:p>
    <w:p w:rsidR="0038700E" w:rsidRDefault="0038700E" w:rsidP="0038700E">
      <w:pPr>
        <w:pStyle w:val="af2"/>
        <w:numPr>
          <w:ilvl w:val="0"/>
          <w:numId w:val="10"/>
        </w:numPr>
        <w:ind w:left="567" w:firstLine="0"/>
        <w:jc w:val="both"/>
        <w:rPr>
          <w:sz w:val="28"/>
          <w:szCs w:val="28"/>
          <w:lang w:val="uk-UA"/>
        </w:rPr>
      </w:pPr>
      <w:r>
        <w:rPr>
          <w:sz w:val="28"/>
          <w:szCs w:val="28"/>
          <w:lang w:val="uk-UA"/>
        </w:rPr>
        <w:t>планування й здійснення навчального пошуку, робота з текстовою і графічною інформацією;</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 xml:space="preserve">рефлексія власної навчально-пізнавальної діяльності. </w:t>
      </w:r>
    </w:p>
    <w:p w:rsidR="0038700E" w:rsidRDefault="0038700E" w:rsidP="0038700E">
      <w:pPr>
        <w:ind w:firstLine="567"/>
        <w:jc w:val="both"/>
        <w:rPr>
          <w:sz w:val="28"/>
          <w:szCs w:val="28"/>
          <w:lang w:val="uk-UA"/>
        </w:rPr>
      </w:pPr>
      <w:proofErr w:type="spellStart"/>
      <w:r>
        <w:rPr>
          <w:sz w:val="28"/>
          <w:szCs w:val="28"/>
          <w:lang w:val="uk-UA"/>
        </w:rPr>
        <w:t>Зертамо</w:t>
      </w:r>
      <w:proofErr w:type="spellEnd"/>
      <w:r>
        <w:rPr>
          <w:sz w:val="28"/>
          <w:szCs w:val="28"/>
          <w:lang w:val="uk-UA"/>
        </w:rPr>
        <w:t xml:space="preserve"> увагу, що під час оцінювання навчальних досягнень важливо враховувати дотримання учнями </w:t>
      </w:r>
      <w:r>
        <w:rPr>
          <w:rFonts w:eastAsia="Arial"/>
          <w:b/>
          <w:sz w:val="28"/>
          <w:szCs w:val="28"/>
          <w:lang w:val="uk-UA"/>
        </w:rPr>
        <w:t>принципів доброчесності</w:t>
      </w:r>
      <w:r>
        <w:rPr>
          <w:rFonts w:eastAsia="Arial"/>
          <w:sz w:val="28"/>
          <w:szCs w:val="28"/>
          <w:lang w:val="uk-UA"/>
        </w:rPr>
        <w:t>, а саме: вияв поваги до інших осіб, їхніх прав і свобод, дбайливе ставлення до ресурсів і довкілля,</w:t>
      </w:r>
      <w:r>
        <w:rPr>
          <w:sz w:val="28"/>
          <w:szCs w:val="28"/>
          <w:lang w:val="uk-UA"/>
        </w:rPr>
        <w:t xml:space="preserve"> </w:t>
      </w:r>
      <w:r>
        <w:rPr>
          <w:rFonts w:eastAsia="Arial"/>
          <w:sz w:val="28"/>
          <w:szCs w:val="28"/>
          <w:lang w:val="uk-UA"/>
        </w:rPr>
        <w:t xml:space="preserve">дотримання принципів академічної доброчесності. </w:t>
      </w:r>
      <w:r>
        <w:rPr>
          <w:sz w:val="28"/>
          <w:szCs w:val="28"/>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38700E" w:rsidRDefault="0038700E" w:rsidP="0038700E">
      <w:pPr>
        <w:ind w:firstLine="567"/>
        <w:jc w:val="both"/>
        <w:rPr>
          <w:sz w:val="28"/>
          <w:szCs w:val="28"/>
          <w:lang w:val="uk-UA"/>
        </w:rPr>
      </w:pPr>
      <w:r>
        <w:rPr>
          <w:sz w:val="28"/>
          <w:szCs w:val="28"/>
          <w:lang w:val="uk-UA"/>
        </w:rPr>
        <w:t xml:space="preserve">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8700E" w:rsidRDefault="0038700E" w:rsidP="0038700E">
      <w:pPr>
        <w:ind w:firstLine="567"/>
        <w:jc w:val="both"/>
        <w:rPr>
          <w:sz w:val="28"/>
          <w:szCs w:val="28"/>
          <w:lang w:val="uk-UA"/>
        </w:rPr>
      </w:pPr>
      <w:r>
        <w:rPr>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w:t>
      </w:r>
      <w:proofErr w:type="spellStart"/>
      <w:r>
        <w:rPr>
          <w:sz w:val="28"/>
          <w:szCs w:val="28"/>
          <w:lang w:val="uk-UA"/>
        </w:rPr>
        <w:t>рівневою</w:t>
      </w:r>
      <w:proofErr w:type="spellEnd"/>
      <w:r>
        <w:rPr>
          <w:sz w:val="28"/>
          <w:szCs w:val="28"/>
          <w:lang w:val="uk-UA"/>
        </w:rPr>
        <w:t xml:space="preserve">,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w:t>
      </w:r>
      <w:r>
        <w:rPr>
          <w:sz w:val="28"/>
          <w:szCs w:val="28"/>
          <w:lang w:val="uk-UA"/>
        </w:rPr>
        <w:lastRenderedPageBreak/>
        <w:t xml:space="preserve">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8700E" w:rsidRDefault="0038700E" w:rsidP="0038700E">
      <w:pPr>
        <w:ind w:firstLine="567"/>
        <w:jc w:val="both"/>
        <w:rPr>
          <w:sz w:val="28"/>
          <w:szCs w:val="28"/>
          <w:highlight w:val="green"/>
          <w:lang w:val="uk-UA"/>
        </w:rPr>
      </w:pPr>
      <w:r>
        <w:rPr>
          <w:sz w:val="28"/>
          <w:szCs w:val="28"/>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Pr>
          <w:sz w:val="28"/>
          <w:szCs w:val="28"/>
          <w:lang w:val="uk-UA"/>
        </w:rPr>
        <w:t>рівневою</w:t>
      </w:r>
      <w:proofErr w:type="spellEnd"/>
      <w:r>
        <w:rPr>
          <w:sz w:val="28"/>
          <w:szCs w:val="28"/>
          <w:lang w:val="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Pr>
          <w:sz w:val="28"/>
          <w:szCs w:val="28"/>
          <w:lang w:val="uk-UA"/>
        </w:rPr>
        <w:t>рівневою</w:t>
      </w:r>
      <w:proofErr w:type="spellEnd"/>
      <w:r>
        <w:rPr>
          <w:sz w:val="28"/>
          <w:szCs w:val="28"/>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8700E" w:rsidRDefault="0038700E" w:rsidP="0038700E">
      <w:pPr>
        <w:ind w:firstLine="567"/>
        <w:jc w:val="both"/>
        <w:rPr>
          <w:sz w:val="28"/>
          <w:szCs w:val="28"/>
          <w:lang w:val="uk-UA"/>
        </w:rPr>
      </w:pPr>
      <w:r>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8700E" w:rsidRDefault="0038700E" w:rsidP="0038700E">
      <w:pPr>
        <w:ind w:firstLine="567"/>
        <w:jc w:val="both"/>
        <w:rPr>
          <w:sz w:val="28"/>
          <w:szCs w:val="28"/>
          <w:lang w:val="uk-UA"/>
        </w:rPr>
      </w:pPr>
      <w:r>
        <w:rPr>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Основні поняття в цьому документі вжито в таких значеннях:</w:t>
      </w:r>
    </w:p>
    <w:p w:rsidR="0038700E" w:rsidRDefault="0038700E" w:rsidP="0038700E">
      <w:pPr>
        <w:ind w:firstLine="567"/>
        <w:jc w:val="both"/>
        <w:rPr>
          <w:sz w:val="28"/>
          <w:szCs w:val="28"/>
          <w:lang w:val="uk-UA"/>
        </w:rPr>
      </w:pPr>
      <w:r>
        <w:rPr>
          <w:b/>
          <w:sz w:val="28"/>
          <w:szCs w:val="28"/>
          <w:lang w:val="uk-UA"/>
        </w:rPr>
        <w:t xml:space="preserve">Модельна навчальна програма – </w:t>
      </w:r>
      <w:r>
        <w:rPr>
          <w:sz w:val="28"/>
          <w:szCs w:val="28"/>
          <w:shd w:val="clear" w:color="auto" w:fill="FFFFFF"/>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Освітня програма закладу освіти – </w:t>
      </w:r>
      <w:r>
        <w:rPr>
          <w:sz w:val="28"/>
          <w:szCs w:val="28"/>
          <w:shd w:val="clear" w:color="auto" w:fill="FFFFFF"/>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Навчальна програма – </w:t>
      </w:r>
      <w:r>
        <w:rPr>
          <w:sz w:val="28"/>
          <w:szCs w:val="28"/>
          <w:shd w:val="clear" w:color="auto" w:fill="FFFFFF"/>
          <w:lang w:val="uk-UA"/>
        </w:rPr>
        <w:t>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38700E" w:rsidRDefault="0038700E" w:rsidP="0038700E">
      <w:pPr>
        <w:ind w:firstLine="567"/>
        <w:jc w:val="both"/>
        <w:rPr>
          <w:sz w:val="28"/>
          <w:szCs w:val="28"/>
          <w:lang w:val="uk-UA"/>
        </w:rPr>
      </w:pPr>
      <w:r>
        <w:rPr>
          <w:b/>
          <w:sz w:val="28"/>
          <w:szCs w:val="28"/>
          <w:lang w:val="uk-UA"/>
        </w:rPr>
        <w:t xml:space="preserve">Навчальний план – </w:t>
      </w:r>
      <w:r>
        <w:rPr>
          <w:sz w:val="28"/>
          <w:szCs w:val="28"/>
          <w:shd w:val="clear" w:color="auto" w:fill="FFFFFF"/>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 xml:space="preserve">Освітній компонент – </w:t>
      </w:r>
      <w:r>
        <w:rPr>
          <w:sz w:val="28"/>
          <w:szCs w:val="28"/>
          <w:lang w:val="uk-UA"/>
        </w:rPr>
        <w:t xml:space="preserve">складник освітньої програми закладу освіти, зокрема предмет, інтегрований курс, дисципліна, індивідуальне завдання, контрольний </w:t>
      </w:r>
      <w:r>
        <w:rPr>
          <w:sz w:val="28"/>
          <w:szCs w:val="28"/>
          <w:lang w:val="uk-UA"/>
        </w:rPr>
        <w:lastRenderedPageBreak/>
        <w:t>захід тощо</w:t>
      </w:r>
      <w:r>
        <w:rPr>
          <w:sz w:val="28"/>
          <w:szCs w:val="28"/>
          <w:shd w:val="clear" w:color="auto" w:fill="FFFFFF"/>
          <w:lang w:val="uk-UA"/>
        </w:rPr>
        <w:t xml:space="preserve">, спланований та організований закладом освіти для досягнення учнями визначених цією програмою очікуваних результатів навчання. </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Обов’язкові для вивчення освітні компоненти (інваріантна частина) – </w:t>
      </w:r>
      <w:r>
        <w:rPr>
          <w:sz w:val="28"/>
          <w:szCs w:val="28"/>
          <w:lang w:val="uk-UA"/>
        </w:rPr>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 </w:t>
      </w:r>
      <w:r>
        <w:rPr>
          <w:sz w:val="28"/>
          <w:szCs w:val="28"/>
          <w:lang w:val="uk-UA"/>
        </w:rPr>
        <w:t>Окрім другої іноземної мови, яка належить до вибіркового освітнього компонента.</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Вибіркові освітні компоненти (варіативний освітній компонент) –</w:t>
      </w:r>
      <w:r>
        <w:rPr>
          <w:sz w:val="28"/>
          <w:szCs w:val="28"/>
          <w:lang w:val="uk-UA"/>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rsidR="0038700E" w:rsidRDefault="0038700E" w:rsidP="0038700E">
      <w:pPr>
        <w:pStyle w:val="a5"/>
        <w:shd w:val="clear" w:color="auto" w:fill="FFFFFF"/>
        <w:spacing w:before="0" w:beforeAutospacing="0" w:after="0" w:afterAutospacing="0"/>
        <w:ind w:firstLine="567"/>
        <w:jc w:val="center"/>
        <w:rPr>
          <w:sz w:val="28"/>
          <w:szCs w:val="28"/>
          <w:lang w:val="uk-UA"/>
        </w:rPr>
      </w:pPr>
    </w:p>
    <w:p w:rsidR="0038700E" w:rsidRDefault="0038700E" w:rsidP="0038700E">
      <w:pPr>
        <w:pStyle w:val="a5"/>
        <w:shd w:val="clear" w:color="auto" w:fill="FFFFFF"/>
        <w:spacing w:before="0" w:beforeAutospacing="0" w:after="0" w:afterAutospacing="0"/>
        <w:ind w:firstLine="567"/>
        <w:rPr>
          <w:sz w:val="28"/>
          <w:szCs w:val="28"/>
          <w:lang w:val="uk-UA"/>
        </w:rPr>
      </w:pPr>
    </w:p>
    <w:p w:rsidR="0038700E" w:rsidRDefault="0038700E" w:rsidP="0038700E">
      <w:pPr>
        <w:rPr>
          <w:lang w:val="uk-UA"/>
        </w:rPr>
      </w:pPr>
      <w:r>
        <w:rPr>
          <w:b/>
          <w:sz w:val="28"/>
          <w:szCs w:val="28"/>
          <w:lang w:val="uk-UA"/>
        </w:rPr>
        <w:t>Укладачі:</w:t>
      </w:r>
      <w:r>
        <w:rPr>
          <w:sz w:val="28"/>
          <w:szCs w:val="28"/>
          <w:lang w:val="uk-UA"/>
        </w:rPr>
        <w:t xml:space="preserve"> Юлія Романенко, Олена </w:t>
      </w:r>
      <w:proofErr w:type="spellStart"/>
      <w:r>
        <w:rPr>
          <w:sz w:val="28"/>
          <w:szCs w:val="28"/>
          <w:lang w:val="uk-UA"/>
        </w:rPr>
        <w:t>Підгорна</w:t>
      </w:r>
      <w:proofErr w:type="spellEnd"/>
      <w:r>
        <w:rPr>
          <w:sz w:val="28"/>
          <w:szCs w:val="28"/>
          <w:lang w:val="uk-UA"/>
        </w:rPr>
        <w:t xml:space="preserve"> – </w:t>
      </w:r>
      <w:proofErr w:type="spellStart"/>
      <w:r>
        <w:rPr>
          <w:sz w:val="28"/>
          <w:szCs w:val="28"/>
          <w:lang w:val="uk-UA"/>
        </w:rPr>
        <w:t>експертки</w:t>
      </w:r>
      <w:proofErr w:type="spellEnd"/>
      <w:r>
        <w:rPr>
          <w:sz w:val="28"/>
          <w:szCs w:val="28"/>
          <w:lang w:val="uk-UA"/>
        </w:rPr>
        <w:t xml:space="preserve"> «Команди підтримки реформ»  при Міністерстві освіти і науки України.</w:t>
      </w: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jc w:val="right"/>
        <w:rPr>
          <w:color w:val="000000" w:themeColor="text1"/>
          <w:lang w:val="uk-UA"/>
        </w:rPr>
      </w:pPr>
      <w:r>
        <w:rPr>
          <w:color w:val="000000" w:themeColor="text1"/>
          <w:lang w:val="uk-UA"/>
        </w:rPr>
        <w:lastRenderedPageBreak/>
        <w:t>Додаток 1</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38700E" w:rsidRDefault="0038700E" w:rsidP="0038700E">
      <w:pPr>
        <w:ind w:firstLine="567"/>
        <w:jc w:val="center"/>
        <w:rPr>
          <w:b/>
          <w:caps/>
          <w:color w:val="000000" w:themeColor="text1"/>
          <w:lang w:val="uk-UA"/>
        </w:rPr>
      </w:pPr>
    </w:p>
    <w:tbl>
      <w:tblPr>
        <w:tblStyle w:val="af6"/>
        <w:tblW w:w="0" w:type="auto"/>
        <w:tblInd w:w="-147" w:type="dxa"/>
        <w:tblLook w:val="04A0" w:firstRow="1" w:lastRow="0" w:firstColumn="1" w:lastColumn="0" w:noHBand="0" w:noVBand="1"/>
      </w:tblPr>
      <w:tblGrid>
        <w:gridCol w:w="666"/>
        <w:gridCol w:w="2460"/>
        <w:gridCol w:w="6360"/>
      </w:tblGrid>
      <w:tr w:rsidR="0038700E" w:rsidTr="0038700E">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Опис інструмента</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одночасно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реагують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певну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репліку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висловлення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запропонованим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повторення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вчителем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тощо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proofErr w:type="spellStart"/>
            <w:r>
              <w:rPr>
                <w:rStyle w:val="Bodytext21"/>
                <w:rFonts w:ascii="Times New Roman" w:hAnsi="Times New Roman" w:cs="Times New Roman"/>
                <w:color w:val="000000" w:themeColor="text1"/>
                <w:sz w:val="24"/>
                <w:szCs w:val="24"/>
              </w:rPr>
              <w:t>Потім</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обговорюють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результати</w:t>
            </w:r>
            <w:proofErr w:type="spellEnd"/>
            <w:r>
              <w:rPr>
                <w:rStyle w:val="Bodytext21"/>
                <w:rFonts w:ascii="Times New Roman" w:hAnsi="Times New Roman" w:cs="Times New Roman"/>
                <w:color w:val="000000" w:themeColor="text1"/>
                <w:sz w:val="24"/>
                <w:szCs w:val="24"/>
              </w:rPr>
              <w:t xml:space="preserve"> в </w:t>
            </w:r>
            <w:proofErr w:type="spellStart"/>
            <w:r>
              <w:rPr>
                <w:rStyle w:val="Bodytext21"/>
                <w:rFonts w:ascii="Times New Roman" w:hAnsi="Times New Roman" w:cs="Times New Roman"/>
                <w:color w:val="000000" w:themeColor="text1"/>
                <w:sz w:val="24"/>
                <w:szCs w:val="24"/>
              </w:rPr>
              <w:t>групі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стають</w:t>
            </w:r>
            <w:proofErr w:type="spellEnd"/>
            <w:r w:rsidRPr="0038700E">
              <w:rPr>
                <w:rStyle w:val="Bodytext21"/>
                <w:rFonts w:ascii="Times New Roman" w:hAnsi="Times New Roman" w:cs="Times New Roman"/>
                <w:color w:val="000000" w:themeColor="text1"/>
                <w:sz w:val="24"/>
                <w:szCs w:val="24"/>
                <w:lang w:val="ru-RU"/>
              </w:rPr>
              <w:t xml:space="preserve"> у два кола, </w:t>
            </w:r>
            <w:proofErr w:type="spellStart"/>
            <w:r w:rsidRPr="0038700E">
              <w:rPr>
                <w:rStyle w:val="Bodytext21"/>
                <w:rFonts w:ascii="Times New Roman" w:hAnsi="Times New Roman" w:cs="Times New Roman"/>
                <w:color w:val="000000" w:themeColor="text1"/>
                <w:sz w:val="24"/>
                <w:szCs w:val="24"/>
                <w:lang w:val="ru-RU"/>
              </w:rPr>
              <w:t>внутрішнє</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обличчям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до одного.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стоять </w:t>
            </w:r>
            <w:proofErr w:type="spellStart"/>
            <w:r w:rsidRPr="0038700E">
              <w:rPr>
                <w:rStyle w:val="Bodytext21"/>
                <w:rFonts w:ascii="Times New Roman" w:hAnsi="Times New Roman" w:cs="Times New Roman"/>
                <w:color w:val="000000" w:themeColor="text1"/>
                <w:sz w:val="24"/>
                <w:szCs w:val="24"/>
                <w:lang w:val="ru-RU"/>
              </w:rPr>
              <w:t>навпроти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темі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написали.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коло </w:t>
            </w:r>
            <w:proofErr w:type="spellStart"/>
            <w:r w:rsidRPr="0038700E">
              <w:rPr>
                <w:rStyle w:val="Bodytext21"/>
                <w:rFonts w:ascii="Times New Roman" w:hAnsi="Times New Roman" w:cs="Times New Roman"/>
                <w:color w:val="000000" w:themeColor="text1"/>
                <w:sz w:val="24"/>
                <w:szCs w:val="24"/>
                <w:lang w:val="ru-RU"/>
              </w:rPr>
              <w:t>рухається</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утворюються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пари.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процедура </w:t>
            </w:r>
            <w:proofErr w:type="spellStart"/>
            <w:r w:rsidRPr="0038700E">
              <w:rPr>
                <w:rStyle w:val="Bodytext21"/>
                <w:rFonts w:ascii="Times New Roman" w:hAnsi="Times New Roman" w:cs="Times New Roman"/>
                <w:color w:val="000000" w:themeColor="text1"/>
                <w:sz w:val="24"/>
                <w:szCs w:val="24"/>
                <w:lang w:val="ru-RU"/>
              </w:rPr>
              <w:t>повторюється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ind w:hanging="6"/>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Вигадайте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газетний</w:t>
            </w:r>
            <w:proofErr w:type="spellEnd"/>
            <w:r w:rsidRPr="0038700E">
              <w:rPr>
                <w:rStyle w:val="Bodytext21"/>
                <w:rFonts w:ascii="Times New Roman" w:hAnsi="Times New Roman" w:cs="Times New Roman"/>
                <w:color w:val="000000" w:themeColor="text1"/>
                <w:sz w:val="24"/>
                <w:szCs w:val="24"/>
                <w:lang w:val="ru-RU"/>
              </w:rPr>
              <w:t xml:space="preserve"> заголовок,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написаний до теми, яку ми </w:t>
            </w:r>
            <w:proofErr w:type="spellStart"/>
            <w:r w:rsidRPr="0038700E">
              <w:rPr>
                <w:rStyle w:val="Bodytext21"/>
                <w:rFonts w:ascii="Times New Roman" w:hAnsi="Times New Roman" w:cs="Times New Roman"/>
                <w:color w:val="000000" w:themeColor="text1"/>
                <w:sz w:val="24"/>
                <w:szCs w:val="24"/>
                <w:lang w:val="ru-RU"/>
              </w:rPr>
              <w:t>вивчаємо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Pr>
                <w:rStyle w:val="Bodytext21"/>
                <w:rFonts w:ascii="Times New Roman" w:hAnsi="Times New Roman" w:cs="Times New Roman"/>
                <w:color w:val="000000" w:themeColor="text1"/>
                <w:sz w:val="24"/>
                <w:szCs w:val="24"/>
              </w:rPr>
              <w:t>Передайте</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основну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ідею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події</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Покажіть</w:t>
            </w:r>
            <w:proofErr w:type="spellEnd"/>
            <w:r w:rsidRPr="0038700E">
              <w:rPr>
                <w:rStyle w:val="Bodytext21"/>
                <w:rFonts w:ascii="Times New Roman" w:hAnsi="Times New Roman" w:cs="Times New Roman"/>
                <w:color w:val="000000" w:themeColor="text1"/>
                <w:sz w:val="24"/>
                <w:szCs w:val="24"/>
                <w:lang w:val="ru-RU"/>
              </w:rPr>
              <w:t xml:space="preserve"> 6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r w:rsidRPr="0038700E">
              <w:rPr>
                <w:rStyle w:val="Bodytext21"/>
                <w:rFonts w:ascii="Times New Roman" w:hAnsi="Times New Roman" w:cs="Times New Roman"/>
                <w:color w:val="000000" w:themeColor="text1"/>
                <w:sz w:val="24"/>
                <w:szCs w:val="24"/>
                <w:lang w:val="ru-RU"/>
              </w:rPr>
              <w:t xml:space="preserve"> </w:t>
            </w:r>
            <w:proofErr w:type="gramStart"/>
            <w:r w:rsidRPr="0038700E">
              <w:rPr>
                <w:rStyle w:val="Bodytext21"/>
                <w:rFonts w:ascii="Times New Roman" w:hAnsi="Times New Roman" w:cs="Times New Roman"/>
                <w:color w:val="000000" w:themeColor="text1"/>
                <w:sz w:val="24"/>
                <w:szCs w:val="24"/>
                <w:lang w:val="ru-RU"/>
              </w:rPr>
              <w:t>до уроку</w:t>
            </w:r>
            <w:proofErr w:type="gram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Об’єднайте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4. У </w:t>
            </w:r>
            <w:proofErr w:type="spellStart"/>
            <w:r w:rsidRPr="0038700E">
              <w:rPr>
                <w:rStyle w:val="Bodytext21"/>
                <w:rFonts w:ascii="Times New Roman" w:hAnsi="Times New Roman" w:cs="Times New Roman"/>
                <w:color w:val="000000" w:themeColor="text1"/>
                <w:sz w:val="24"/>
                <w:szCs w:val="24"/>
                <w:lang w:val="ru-RU"/>
              </w:rPr>
              <w:t>кожної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є один кубик.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кидає</w:t>
            </w:r>
            <w:proofErr w:type="spellEnd"/>
            <w:r w:rsidRPr="0038700E">
              <w:rPr>
                <w:rStyle w:val="Bodytext21"/>
                <w:rFonts w:ascii="Times New Roman" w:hAnsi="Times New Roman" w:cs="Times New Roman"/>
                <w:color w:val="000000" w:themeColor="text1"/>
                <w:sz w:val="24"/>
                <w:szCs w:val="24"/>
                <w:lang w:val="ru-RU"/>
              </w:rPr>
              <w:t xml:space="preserve"> кубик та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відповідним</w:t>
            </w:r>
            <w:proofErr w:type="spellEnd"/>
            <w:r w:rsidRPr="0038700E">
              <w:rPr>
                <w:rStyle w:val="Bodytext21"/>
                <w:rFonts w:ascii="Times New Roman" w:hAnsi="Times New Roman" w:cs="Times New Roman"/>
                <w:color w:val="000000" w:themeColor="text1"/>
                <w:sz w:val="24"/>
                <w:szCs w:val="24"/>
                <w:lang w:val="ru-RU"/>
              </w:rPr>
              <w:t xml:space="preserve"> номером.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номер </w:t>
            </w:r>
            <w:proofErr w:type="spellStart"/>
            <w:r w:rsidRPr="0038700E">
              <w:rPr>
                <w:rStyle w:val="Bodytext21"/>
                <w:rFonts w:ascii="Times New Roman" w:hAnsi="Times New Roman" w:cs="Times New Roman"/>
                <w:color w:val="000000" w:themeColor="text1"/>
                <w:sz w:val="24"/>
                <w:szCs w:val="24"/>
                <w:lang w:val="ru-RU"/>
              </w:rPr>
              <w:t>випав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ніж</w:t>
            </w:r>
            <w:proofErr w:type="spellEnd"/>
            <w:r w:rsidRPr="0038700E">
              <w:rPr>
                <w:rStyle w:val="Bodytext21"/>
                <w:rFonts w:ascii="Times New Roman" w:hAnsi="Times New Roman" w:cs="Times New Roman"/>
                <w:color w:val="000000" w:themeColor="text1"/>
                <w:sz w:val="24"/>
                <w:szCs w:val="24"/>
                <w:lang w:val="ru-RU"/>
              </w:rPr>
              <w:t xml:space="preserve"> один раз,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доповнити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кинути</w:t>
            </w:r>
            <w:proofErr w:type="spellEnd"/>
            <w:r w:rsidRPr="0038700E">
              <w:rPr>
                <w:rStyle w:val="Bodytext21"/>
                <w:rFonts w:ascii="Times New Roman" w:hAnsi="Times New Roman" w:cs="Times New Roman"/>
                <w:color w:val="000000" w:themeColor="text1"/>
                <w:sz w:val="24"/>
                <w:szCs w:val="24"/>
                <w:lang w:val="ru-RU"/>
              </w:rPr>
              <w:t xml:space="preserve"> кубик </w:t>
            </w:r>
            <w:proofErr w:type="spellStart"/>
            <w:r w:rsidRPr="0038700E">
              <w:rPr>
                <w:rStyle w:val="Bodytext21"/>
                <w:rFonts w:ascii="Times New Roman" w:hAnsi="Times New Roman" w:cs="Times New Roman"/>
                <w:color w:val="000000" w:themeColor="text1"/>
                <w:sz w:val="24"/>
                <w:szCs w:val="24"/>
                <w:lang w:val="ru-RU"/>
              </w:rPr>
              <w:t>ще</w:t>
            </w:r>
            <w:proofErr w:type="spellEnd"/>
            <w:r w:rsidRPr="0038700E">
              <w:rPr>
                <w:rStyle w:val="Bodytext21"/>
                <w:rFonts w:ascii="Times New Roman" w:hAnsi="Times New Roman" w:cs="Times New Roman"/>
                <w:color w:val="000000" w:themeColor="text1"/>
                <w:sz w:val="24"/>
                <w:szCs w:val="24"/>
                <w:lang w:val="ru-RU"/>
              </w:rPr>
              <w:t xml:space="preserve"> раз. </w:t>
            </w:r>
            <w:proofErr w:type="spellStart"/>
            <w:r>
              <w:rPr>
                <w:rStyle w:val="Bodytext21"/>
                <w:rFonts w:ascii="Times New Roman" w:hAnsi="Times New Roman" w:cs="Times New Roman"/>
                <w:color w:val="000000" w:themeColor="text1"/>
                <w:sz w:val="24"/>
                <w:szCs w:val="24"/>
              </w:rPr>
              <w:t>Відповіді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можна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записувати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Письмова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стратегії</w:t>
            </w:r>
            <w:proofErr w:type="spellEnd"/>
            <w:r w:rsidRPr="0038700E">
              <w:rPr>
                <w:rStyle w:val="Bodytext21"/>
                <w:rFonts w:ascii="Times New Roman" w:hAnsi="Times New Roman" w:cs="Times New Roman"/>
                <w:color w:val="000000" w:themeColor="text1"/>
                <w:sz w:val="24"/>
                <w:szCs w:val="24"/>
                <w:lang w:val="ru-RU"/>
              </w:rPr>
              <w:t xml:space="preserve">, коли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заповнюють</w:t>
            </w:r>
            <w:proofErr w:type="spellEnd"/>
            <w:r w:rsidRPr="0038700E">
              <w:rPr>
                <w:rStyle w:val="Bodytext21"/>
                <w:rFonts w:ascii="Times New Roman" w:hAnsi="Times New Roman" w:cs="Times New Roman"/>
                <w:color w:val="000000" w:themeColor="text1"/>
                <w:sz w:val="24"/>
                <w:szCs w:val="24"/>
                <w:lang w:val="ru-RU"/>
              </w:rPr>
              <w:t xml:space="preserve"> пропуски у </w:t>
            </w:r>
            <w:proofErr w:type="spellStart"/>
            <w:r w:rsidRPr="0038700E">
              <w:rPr>
                <w:rStyle w:val="Bodytext21"/>
                <w:rFonts w:ascii="Times New Roman" w:hAnsi="Times New Roman" w:cs="Times New Roman"/>
                <w:color w:val="000000" w:themeColor="text1"/>
                <w:sz w:val="24"/>
                <w:szCs w:val="24"/>
                <w:lang w:val="ru-RU"/>
              </w:rPr>
              <w:t>пропонованому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Інструмент</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відстежування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навчального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поступу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куди</w:t>
            </w:r>
            <w:proofErr w:type="spellEnd"/>
            <w:r w:rsidRPr="0038700E">
              <w:rPr>
                <w:rStyle w:val="Bodytext21"/>
                <w:rFonts w:ascii="Times New Roman" w:hAnsi="Times New Roman" w:cs="Times New Roman"/>
                <w:color w:val="000000" w:themeColor="text1"/>
                <w:sz w:val="24"/>
                <w:szCs w:val="24"/>
                <w:lang w:val="ru-RU"/>
              </w:rPr>
              <w:t xml:space="preserve"> я </w:t>
            </w:r>
            <w:proofErr w:type="spellStart"/>
            <w:r w:rsidRPr="0038700E">
              <w:rPr>
                <w:rStyle w:val="Bodytext21"/>
                <w:rFonts w:ascii="Times New Roman" w:hAnsi="Times New Roman" w:cs="Times New Roman"/>
                <w:color w:val="000000" w:themeColor="text1"/>
                <w:sz w:val="24"/>
                <w:szCs w:val="24"/>
                <w:lang w:val="ru-RU"/>
              </w:rPr>
              <w:t>рухаюся</w:t>
            </w:r>
            <w:proofErr w:type="spellEnd"/>
            <w:r w:rsidRPr="0038700E">
              <w:rPr>
                <w:rStyle w:val="Bodytext21"/>
                <w:rFonts w:ascii="Times New Roman" w:hAnsi="Times New Roman" w:cs="Times New Roman"/>
                <w:color w:val="000000" w:themeColor="text1"/>
                <w:sz w:val="24"/>
                <w:szCs w:val="24"/>
                <w:lang w:val="ru-RU"/>
              </w:rPr>
              <w:t xml:space="preserve">? де я зараз? як </w:t>
            </w:r>
            <w:proofErr w:type="spellStart"/>
            <w:r w:rsidRPr="0038700E">
              <w:rPr>
                <w:rStyle w:val="Bodytext21"/>
                <w:rFonts w:ascii="Times New Roman" w:hAnsi="Times New Roman" w:cs="Times New Roman"/>
                <w:color w:val="000000" w:themeColor="text1"/>
                <w:sz w:val="24"/>
                <w:szCs w:val="24"/>
                <w:lang w:val="ru-RU"/>
              </w:rPr>
              <w:t>туди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дістатися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Учитель ставить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аркуші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паперу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зазначаючи</w:t>
            </w:r>
            <w:proofErr w:type="spellEnd"/>
            <w:r w:rsidRPr="0038700E">
              <w:rPr>
                <w:rStyle w:val="Bodytext21"/>
                <w:rFonts w:ascii="Times New Roman" w:hAnsi="Times New Roman" w:cs="Times New Roman"/>
                <w:color w:val="000000" w:themeColor="text1"/>
                <w:sz w:val="24"/>
                <w:szCs w:val="24"/>
                <w:lang w:val="ru-RU"/>
              </w:rPr>
              <w:t xml:space="preserve"> не </w:t>
            </w:r>
            <w:proofErr w:type="spellStart"/>
            <w:r w:rsidRPr="0038700E">
              <w:rPr>
                <w:rStyle w:val="Bodytext21"/>
                <w:rFonts w:ascii="Times New Roman" w:hAnsi="Times New Roman" w:cs="Times New Roman"/>
                <w:color w:val="000000" w:themeColor="text1"/>
                <w:sz w:val="24"/>
                <w:szCs w:val="24"/>
                <w:lang w:val="ru-RU"/>
              </w:rPr>
              <w:t>менше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трьох</w:t>
            </w:r>
            <w:proofErr w:type="spellEnd"/>
            <w:r w:rsidRPr="0038700E">
              <w:rPr>
                <w:rStyle w:val="Bodytext21"/>
                <w:rFonts w:ascii="Times New Roman" w:hAnsi="Times New Roman" w:cs="Times New Roman"/>
                <w:color w:val="000000" w:themeColor="text1"/>
                <w:sz w:val="24"/>
                <w:szCs w:val="24"/>
                <w:lang w:val="ru-RU"/>
              </w:rPr>
              <w:t xml:space="preserve"> думок /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завершили, </w:t>
            </w:r>
            <w:proofErr w:type="spellStart"/>
            <w:r w:rsidRPr="0038700E">
              <w:rPr>
                <w:rStyle w:val="Bodytext21"/>
                <w:rFonts w:ascii="Times New Roman" w:hAnsi="Times New Roman" w:cs="Times New Roman"/>
                <w:color w:val="000000" w:themeColor="text1"/>
                <w:sz w:val="24"/>
                <w:szCs w:val="24"/>
                <w:lang w:val="ru-RU"/>
              </w:rPr>
              <w:t>встають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звертається</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 xml:space="preserve"> і просить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поділитися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викреслюють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сідають</w:t>
            </w:r>
            <w:proofErr w:type="spellEnd"/>
            <w:r w:rsidRPr="0038700E">
              <w:rPr>
                <w:rStyle w:val="Bodytext21"/>
                <w:rFonts w:ascii="Times New Roman" w:hAnsi="Times New Roman" w:cs="Times New Roman"/>
                <w:color w:val="000000" w:themeColor="text1"/>
                <w:sz w:val="24"/>
                <w:szCs w:val="24"/>
                <w:lang w:val="ru-RU"/>
              </w:rPr>
              <w:t xml:space="preserve">, коли в них а </w:t>
            </w:r>
            <w:proofErr w:type="spellStart"/>
            <w:r w:rsidRPr="0038700E">
              <w:rPr>
                <w:rStyle w:val="Bodytext21"/>
                <w:rFonts w:ascii="Times New Roman" w:hAnsi="Times New Roman" w:cs="Times New Roman"/>
                <w:color w:val="000000" w:themeColor="text1"/>
                <w:sz w:val="24"/>
                <w:szCs w:val="24"/>
                <w:lang w:val="ru-RU"/>
              </w:rPr>
              <w:t>аркушах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закінчилися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незалежно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того,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були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Pr>
                <w:rStyle w:val="Bodytext21"/>
                <w:rFonts w:ascii="Times New Roman" w:hAnsi="Times New Roman" w:cs="Times New Roman"/>
                <w:color w:val="000000" w:themeColor="text1"/>
                <w:sz w:val="24"/>
                <w:szCs w:val="24"/>
              </w:rPr>
              <w:t>Вчитель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продовжує</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опитувати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учнів</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доки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сядуть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12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групами</w:t>
            </w:r>
            <w:proofErr w:type="spellEnd"/>
            <w:r w:rsidRPr="0038700E">
              <w:rPr>
                <w:rStyle w:val="Bodytext21"/>
                <w:rFonts w:ascii="Times New Roman" w:hAnsi="Times New Roman" w:cs="Times New Roman"/>
                <w:color w:val="000000" w:themeColor="text1"/>
                <w:sz w:val="24"/>
                <w:szCs w:val="24"/>
                <w:lang w:val="ru-RU"/>
              </w:rPr>
              <w:t xml:space="preserve">, в парах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індивідуально</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знаємо</w:t>
            </w:r>
            <w:proofErr w:type="spellEnd"/>
            <w:r w:rsidRPr="0038700E">
              <w:rPr>
                <w:rStyle w:val="Bodytext21"/>
                <w:rFonts w:ascii="Times New Roman" w:hAnsi="Times New Roman" w:cs="Times New Roman"/>
                <w:color w:val="000000" w:themeColor="text1"/>
                <w:sz w:val="24"/>
                <w:szCs w:val="24"/>
                <w:lang w:val="ru-RU"/>
              </w:rPr>
              <w:t>?» (З),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хотіли</w:t>
            </w:r>
            <w:proofErr w:type="spellEnd"/>
            <w:r w:rsidRPr="0038700E">
              <w:rPr>
                <w:rStyle w:val="Bodytext21"/>
                <w:rFonts w:ascii="Times New Roman" w:hAnsi="Times New Roman" w:cs="Times New Roman"/>
                <w:color w:val="000000" w:themeColor="text1"/>
                <w:sz w:val="24"/>
                <w:szCs w:val="24"/>
                <w:lang w:val="ru-RU"/>
              </w:rPr>
              <w:t xml:space="preserve"> б </w:t>
            </w:r>
            <w:proofErr w:type="spellStart"/>
            <w:r w:rsidRPr="0038700E">
              <w:rPr>
                <w:rStyle w:val="Bodytext21"/>
                <w:rFonts w:ascii="Times New Roman" w:hAnsi="Times New Roman" w:cs="Times New Roman"/>
                <w:color w:val="000000" w:themeColor="text1"/>
                <w:sz w:val="24"/>
                <w:szCs w:val="24"/>
                <w:lang w:val="ru-RU"/>
              </w:rPr>
              <w:t>дізнатися</w:t>
            </w:r>
            <w:proofErr w:type="spellEnd"/>
            <w:r w:rsidRPr="0038700E">
              <w:rPr>
                <w:rStyle w:val="Bodytext21"/>
                <w:rFonts w:ascii="Times New Roman" w:hAnsi="Times New Roman" w:cs="Times New Roman"/>
                <w:color w:val="000000" w:themeColor="text1"/>
                <w:sz w:val="24"/>
                <w:szCs w:val="24"/>
                <w:lang w:val="ru-RU"/>
              </w:rPr>
              <w:t>?» (Х) та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вивчили</w:t>
            </w:r>
            <w:proofErr w:type="spellEnd"/>
            <w:r w:rsidRPr="0038700E">
              <w:rPr>
                <w:rStyle w:val="Bodytext21"/>
                <w:rFonts w:ascii="Times New Roman" w:hAnsi="Times New Roman" w:cs="Times New Roman"/>
                <w:color w:val="000000" w:themeColor="text1"/>
                <w:sz w:val="24"/>
                <w:szCs w:val="24"/>
                <w:lang w:val="ru-RU"/>
              </w:rPr>
              <w:t xml:space="preserve"> за темою?» (В). Плюс (+)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класифікувати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концептуальної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наочної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схеми</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відображає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записує</w:t>
            </w:r>
            <w:proofErr w:type="spellEnd"/>
            <w:r w:rsidRPr="0038700E">
              <w:rPr>
                <w:rStyle w:val="Bodytext21"/>
                <w:rFonts w:ascii="Times New Roman" w:hAnsi="Times New Roman" w:cs="Times New Roman"/>
                <w:color w:val="000000" w:themeColor="text1"/>
                <w:sz w:val="24"/>
                <w:szCs w:val="24"/>
                <w:lang w:val="ru-RU"/>
              </w:rPr>
              <w:t xml:space="preserve"> короткий </w:t>
            </w:r>
            <w:proofErr w:type="spellStart"/>
            <w:r w:rsidRPr="0038700E">
              <w:rPr>
                <w:rStyle w:val="Bodytext21"/>
                <w:rFonts w:ascii="Times New Roman" w:hAnsi="Times New Roman" w:cs="Times New Roman"/>
                <w:color w:val="000000" w:themeColor="text1"/>
                <w:sz w:val="24"/>
                <w:szCs w:val="24"/>
                <w:lang w:val="ru-RU"/>
              </w:rPr>
              <w:t>підсумок</w:t>
            </w:r>
            <w:proofErr w:type="spellEnd"/>
            <w:r w:rsidRPr="0038700E">
              <w:rPr>
                <w:rStyle w:val="Bodytext21"/>
                <w:rFonts w:ascii="Times New Roman" w:hAnsi="Times New Roman" w:cs="Times New Roman"/>
                <w:color w:val="000000" w:themeColor="text1"/>
                <w:sz w:val="24"/>
                <w:szCs w:val="24"/>
                <w:lang w:val="ru-RU"/>
              </w:rPr>
              <w:t xml:space="preserve"> (на один абзац) про </w:t>
            </w:r>
            <w:proofErr w:type="spellStart"/>
            <w:r w:rsidRPr="0038700E">
              <w:rPr>
                <w:rStyle w:val="Bodytext21"/>
                <w:rFonts w:ascii="Times New Roman" w:hAnsi="Times New Roman" w:cs="Times New Roman"/>
                <w:color w:val="000000" w:themeColor="text1"/>
                <w:sz w:val="24"/>
                <w:szCs w:val="24"/>
                <w:lang w:val="ru-RU"/>
              </w:rPr>
              <w:t>вивчене</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об’єднуються</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і кожному члену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присвоюється</w:t>
            </w:r>
            <w:proofErr w:type="spellEnd"/>
            <w:r w:rsidRPr="0038700E">
              <w:rPr>
                <w:rStyle w:val="Bodytext21"/>
                <w:rFonts w:ascii="Times New Roman" w:hAnsi="Times New Roman" w:cs="Times New Roman"/>
                <w:color w:val="000000" w:themeColor="text1"/>
                <w:sz w:val="24"/>
                <w:szCs w:val="24"/>
                <w:lang w:val="ru-RU"/>
              </w:rPr>
              <w:t xml:space="preserve"> номер. Учитель ставить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 проблему і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називає</w:t>
            </w:r>
            <w:proofErr w:type="spellEnd"/>
            <w:r w:rsidRPr="0038700E">
              <w:rPr>
                <w:rStyle w:val="Bodytext21"/>
                <w:rFonts w:ascii="Times New Roman" w:hAnsi="Times New Roman" w:cs="Times New Roman"/>
                <w:color w:val="000000" w:themeColor="text1"/>
                <w:sz w:val="24"/>
                <w:szCs w:val="24"/>
                <w:lang w:val="ru-RU"/>
              </w:rPr>
              <w:t xml:space="preserve"> номер і </w:t>
            </w:r>
            <w:proofErr w:type="spellStart"/>
            <w:r w:rsidRPr="0038700E">
              <w:rPr>
                <w:rStyle w:val="Bodytext21"/>
                <w:rFonts w:ascii="Times New Roman" w:hAnsi="Times New Roman" w:cs="Times New Roman"/>
                <w:color w:val="000000" w:themeColor="text1"/>
                <w:sz w:val="24"/>
                <w:szCs w:val="24"/>
                <w:lang w:val="ru-RU"/>
              </w:rPr>
              <w:t>відповідний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кожній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Найзаплутаніший</w:t>
            </w:r>
            <w:proofErr w:type="spellEnd"/>
            <w:r>
              <w:rPr>
                <w:rStyle w:val="Bodytext2Bold"/>
                <w:color w:val="000000" w:themeColor="text1"/>
                <w:lang w:val="uk-UA"/>
              </w:rPr>
              <w:t xml:space="preserve">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однохвилинки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трохи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часу для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Запитайте (в </w:t>
            </w:r>
            <w:proofErr w:type="spellStart"/>
            <w:r w:rsidRPr="0038700E">
              <w:rPr>
                <w:rStyle w:val="Bodytext21"/>
                <w:rFonts w:ascii="Times New Roman" w:hAnsi="Times New Roman" w:cs="Times New Roman"/>
                <w:color w:val="000000" w:themeColor="text1"/>
                <w:sz w:val="24"/>
                <w:szCs w:val="24"/>
                <w:lang w:val="ru-RU"/>
              </w:rPr>
              <w:t>кінці</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w:t>
            </w:r>
            <w:proofErr w:type="spellEnd"/>
            <w:r w:rsidRPr="0038700E">
              <w:rPr>
                <w:rStyle w:val="Bodytext21"/>
                <w:rFonts w:ascii="Times New Roman" w:hAnsi="Times New Roman" w:cs="Times New Roman"/>
                <w:color w:val="000000" w:themeColor="text1"/>
                <w:sz w:val="24"/>
                <w:szCs w:val="24"/>
                <w:lang w:val="ru-RU"/>
              </w:rPr>
              <w:t xml:space="preserve"> час паузи, яка </w:t>
            </w:r>
            <w:proofErr w:type="spellStart"/>
            <w:r w:rsidRPr="0038700E">
              <w:rPr>
                <w:rStyle w:val="Bodytext21"/>
                <w:rFonts w:ascii="Times New Roman" w:hAnsi="Times New Roman" w:cs="Times New Roman"/>
                <w:color w:val="000000" w:themeColor="text1"/>
                <w:sz w:val="24"/>
                <w:szCs w:val="24"/>
                <w:lang w:val="ru-RU"/>
              </w:rPr>
              <w:t>утворилася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найбільш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заплутаний</w:t>
            </w:r>
            <w:proofErr w:type="spellEnd"/>
            <w:r w:rsidRPr="0038700E">
              <w:rPr>
                <w:rStyle w:val="Bodytext21"/>
                <w:rFonts w:ascii="Times New Roman" w:hAnsi="Times New Roman" w:cs="Times New Roman"/>
                <w:color w:val="000000" w:themeColor="text1"/>
                <w:sz w:val="24"/>
                <w:szCs w:val="24"/>
                <w:lang w:val="ru-RU"/>
              </w:rPr>
              <w:t xml:space="preserve"> момент» </w:t>
            </w:r>
            <w:proofErr w:type="spellStart"/>
            <w:r w:rsidRPr="0038700E">
              <w:rPr>
                <w:rStyle w:val="Bodytext21"/>
                <w:rFonts w:ascii="Times New Roman" w:hAnsi="Times New Roman" w:cs="Times New Roman"/>
                <w:color w:val="000000" w:themeColor="text1"/>
                <w:sz w:val="24"/>
                <w:szCs w:val="24"/>
                <w:lang w:val="ru-RU"/>
              </w:rPr>
              <w:t>сьогоднішнього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вам </w:t>
            </w:r>
            <w:proofErr w:type="spellStart"/>
            <w:r w:rsidRPr="0038700E">
              <w:rPr>
                <w:rStyle w:val="Bodytext21"/>
                <w:rFonts w:ascii="Times New Roman" w:hAnsi="Times New Roman" w:cs="Times New Roman"/>
                <w:color w:val="000000" w:themeColor="text1"/>
                <w:sz w:val="24"/>
                <w:szCs w:val="24"/>
                <w:lang w:val="ru-RU"/>
              </w:rPr>
              <w:t>здалося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незрозумілим</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понятті</w:t>
            </w:r>
            <w:proofErr w:type="spellEnd"/>
            <w:r w:rsidRPr="0038700E">
              <w:rPr>
                <w:rStyle w:val="Bodytext21"/>
                <w:rFonts w:ascii="Times New Roman" w:hAnsi="Times New Roman" w:cs="Times New Roman"/>
                <w:color w:val="000000" w:themeColor="text1"/>
                <w:sz w:val="24"/>
                <w:szCs w:val="24"/>
                <w:lang w:val="ru-RU"/>
              </w:rPr>
              <w:t xml:space="preserve"> «_________»?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власними</w:t>
            </w:r>
            <w:proofErr w:type="spellEnd"/>
            <w:r w:rsidRPr="0038700E">
              <w:rPr>
                <w:rStyle w:val="Bodytext21"/>
                <w:rFonts w:ascii="Times New Roman" w:hAnsi="Times New Roman" w:cs="Times New Roman"/>
                <w:color w:val="000000" w:themeColor="text1"/>
                <w:sz w:val="24"/>
                <w:szCs w:val="24"/>
                <w:lang w:val="ru-RU"/>
              </w:rPr>
              <w:t xml:space="preserve"> словами </w:t>
            </w:r>
            <w:proofErr w:type="spellStart"/>
            <w:r w:rsidRPr="0038700E">
              <w:rPr>
                <w:rStyle w:val="Bodytext21"/>
                <w:rFonts w:ascii="Times New Roman" w:hAnsi="Times New Roman" w:cs="Times New Roman"/>
                <w:color w:val="000000" w:themeColor="text1"/>
                <w:sz w:val="24"/>
                <w:szCs w:val="24"/>
                <w:lang w:val="ru-RU"/>
              </w:rPr>
              <w:t>основну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ідею</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Форма </w:t>
            </w:r>
            <w:proofErr w:type="spellStart"/>
            <w:r w:rsidRPr="0038700E">
              <w:rPr>
                <w:rStyle w:val="Bodytext21"/>
                <w:rFonts w:ascii="Times New Roman" w:hAnsi="Times New Roman" w:cs="Times New Roman"/>
                <w:color w:val="000000" w:themeColor="text1"/>
                <w:sz w:val="24"/>
                <w:szCs w:val="24"/>
                <w:lang w:val="ru-RU"/>
              </w:rPr>
              <w:t>роздумів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одразу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виду </w:t>
            </w:r>
            <w:proofErr w:type="spellStart"/>
            <w:r w:rsidRPr="0038700E">
              <w:rPr>
                <w:rStyle w:val="Bodytext21"/>
                <w:rFonts w:ascii="Times New Roman" w:hAnsi="Times New Roman" w:cs="Times New Roman"/>
                <w:color w:val="000000" w:themeColor="text1"/>
                <w:sz w:val="24"/>
                <w:szCs w:val="24"/>
                <w:lang w:val="ru-RU"/>
              </w:rPr>
              <w:t>роботи</w:t>
            </w:r>
            <w:proofErr w:type="spellEnd"/>
          </w:p>
        </w:tc>
      </w:tr>
      <w:tr w:rsidR="0038700E" w:rsidTr="0038700E">
        <w:trPr>
          <w:trHeight w:val="1040"/>
        </w:trPr>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Підказка за аналогією </w:t>
            </w:r>
          </w:p>
          <w:p w:rsidR="0038700E" w:rsidRDefault="0038700E">
            <w:pPr>
              <w:pStyle w:val="a5"/>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38700E" w:rsidRDefault="0038700E">
            <w:pPr>
              <w:pStyle w:val="a5"/>
              <w:spacing w:before="0" w:beforeAutospacing="0" w:after="0" w:afterAutospacing="0"/>
              <w:ind w:hanging="6"/>
              <w:rPr>
                <w:rFonts w:eastAsia="Calibri"/>
              </w:rPr>
            </w:pPr>
            <w:r>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просять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підсумкове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речення</w:t>
            </w:r>
            <w:proofErr w:type="spellEnd"/>
            <w:r w:rsidRPr="0038700E">
              <w:rPr>
                <w:rStyle w:val="Bodytext21"/>
                <w:rFonts w:ascii="Times New Roman" w:hAnsi="Times New Roman" w:cs="Times New Roman"/>
                <w:color w:val="000000" w:themeColor="text1"/>
                <w:sz w:val="24"/>
                <w:szCs w:val="24"/>
                <w:lang w:val="ru-RU"/>
              </w:rPr>
              <w:t xml:space="preserve">, яке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хто</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«де», «коли»,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щодо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обрати з-</w:t>
            </w:r>
            <w:proofErr w:type="spellStart"/>
            <w:r w:rsidRPr="0038700E">
              <w:rPr>
                <w:rStyle w:val="Bodytext21"/>
                <w:rFonts w:ascii="Times New Roman" w:hAnsi="Times New Roman" w:cs="Times New Roman"/>
                <w:color w:val="000000" w:themeColor="text1"/>
                <w:sz w:val="24"/>
                <w:szCs w:val="24"/>
                <w:lang w:val="ru-RU"/>
              </w:rPr>
              <w:t>поміж</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слово, яке </w:t>
            </w:r>
            <w:proofErr w:type="spellStart"/>
            <w:r w:rsidRPr="0038700E">
              <w:rPr>
                <w:rStyle w:val="Bodytext21"/>
                <w:rFonts w:ascii="Times New Roman" w:hAnsi="Times New Roman" w:cs="Times New Roman"/>
                <w:color w:val="000000" w:themeColor="text1"/>
                <w:sz w:val="24"/>
                <w:szCs w:val="24"/>
                <w:lang w:val="ru-RU"/>
              </w:rPr>
              <w:t>найкраще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підсумовує</w:t>
            </w:r>
            <w:proofErr w:type="spellEnd"/>
            <w:r w:rsidRPr="0038700E">
              <w:rPr>
                <w:rStyle w:val="Bodytext21"/>
                <w:rFonts w:ascii="Times New Roman" w:hAnsi="Times New Roman" w:cs="Times New Roman"/>
                <w:color w:val="000000" w:themeColor="text1"/>
                <w:sz w:val="24"/>
                <w:szCs w:val="24"/>
                <w:lang w:val="ru-RU"/>
              </w:rPr>
              <w:t xml:space="preserve"> тему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25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w:t>
            </w:r>
            <w:proofErr w:type="spellStart"/>
            <w:r>
              <w:rPr>
                <w:rStyle w:val="Bodytext2Bold"/>
                <w:color w:val="000000" w:themeColor="text1"/>
                <w:lang w:val="uk-UA"/>
              </w:rPr>
              <w:t>запиши</w:t>
            </w:r>
            <w:proofErr w:type="spellEnd"/>
            <w:r>
              <w:rPr>
                <w:rStyle w:val="Bodytext2Bold"/>
                <w:color w:val="000000" w:themeColor="text1"/>
                <w:lang w:val="uk-UA"/>
              </w:rPr>
              <w:t xml:space="preserve">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ставить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формулюють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протягом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визначеного</w:t>
            </w:r>
            <w:proofErr w:type="spellEnd"/>
            <w:r w:rsidRPr="0038700E">
              <w:rPr>
                <w:rStyle w:val="Bodytext21"/>
                <w:rFonts w:ascii="Times New Roman" w:hAnsi="Times New Roman" w:cs="Times New Roman"/>
                <w:color w:val="000000" w:themeColor="text1"/>
                <w:sz w:val="24"/>
                <w:szCs w:val="24"/>
                <w:lang w:val="ru-RU"/>
              </w:rPr>
              <w:t xml:space="preserve"> часу,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повертаються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свого</w:t>
            </w:r>
            <w:proofErr w:type="spellEnd"/>
            <w:r w:rsidRPr="0038700E">
              <w:rPr>
                <w:rStyle w:val="Bodytext21"/>
                <w:rFonts w:ascii="Times New Roman" w:hAnsi="Times New Roman" w:cs="Times New Roman"/>
                <w:color w:val="000000" w:themeColor="text1"/>
                <w:sz w:val="24"/>
                <w:szCs w:val="24"/>
                <w:lang w:val="ru-RU"/>
              </w:rPr>
              <w:t xml:space="preserve"> партнера та </w:t>
            </w:r>
            <w:proofErr w:type="spellStart"/>
            <w:r w:rsidRPr="0038700E">
              <w:rPr>
                <w:rStyle w:val="Bodytext21"/>
                <w:rFonts w:ascii="Times New Roman" w:hAnsi="Times New Roman" w:cs="Times New Roman"/>
                <w:color w:val="000000" w:themeColor="text1"/>
                <w:sz w:val="24"/>
                <w:szCs w:val="24"/>
                <w:lang w:val="ru-RU"/>
              </w:rPr>
              <w:t>надають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викликає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пар на </w:t>
            </w:r>
            <w:proofErr w:type="spellStart"/>
            <w:r w:rsidRPr="0038700E">
              <w:rPr>
                <w:rStyle w:val="Bodytext21"/>
                <w:rFonts w:ascii="Times New Roman" w:hAnsi="Times New Roman" w:cs="Times New Roman"/>
                <w:color w:val="000000" w:themeColor="text1"/>
                <w:sz w:val="24"/>
                <w:szCs w:val="24"/>
                <w:lang w:val="ru-RU"/>
              </w:rPr>
              <w:t>вибір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повинні</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пригадати</w:t>
            </w:r>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назвати</w:t>
            </w:r>
            <w:proofErr w:type="spellEnd"/>
            <w:r w:rsidRPr="0038700E">
              <w:rPr>
                <w:rStyle w:val="Bodytext21"/>
                <w:rFonts w:ascii="Times New Roman" w:hAnsi="Times New Roman" w:cs="Times New Roman"/>
                <w:color w:val="000000" w:themeColor="text1"/>
                <w:sz w:val="24"/>
                <w:szCs w:val="24"/>
                <w:lang w:val="ru-RU"/>
              </w:rPr>
              <w:t xml:space="preserve"> у правильному порядку </w:t>
            </w:r>
            <w:proofErr w:type="spellStart"/>
            <w:r w:rsidRPr="0038700E">
              <w:rPr>
                <w:rStyle w:val="Bodytext21"/>
                <w:rFonts w:ascii="Times New Roman" w:hAnsi="Times New Roman" w:cs="Times New Roman"/>
                <w:color w:val="000000" w:themeColor="text1"/>
                <w:sz w:val="24"/>
                <w:szCs w:val="24"/>
                <w:lang w:val="ru-RU"/>
              </w:rPr>
              <w:t>найважливіші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попередньому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занятті</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підсумувати</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одним </w:t>
            </w:r>
            <w:proofErr w:type="spellStart"/>
            <w:r w:rsidRPr="0038700E">
              <w:rPr>
                <w:rStyle w:val="Bodytext21"/>
                <w:rFonts w:ascii="Times New Roman" w:hAnsi="Times New Roman" w:cs="Times New Roman"/>
                <w:color w:val="000000" w:themeColor="text1"/>
                <w:sz w:val="24"/>
                <w:szCs w:val="24"/>
                <w:lang w:val="ru-RU"/>
              </w:rPr>
              <w:t>реченням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основне</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запитання</w:t>
            </w:r>
            <w:r w:rsidRPr="0038700E">
              <w:rPr>
                <w:rStyle w:val="Bodytext21"/>
                <w:rFonts w:ascii="Times New Roman" w:hAnsi="Times New Roman" w:cs="Times New Roman"/>
                <w:color w:val="000000" w:themeColor="text1"/>
                <w:sz w:val="24"/>
                <w:szCs w:val="24"/>
                <w:lang w:val="ru-RU"/>
              </w:rPr>
              <w:t xml:space="preserve">, на яке вони </w:t>
            </w:r>
            <w:proofErr w:type="spellStart"/>
            <w:r w:rsidRPr="0038700E">
              <w:rPr>
                <w:rStyle w:val="Bodytext21"/>
                <w:rFonts w:ascii="Times New Roman" w:hAnsi="Times New Roman" w:cs="Times New Roman"/>
                <w:color w:val="000000" w:themeColor="text1"/>
                <w:sz w:val="24"/>
                <w:szCs w:val="24"/>
                <w:lang w:val="ru-RU"/>
              </w:rPr>
              <w:t>хочуть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одну </w:t>
            </w:r>
            <w:r>
              <w:rPr>
                <w:rStyle w:val="Bodytext210pt"/>
                <w:rFonts w:ascii="Times New Roman" w:hAnsi="Times New Roman" w:cs="Times New Roman"/>
                <w:color w:val="000000" w:themeColor="text1"/>
                <w:sz w:val="24"/>
                <w:szCs w:val="24"/>
                <w:lang w:val="uk-UA"/>
              </w:rPr>
              <w:t>прив'язку</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основної</w:t>
            </w:r>
            <w:proofErr w:type="spellEnd"/>
            <w:r w:rsidRPr="0038700E">
              <w:rPr>
                <w:rStyle w:val="Bodytext21"/>
                <w:rFonts w:ascii="Times New Roman" w:hAnsi="Times New Roman" w:cs="Times New Roman"/>
                <w:color w:val="000000" w:themeColor="text1"/>
                <w:sz w:val="24"/>
                <w:szCs w:val="24"/>
                <w:lang w:val="ru-RU"/>
              </w:rPr>
              <w:t xml:space="preserve"> теми предмету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курсу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proofErr w:type="spellStart"/>
            <w:r>
              <w:rPr>
                <w:rStyle w:val="Bodytext21"/>
                <w:rFonts w:ascii="Times New Roman" w:hAnsi="Times New Roman" w:cs="Times New Roman"/>
                <w:color w:val="000000" w:themeColor="text1"/>
                <w:sz w:val="24"/>
                <w:szCs w:val="24"/>
              </w:rPr>
              <w:t>Учні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змінювати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сторону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після</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Самооцінювання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з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важливого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ініціюють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розмову</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триває</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серія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додаткових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«Розумію ______ і можу пояснити»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вгору).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«Ще не зовсім розумію _______»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вниз).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«Не впевнений щодо ______»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(наприклад, помахати рукою)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черзі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переглянуте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відео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словникових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сортують</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заданими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створеними</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sidRPr="0038700E">
              <w:rPr>
                <w:rStyle w:val="Bodytext21"/>
                <w:rFonts w:ascii="Times New Roman" w:hAnsi="Times New Roman" w:cs="Times New Roman"/>
                <w:color w:val="000000" w:themeColor="text1"/>
                <w:sz w:val="24"/>
                <w:szCs w:val="24"/>
                <w:lang w:val="ru-RU"/>
              </w:rPr>
              <w:t>категоріями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Спінер</w:t>
            </w:r>
            <w:proofErr w:type="spellEnd"/>
            <w:r>
              <w:rPr>
                <w:rStyle w:val="Bodytext2Bold"/>
                <w:color w:val="000000" w:themeColor="text1"/>
                <w:lang w:val="uk-UA"/>
              </w:rPr>
              <w:t xml:space="preserve">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створює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розділений</w:t>
            </w:r>
            <w:proofErr w:type="spellEnd"/>
            <w:r w:rsidRPr="0038700E">
              <w:rPr>
                <w:rStyle w:val="Bodytext21"/>
                <w:rFonts w:ascii="Times New Roman" w:hAnsi="Times New Roman" w:cs="Times New Roman"/>
                <w:color w:val="000000" w:themeColor="text1"/>
                <w:sz w:val="24"/>
                <w:szCs w:val="24"/>
                <w:lang w:val="ru-RU"/>
              </w:rPr>
              <w:t xml:space="preserve"> на 4 </w:t>
            </w:r>
            <w:proofErr w:type="spellStart"/>
            <w:r w:rsidRPr="0038700E">
              <w:rPr>
                <w:rStyle w:val="Bodytext21"/>
                <w:rFonts w:ascii="Times New Roman" w:hAnsi="Times New Roman" w:cs="Times New Roman"/>
                <w:color w:val="000000" w:themeColor="text1"/>
                <w:sz w:val="24"/>
                <w:szCs w:val="24"/>
                <w:lang w:val="ru-RU"/>
              </w:rPr>
              <w:t>сектори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написами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Спрогнозуй</w:t>
            </w:r>
            <w:proofErr w:type="spellEnd"/>
            <w:r w:rsidRPr="0038700E">
              <w:rPr>
                <w:rStyle w:val="Bodytext21"/>
                <w:rFonts w:ascii="Times New Roman" w:hAnsi="Times New Roman" w:cs="Times New Roman"/>
                <w:color w:val="000000" w:themeColor="text1"/>
                <w:sz w:val="24"/>
                <w:szCs w:val="24"/>
                <w:lang w:val="ru-RU"/>
              </w:rPr>
              <w:t>», «Поясни»,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Оціни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нового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крутить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та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місця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зупиняється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секторі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Назви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поняття</w:t>
            </w:r>
            <w:proofErr w:type="spellEnd"/>
            <w:r w:rsidRPr="0038700E">
              <w:rPr>
                <w:rStyle w:val="Bodytext21"/>
                <w:rFonts w:ascii="Times New Roman" w:hAnsi="Times New Roman" w:cs="Times New Roman"/>
                <w:color w:val="000000" w:themeColor="text1"/>
                <w:sz w:val="24"/>
                <w:szCs w:val="24"/>
                <w:lang w:val="ru-RU"/>
              </w:rPr>
              <w:t xml:space="preserve">, про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йшлося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готує</w:t>
            </w:r>
            <w:proofErr w:type="spellEnd"/>
            <w:r w:rsidRPr="0038700E">
              <w:rPr>
                <w:rStyle w:val="Bodytext21"/>
                <w:rFonts w:ascii="Times New Roman" w:hAnsi="Times New Roman" w:cs="Times New Roman"/>
                <w:color w:val="000000" w:themeColor="text1"/>
                <w:sz w:val="24"/>
                <w:szCs w:val="24"/>
                <w:lang w:val="ru-RU"/>
              </w:rPr>
              <w:t xml:space="preserve"> протокол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переліком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r w:rsidRPr="0038700E">
              <w:rPr>
                <w:rStyle w:val="Bodytext21"/>
                <w:rFonts w:ascii="Times New Roman" w:hAnsi="Times New Roman" w:cs="Times New Roman"/>
                <w:color w:val="000000" w:themeColor="text1"/>
                <w:sz w:val="24"/>
                <w:szCs w:val="24"/>
                <w:lang w:val="ru-RU"/>
              </w:rPr>
              <w:t xml:space="preserve">, де буде </w:t>
            </w:r>
            <w:proofErr w:type="spellStart"/>
            <w:r w:rsidRPr="0038700E">
              <w:rPr>
                <w:rStyle w:val="Bodytext21"/>
                <w:rFonts w:ascii="Times New Roman" w:hAnsi="Times New Roman" w:cs="Times New Roman"/>
                <w:color w:val="000000" w:themeColor="text1"/>
                <w:sz w:val="24"/>
                <w:szCs w:val="24"/>
                <w:lang w:val="ru-RU"/>
              </w:rPr>
              <w:t>зазначено</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якими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очікуваними</w:t>
            </w:r>
            <w:proofErr w:type="spellEnd"/>
            <w:r w:rsidRPr="0038700E">
              <w:rPr>
                <w:rStyle w:val="Bodytext21"/>
                <w:rFonts w:ascii="Times New Roman" w:hAnsi="Times New Roman" w:cs="Times New Roman"/>
                <w:color w:val="000000" w:themeColor="text1"/>
                <w:sz w:val="24"/>
                <w:szCs w:val="24"/>
                <w:lang w:val="ru-RU"/>
              </w:rPr>
              <w:t xml:space="preserve"> результатами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буде </w:t>
            </w:r>
            <w:proofErr w:type="spellStart"/>
            <w:r w:rsidRPr="0038700E">
              <w:rPr>
                <w:rStyle w:val="Bodytext21"/>
                <w:rFonts w:ascii="Times New Roman" w:hAnsi="Times New Roman" w:cs="Times New Roman"/>
                <w:color w:val="000000" w:themeColor="text1"/>
                <w:sz w:val="24"/>
                <w:szCs w:val="24"/>
                <w:lang w:val="ru-RU"/>
              </w:rPr>
              <w:t>спостерігати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Рухаючись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спостерігає</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коли вони </w:t>
            </w:r>
            <w:proofErr w:type="spellStart"/>
            <w:r w:rsidRPr="0038700E">
              <w:rPr>
                <w:rStyle w:val="Bodytext21"/>
                <w:rFonts w:ascii="Times New Roman" w:hAnsi="Times New Roman" w:cs="Times New Roman"/>
                <w:color w:val="000000" w:themeColor="text1"/>
                <w:sz w:val="24"/>
                <w:szCs w:val="24"/>
                <w:lang w:val="ru-RU"/>
              </w:rPr>
              <w:t>працюють</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необхідні</w:t>
            </w:r>
            <w:proofErr w:type="spellEnd"/>
            <w:r w:rsidRPr="0038700E">
              <w:rPr>
                <w:rStyle w:val="Bodytext21"/>
                <w:rFonts w:ascii="Times New Roman" w:hAnsi="Times New Roman" w:cs="Times New Roman"/>
                <w:color w:val="000000" w:themeColor="text1"/>
                <w:sz w:val="24"/>
                <w:szCs w:val="24"/>
                <w:lang w:val="ru-RU"/>
              </w:rPr>
              <w:t xml:space="preserve"> записи та </w:t>
            </w:r>
            <w:proofErr w:type="spellStart"/>
            <w:r w:rsidRPr="0038700E">
              <w:rPr>
                <w:rStyle w:val="Bodytext21"/>
                <w:rFonts w:ascii="Times New Roman" w:hAnsi="Times New Roman" w:cs="Times New Roman"/>
                <w:color w:val="000000" w:themeColor="text1"/>
                <w:sz w:val="24"/>
                <w:szCs w:val="24"/>
                <w:lang w:val="ru-RU"/>
              </w:rPr>
              <w:t>позначки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протоколі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тестування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опанування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інформації</w:t>
            </w:r>
            <w:proofErr w:type="spellEnd"/>
            <w:r w:rsidRPr="0038700E">
              <w:rPr>
                <w:rStyle w:val="Bodytext21"/>
                <w:rFonts w:ascii="Times New Roman" w:hAnsi="Times New Roman" w:cs="Times New Roman"/>
                <w:color w:val="000000" w:themeColor="text1"/>
                <w:sz w:val="24"/>
                <w:szCs w:val="24"/>
                <w:lang w:val="ru-RU"/>
              </w:rPr>
              <w:t xml:space="preserve">, понять. </w:t>
            </w:r>
            <w:proofErr w:type="spellStart"/>
            <w:r w:rsidRPr="0038700E">
              <w:rPr>
                <w:rStyle w:val="Bodytext21"/>
                <w:rFonts w:ascii="Times New Roman" w:hAnsi="Times New Roman" w:cs="Times New Roman"/>
                <w:color w:val="000000" w:themeColor="text1"/>
                <w:sz w:val="24"/>
                <w:szCs w:val="24"/>
                <w:lang w:val="ru-RU"/>
              </w:rPr>
              <w:t>Орієнтовні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типи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тестових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p>
          <w:p w:rsidR="0038700E" w:rsidRDefault="0038700E">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lang w:val="ru-RU"/>
              </w:rPr>
              <w:lastRenderedPageBreak/>
              <w:t>Правильно/Неправильно</w:t>
            </w:r>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Коротка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Розширена відповідь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пропонує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нижче</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lang w:val="ru-RU"/>
              </w:rPr>
              <w:t xml:space="preserve">Чим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_________схоже на/</w:t>
            </w:r>
            <w:proofErr w:type="spellStart"/>
            <w:r w:rsidRPr="0038700E">
              <w:rPr>
                <w:rStyle w:val="Bodytext21"/>
                <w:rFonts w:ascii="Times New Roman" w:hAnsi="Times New Roman" w:cs="Times New Roman"/>
                <w:color w:val="000000" w:themeColor="text1"/>
                <w:sz w:val="24"/>
                <w:szCs w:val="24"/>
                <w:lang w:val="ru-RU"/>
              </w:rPr>
              <w:t>відрізняється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_________?</w:t>
            </w:r>
          </w:p>
          <w:p w:rsidR="0038700E" w:rsidRDefault="0038700E">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характерні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риси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елементи</w:t>
            </w:r>
            <w:proofErr w:type="spellEnd"/>
            <w:r w:rsidRPr="0038700E">
              <w:rPr>
                <w:rStyle w:val="Bodytext21"/>
                <w:rFonts w:ascii="Times New Roman" w:hAnsi="Times New Roman" w:cs="Times New Roman"/>
                <w:color w:val="000000" w:themeColor="text1"/>
                <w:sz w:val="24"/>
                <w:szCs w:val="24"/>
                <w:lang w:val="ru-RU"/>
              </w:rPr>
              <w:t>________________?</w:t>
            </w:r>
          </w:p>
          <w:p w:rsidR="0038700E" w:rsidRDefault="0038700E">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іще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показати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проілюструвати</w:t>
            </w:r>
            <w:proofErr w:type="spellEnd"/>
            <w:r w:rsidRPr="0038700E">
              <w:rPr>
                <w:rStyle w:val="Bodytext21"/>
                <w:rFonts w:ascii="Times New Roman" w:hAnsi="Times New Roman" w:cs="Times New Roman"/>
                <w:color w:val="000000" w:themeColor="text1"/>
                <w:sz w:val="24"/>
                <w:szCs w:val="24"/>
                <w:lang w:val="ru-RU"/>
              </w:rPr>
              <w:t>________?</w:t>
            </w:r>
          </w:p>
          <w:p w:rsidR="0038700E" w:rsidRDefault="0038700E">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головна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концепція</w:t>
            </w:r>
            <w:proofErr w:type="spellEnd"/>
            <w:r w:rsidRPr="0038700E">
              <w:rPr>
                <w:rStyle w:val="Bodytext21"/>
                <w:rFonts w:ascii="Times New Roman" w:hAnsi="Times New Roman" w:cs="Times New Roman"/>
                <w:color w:val="000000" w:themeColor="text1"/>
                <w:sz w:val="24"/>
                <w:szCs w:val="24"/>
                <w:lang w:val="ru-RU"/>
              </w:rPr>
              <w:t>, мораль _____________?</w:t>
            </w:r>
          </w:p>
          <w:p w:rsidR="0038700E" w:rsidRDefault="0038700E">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_________</w:t>
            </w:r>
            <w:proofErr w:type="spellStart"/>
            <w:r w:rsidRPr="0038700E">
              <w:rPr>
                <w:rStyle w:val="Bodytext21"/>
                <w:rFonts w:ascii="Times New Roman" w:hAnsi="Times New Roman" w:cs="Times New Roman"/>
                <w:color w:val="000000" w:themeColor="text1"/>
                <w:sz w:val="24"/>
                <w:szCs w:val="24"/>
                <w:lang w:val="ru-RU"/>
              </w:rPr>
              <w:t>стосується</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деталі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додати</w:t>
            </w:r>
            <w:proofErr w:type="spellEnd"/>
            <w:r w:rsidRPr="0038700E">
              <w:rPr>
                <w:rStyle w:val="Bodytext21"/>
                <w:rFonts w:ascii="Times New Roman" w:hAnsi="Times New Roman" w:cs="Times New Roman"/>
                <w:color w:val="000000" w:themeColor="text1"/>
                <w:sz w:val="24"/>
                <w:szCs w:val="24"/>
                <w:lang w:val="ru-RU"/>
              </w:rPr>
              <w:t xml:space="preserve"> до_______________?</w:t>
            </w:r>
          </w:p>
          <w:p w:rsidR="0038700E" w:rsidRDefault="0038700E">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Наведіть</w:t>
            </w:r>
            <w:proofErr w:type="spellEnd"/>
            <w:r w:rsidRPr="0038700E">
              <w:rPr>
                <w:rStyle w:val="Bodytext21"/>
                <w:rFonts w:ascii="Times New Roman" w:hAnsi="Times New Roman" w:cs="Times New Roman"/>
                <w:color w:val="000000" w:themeColor="text1"/>
                <w:sz w:val="24"/>
                <w:szCs w:val="24"/>
                <w:lang w:val="ru-RU"/>
              </w:rPr>
              <w:t xml:space="preserve"> приклад ___________________?</w:t>
            </w:r>
          </w:p>
          <w:p w:rsidR="0038700E" w:rsidRDefault="0038700E">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не так з___________________?</w:t>
            </w:r>
          </w:p>
          <w:p w:rsidR="0038700E" w:rsidRDefault="0038700E">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висновок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з__________________?</w:t>
            </w:r>
          </w:p>
          <w:p w:rsidR="0038700E" w:rsidRDefault="0038700E">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На яке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Яку проблему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вирішити</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10"/>
                <w:tab w:val="left" w:pos="5909"/>
              </w:tabs>
              <w:spacing w:line="264" w:lineRule="exact"/>
              <w:ind w:hanging="6"/>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можете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xml:space="preserve"> про ____________________?</w:t>
            </w:r>
          </w:p>
          <w:p w:rsidR="0038700E" w:rsidRDefault="0038700E">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______________</w:t>
            </w:r>
            <w:proofErr w:type="gramStart"/>
            <w:r w:rsidRPr="0038700E">
              <w:rPr>
                <w:rStyle w:val="Bodytext21"/>
                <w:rFonts w:ascii="Times New Roman" w:hAnsi="Times New Roman" w:cs="Times New Roman"/>
                <w:color w:val="000000" w:themeColor="text1"/>
                <w:sz w:val="24"/>
                <w:szCs w:val="24"/>
                <w:lang w:val="ru-RU"/>
              </w:rPr>
              <w:t>_ ?</w:t>
            </w:r>
            <w:proofErr w:type="gramEnd"/>
          </w:p>
          <w:p w:rsidR="0038700E" w:rsidRDefault="0038700E">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критерії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взяти</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оцінки</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докази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підтверджують</w:t>
            </w:r>
            <w:proofErr w:type="spellEnd"/>
            <w:r w:rsidRPr="0038700E">
              <w:rPr>
                <w:rStyle w:val="Bodytext21"/>
                <w:rFonts w:ascii="Times New Roman" w:hAnsi="Times New Roman" w:cs="Times New Roman"/>
                <w:color w:val="000000" w:themeColor="text1"/>
                <w:sz w:val="24"/>
                <w:szCs w:val="24"/>
                <w:lang w:val="ru-RU"/>
              </w:rPr>
              <w:t>____________________?</w:t>
            </w:r>
          </w:p>
          <w:p w:rsidR="0038700E" w:rsidRDefault="0038700E">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ми </w:t>
            </w:r>
            <w:proofErr w:type="spellStart"/>
            <w:r w:rsidRPr="0038700E">
              <w:rPr>
                <w:rStyle w:val="Bodytext21"/>
                <w:rFonts w:ascii="Times New Roman" w:hAnsi="Times New Roman" w:cs="Times New Roman"/>
                <w:color w:val="000000" w:themeColor="text1"/>
                <w:sz w:val="24"/>
                <w:szCs w:val="24"/>
                <w:lang w:val="ru-RU"/>
              </w:rPr>
              <w:t>можемо</w:t>
            </w:r>
            <w:proofErr w:type="spellEnd"/>
            <w:r w:rsidRPr="0038700E">
              <w:rPr>
                <w:rStyle w:val="Bodytext21"/>
                <w:rFonts w:ascii="Times New Roman" w:hAnsi="Times New Roman" w:cs="Times New Roman"/>
                <w:color w:val="000000" w:themeColor="text1"/>
                <w:sz w:val="24"/>
                <w:szCs w:val="24"/>
                <w:lang w:val="ru-RU"/>
              </w:rPr>
              <w:t xml:space="preserve"> довести / </w:t>
            </w:r>
            <w:proofErr w:type="spellStart"/>
            <w:r w:rsidRPr="0038700E">
              <w:rPr>
                <w:rStyle w:val="Bodytext21"/>
                <w:rFonts w:ascii="Times New Roman" w:hAnsi="Times New Roman" w:cs="Times New Roman"/>
                <w:color w:val="000000" w:themeColor="text1"/>
                <w:sz w:val="24"/>
                <w:szCs w:val="24"/>
                <w:lang w:val="ru-RU"/>
              </w:rPr>
              <w:t>підтвердити</w:t>
            </w:r>
            <w:proofErr w:type="spellEnd"/>
            <w:r w:rsidRPr="0038700E">
              <w:rPr>
                <w:rStyle w:val="Bodytext21"/>
                <w:rFonts w:ascii="Times New Roman" w:hAnsi="Times New Roman" w:cs="Times New Roman"/>
                <w:color w:val="000000" w:themeColor="text1"/>
                <w:sz w:val="24"/>
                <w:szCs w:val="24"/>
                <w:lang w:val="ru-RU"/>
              </w:rPr>
              <w:t xml:space="preserve"> ______________?</w:t>
            </w:r>
          </w:p>
          <w:p w:rsidR="0038700E" w:rsidRDefault="0038700E">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розглядати</w:t>
            </w:r>
            <w:proofErr w:type="spellEnd"/>
            <w:r w:rsidRPr="0038700E">
              <w:rPr>
                <w:rStyle w:val="Bodytext21"/>
                <w:rFonts w:ascii="Times New Roman" w:hAnsi="Times New Roman" w:cs="Times New Roman"/>
                <w:color w:val="000000" w:themeColor="text1"/>
                <w:sz w:val="24"/>
                <w:szCs w:val="24"/>
                <w:lang w:val="ru-RU"/>
              </w:rPr>
              <w:t xml:space="preserve"> з точки </w:t>
            </w:r>
            <w:proofErr w:type="spellStart"/>
            <w:r w:rsidRPr="0038700E">
              <w:rPr>
                <w:rStyle w:val="Bodytext21"/>
                <w:rFonts w:ascii="Times New Roman" w:hAnsi="Times New Roman" w:cs="Times New Roman"/>
                <w:color w:val="000000" w:themeColor="text1"/>
                <w:sz w:val="24"/>
                <w:szCs w:val="24"/>
                <w:lang w:val="ru-RU"/>
              </w:rPr>
              <w:t>зору</w:t>
            </w:r>
            <w:proofErr w:type="spellEnd"/>
            <w:r w:rsidRPr="0038700E">
              <w:rPr>
                <w:rStyle w:val="Bodytext21"/>
                <w:rFonts w:ascii="Times New Roman" w:hAnsi="Times New Roman" w:cs="Times New Roman"/>
                <w:color w:val="000000" w:themeColor="text1"/>
                <w:sz w:val="24"/>
                <w:szCs w:val="24"/>
                <w:lang w:val="ru-RU"/>
              </w:rPr>
              <w:t>_______________?</w:t>
            </w:r>
          </w:p>
          <w:p w:rsidR="0038700E" w:rsidRDefault="0038700E">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альтернативи</w:t>
            </w:r>
            <w:proofErr w:type="spellEnd"/>
            <w:r w:rsidRPr="0038700E">
              <w:rPr>
                <w:rStyle w:val="Bodytext21"/>
                <w:rFonts w:ascii="Times New Roman" w:hAnsi="Times New Roman" w:cs="Times New Roman"/>
                <w:color w:val="000000" w:themeColor="text1"/>
                <w:sz w:val="24"/>
                <w:szCs w:val="24"/>
                <w:lang w:val="ru-RU"/>
              </w:rPr>
              <w:t xml:space="preserve"> ____________________ </w:t>
            </w:r>
            <w:proofErr w:type="spellStart"/>
            <w:r w:rsidRPr="0038700E">
              <w:rPr>
                <w:rStyle w:val="Bodytext21"/>
                <w:rFonts w:ascii="Times New Roman" w:hAnsi="Times New Roman" w:cs="Times New Roman"/>
                <w:color w:val="000000" w:themeColor="text1"/>
                <w:sz w:val="24"/>
                <w:szCs w:val="24"/>
                <w:lang w:val="ru-RU"/>
              </w:rPr>
              <w:t>слід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розглянути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підхід</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стратегію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використати</w:t>
            </w:r>
            <w:proofErr w:type="spellEnd"/>
            <w:r w:rsidRPr="0038700E">
              <w:rPr>
                <w:rStyle w:val="Bodytext21"/>
                <w:rFonts w:ascii="Times New Roman" w:hAnsi="Times New Roman" w:cs="Times New Roman"/>
                <w:color w:val="000000" w:themeColor="text1"/>
                <w:sz w:val="24"/>
                <w:szCs w:val="24"/>
                <w:lang w:val="ru-RU"/>
              </w:rPr>
              <w:t xml:space="preserve"> для 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видів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роботи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яких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продемонструвати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їхнє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представлений у </w:t>
            </w:r>
            <w:proofErr w:type="spellStart"/>
            <w:r w:rsidRPr="0038700E">
              <w:rPr>
                <w:rStyle w:val="Bodytext21"/>
                <w:rFonts w:ascii="Times New Roman" w:hAnsi="Times New Roman" w:cs="Times New Roman"/>
                <w:color w:val="000000" w:themeColor="text1"/>
                <w:sz w:val="24"/>
                <w:szCs w:val="24"/>
                <w:lang w:val="ru-RU"/>
              </w:rPr>
              <w:t>вигляді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сітки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дев'яти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квадратів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схожої</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дошку</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гри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хрестики</w:t>
            </w:r>
            <w:proofErr w:type="spellEnd"/>
            <w:r w:rsidRPr="0038700E">
              <w:rPr>
                <w:rStyle w:val="Bodytext21"/>
                <w:rFonts w:ascii="Times New Roman" w:hAnsi="Times New Roman" w:cs="Times New Roman"/>
                <w:color w:val="000000" w:themeColor="text1"/>
                <w:sz w:val="24"/>
                <w:szCs w:val="24"/>
                <w:lang w:val="ru-RU"/>
              </w:rPr>
              <w:t xml:space="preserve">-нулики,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попросити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так,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зрештою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закреслити</w:t>
            </w:r>
            <w:proofErr w:type="spellEnd"/>
            <w:r w:rsidRPr="0038700E">
              <w:rPr>
                <w:rStyle w:val="Bodytext21"/>
                <w:rFonts w:ascii="Times New Roman" w:hAnsi="Times New Roman" w:cs="Times New Roman"/>
                <w:color w:val="000000" w:themeColor="text1"/>
                <w:sz w:val="24"/>
                <w:szCs w:val="24"/>
                <w:lang w:val="ru-RU"/>
              </w:rPr>
              <w:t xml:space="preserve"> «три </w:t>
            </w:r>
            <w:proofErr w:type="spellStart"/>
            <w:r w:rsidRPr="0038700E">
              <w:rPr>
                <w:rStyle w:val="Bodytext21"/>
                <w:rFonts w:ascii="Times New Roman" w:hAnsi="Times New Roman" w:cs="Times New Roman"/>
                <w:color w:val="000000" w:themeColor="text1"/>
                <w:sz w:val="24"/>
                <w:szCs w:val="24"/>
                <w:lang w:val="ru-RU"/>
              </w:rPr>
              <w:t>підряд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відрізнятися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змістом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процесом</w:t>
            </w:r>
            <w:proofErr w:type="spellEnd"/>
            <w:r w:rsidRPr="0038700E">
              <w:rPr>
                <w:rStyle w:val="Bodytext21"/>
                <w:rFonts w:ascii="Times New Roman" w:hAnsi="Times New Roman" w:cs="Times New Roman"/>
                <w:color w:val="000000" w:themeColor="text1"/>
                <w:sz w:val="24"/>
                <w:szCs w:val="24"/>
                <w:lang w:val="ru-RU"/>
              </w:rPr>
              <w:t xml:space="preserve"> та результатом і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адаптовані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глибини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Робота в </w:t>
            </w:r>
            <w:proofErr w:type="spellStart"/>
            <w:r w:rsidRPr="0038700E">
              <w:rPr>
                <w:rStyle w:val="Bodytext21"/>
                <w:rFonts w:ascii="Times New Roman" w:hAnsi="Times New Roman" w:cs="Times New Roman"/>
                <w:color w:val="000000" w:themeColor="text1"/>
                <w:sz w:val="24"/>
                <w:szCs w:val="24"/>
                <w:lang w:val="ru-RU"/>
              </w:rPr>
              <w:t>парі</w:t>
            </w:r>
            <w:proofErr w:type="spellEnd"/>
            <w:r w:rsidRPr="0038700E">
              <w:rPr>
                <w:rStyle w:val="Bodytext21"/>
                <w:rFonts w:ascii="Times New Roman" w:hAnsi="Times New Roman" w:cs="Times New Roman"/>
                <w:color w:val="000000" w:themeColor="text1"/>
                <w:sz w:val="24"/>
                <w:szCs w:val="24"/>
                <w:lang w:val="ru-RU"/>
              </w:rPr>
              <w:t xml:space="preserve"> – слухач і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Обидва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категорію</w:t>
            </w:r>
            <w:proofErr w:type="spellEnd"/>
            <w:r w:rsidRPr="0038700E">
              <w:rPr>
                <w:rStyle w:val="Bodytext21"/>
                <w:rFonts w:ascii="Times New Roman" w:hAnsi="Times New Roman" w:cs="Times New Roman"/>
                <w:color w:val="000000" w:themeColor="text1"/>
                <w:sz w:val="24"/>
                <w:szCs w:val="24"/>
                <w:lang w:val="ru-RU"/>
              </w:rPr>
              <w:t xml:space="preserve"> (тему), </w:t>
            </w:r>
            <w:proofErr w:type="spellStart"/>
            <w:r w:rsidRPr="0038700E">
              <w:rPr>
                <w:rStyle w:val="Bodytext21"/>
                <w:rFonts w:ascii="Times New Roman" w:hAnsi="Times New Roman" w:cs="Times New Roman"/>
                <w:color w:val="000000" w:themeColor="text1"/>
                <w:sz w:val="24"/>
                <w:szCs w:val="24"/>
                <w:lang w:val="ru-RU"/>
              </w:rPr>
              <w:t>однак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стоїть</w:t>
            </w:r>
            <w:proofErr w:type="spellEnd"/>
            <w:r w:rsidRPr="0038700E">
              <w:rPr>
                <w:rStyle w:val="Bodytext21"/>
                <w:rFonts w:ascii="Times New Roman" w:hAnsi="Times New Roman" w:cs="Times New Roman"/>
                <w:color w:val="000000" w:themeColor="text1"/>
                <w:sz w:val="24"/>
                <w:szCs w:val="24"/>
                <w:lang w:val="ru-RU"/>
              </w:rPr>
              <w:t xml:space="preserve"> спиною до </w:t>
            </w:r>
            <w:proofErr w:type="spellStart"/>
            <w:r w:rsidRPr="0038700E">
              <w:rPr>
                <w:rStyle w:val="Bodytext21"/>
                <w:rFonts w:ascii="Times New Roman" w:hAnsi="Times New Roman" w:cs="Times New Roman"/>
                <w:color w:val="000000" w:themeColor="text1"/>
                <w:sz w:val="24"/>
                <w:szCs w:val="24"/>
                <w:lang w:val="ru-RU"/>
              </w:rPr>
              <w:t>дошки</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екрану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З'являються</w:t>
            </w:r>
            <w:proofErr w:type="spellEnd"/>
            <w:r w:rsidRPr="0038700E">
              <w:rPr>
                <w:rStyle w:val="Bodytext21"/>
                <w:rFonts w:ascii="Times New Roman" w:hAnsi="Times New Roman" w:cs="Times New Roman"/>
                <w:color w:val="000000" w:themeColor="text1"/>
                <w:sz w:val="24"/>
                <w:szCs w:val="24"/>
                <w:lang w:val="ru-RU"/>
              </w:rPr>
              <w:t xml:space="preserve"> слова на </w:t>
            </w:r>
            <w:proofErr w:type="spellStart"/>
            <w:r w:rsidRPr="0038700E">
              <w:rPr>
                <w:rStyle w:val="Bodytext21"/>
                <w:rFonts w:ascii="Times New Roman" w:hAnsi="Times New Roman" w:cs="Times New Roman"/>
                <w:color w:val="000000" w:themeColor="text1"/>
                <w:sz w:val="24"/>
                <w:szCs w:val="24"/>
                <w:lang w:val="ru-RU"/>
              </w:rPr>
              <w:t>задану</w:t>
            </w:r>
            <w:proofErr w:type="spellEnd"/>
            <w:r w:rsidRPr="0038700E">
              <w:rPr>
                <w:rStyle w:val="Bodytext21"/>
                <w:rFonts w:ascii="Times New Roman" w:hAnsi="Times New Roman" w:cs="Times New Roman"/>
                <w:color w:val="000000" w:themeColor="text1"/>
                <w:sz w:val="24"/>
                <w:szCs w:val="24"/>
                <w:lang w:val="ru-RU"/>
              </w:rPr>
              <w:t xml:space="preserve"> тему, слухач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підказки</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намагається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вгадати</w:t>
            </w:r>
            <w:proofErr w:type="spellEnd"/>
            <w:r w:rsidRPr="0038700E">
              <w:rPr>
                <w:rStyle w:val="Bodytext21"/>
                <w:rFonts w:ascii="Times New Roman" w:hAnsi="Times New Roman" w:cs="Times New Roman"/>
                <w:color w:val="000000" w:themeColor="text1"/>
                <w:sz w:val="24"/>
                <w:szCs w:val="24"/>
                <w:lang w:val="ru-RU"/>
              </w:rPr>
              <w:t xml:space="preserve"> слово. </w:t>
            </w:r>
            <w:proofErr w:type="spellStart"/>
            <w:r>
              <w:rPr>
                <w:rStyle w:val="Bodytext21"/>
                <w:rFonts w:ascii="Times New Roman" w:hAnsi="Times New Roman" w:cs="Times New Roman"/>
                <w:color w:val="000000" w:themeColor="text1"/>
                <w:sz w:val="24"/>
                <w:szCs w:val="24"/>
              </w:rPr>
              <w:t>Пара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яка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завершила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першою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встає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Попросіть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за 2-10 хвилин на </w:t>
            </w:r>
            <w:proofErr w:type="spellStart"/>
            <w:r w:rsidRPr="0038700E">
              <w:rPr>
                <w:rStyle w:val="Bodytext21"/>
                <w:rFonts w:ascii="Times New Roman" w:hAnsi="Times New Roman" w:cs="Times New Roman"/>
                <w:color w:val="000000" w:themeColor="text1"/>
                <w:sz w:val="24"/>
                <w:szCs w:val="24"/>
                <w:lang w:val="ru-RU"/>
              </w:rPr>
              <w:t>відкриті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Шкала </w:t>
            </w:r>
            <w:proofErr w:type="spellStart"/>
            <w:r>
              <w:rPr>
                <w:rStyle w:val="Bodytext2Bold"/>
                <w:color w:val="000000" w:themeColor="text1"/>
                <w:lang w:val="uk-UA"/>
              </w:rPr>
              <w:t>Лайкерта</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Учитель наводить 3-5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явно не є </w:t>
            </w:r>
            <w:proofErr w:type="spellStart"/>
            <w:r w:rsidRPr="0038700E">
              <w:rPr>
                <w:rStyle w:val="Bodytext21"/>
                <w:rFonts w:ascii="Times New Roman" w:hAnsi="Times New Roman" w:cs="Times New Roman"/>
                <w:color w:val="000000" w:themeColor="text1"/>
                <w:sz w:val="24"/>
                <w:szCs w:val="24"/>
                <w:lang w:val="ru-RU"/>
              </w:rPr>
              <w:t>істинними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помилковими</w:t>
            </w:r>
            <w:proofErr w:type="spellEnd"/>
            <w:r w:rsidRPr="0038700E">
              <w:rPr>
                <w:rStyle w:val="Bodytext21"/>
                <w:rFonts w:ascii="Times New Roman" w:hAnsi="Times New Roman" w:cs="Times New Roman"/>
                <w:color w:val="000000" w:themeColor="text1"/>
                <w:sz w:val="24"/>
                <w:szCs w:val="24"/>
                <w:lang w:val="ru-RU"/>
              </w:rPr>
              <w:t xml:space="preserve">, але </w:t>
            </w:r>
            <w:proofErr w:type="spellStart"/>
            <w:r w:rsidRPr="0038700E">
              <w:rPr>
                <w:rStyle w:val="Bodytext21"/>
                <w:rFonts w:ascii="Times New Roman" w:hAnsi="Times New Roman" w:cs="Times New Roman"/>
                <w:color w:val="000000" w:themeColor="text1"/>
                <w:sz w:val="24"/>
                <w:szCs w:val="24"/>
                <w:lang w:val="ru-RU"/>
              </w:rPr>
              <w:t>дещо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спірними</w:t>
            </w:r>
            <w:proofErr w:type="spellEnd"/>
            <w:r w:rsidRPr="0038700E">
              <w:rPr>
                <w:rStyle w:val="Bodytext21"/>
                <w:rFonts w:ascii="Times New Roman" w:hAnsi="Times New Roman" w:cs="Times New Roman"/>
                <w:color w:val="000000" w:themeColor="text1"/>
                <w:sz w:val="24"/>
                <w:szCs w:val="24"/>
                <w:lang w:val="ru-RU"/>
              </w:rPr>
              <w:t xml:space="preserve">. Мета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в тому,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допомогти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подумати</w:t>
            </w:r>
            <w:proofErr w:type="spellEnd"/>
            <w:r w:rsidRPr="0038700E">
              <w:rPr>
                <w:rStyle w:val="Bodytext21"/>
                <w:rFonts w:ascii="Times New Roman" w:hAnsi="Times New Roman" w:cs="Times New Roman"/>
                <w:color w:val="000000" w:themeColor="text1"/>
                <w:sz w:val="24"/>
                <w:szCs w:val="24"/>
                <w:lang w:val="ru-RU"/>
              </w:rPr>
              <w:t xml:space="preserve"> над текстом,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Default="0038700E">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«Герой (</w:t>
            </w:r>
            <w:proofErr w:type="spellStart"/>
            <w:r w:rsidRPr="0038700E">
              <w:rPr>
                <w:rStyle w:val="Bodytext21"/>
                <w:rFonts w:ascii="Times New Roman" w:hAnsi="Times New Roman" w:cs="Times New Roman"/>
                <w:color w:val="000000" w:themeColor="text1"/>
                <w:sz w:val="24"/>
                <w:szCs w:val="24"/>
                <w:lang w:val="ru-RU"/>
              </w:rPr>
              <w:t>ім'я</w:t>
            </w:r>
            <w:proofErr w:type="spellEnd"/>
            <w:r w:rsidRPr="0038700E">
              <w:rPr>
                <w:rStyle w:val="Bodytext21"/>
                <w:rFonts w:ascii="Times New Roman" w:hAnsi="Times New Roman" w:cs="Times New Roman"/>
                <w:color w:val="000000" w:themeColor="text1"/>
                <w:sz w:val="24"/>
                <w:szCs w:val="24"/>
                <w:lang w:val="ru-RU"/>
              </w:rPr>
              <w:t xml:space="preserve">) не повинен </w:t>
            </w:r>
            <w:proofErr w:type="spellStart"/>
            <w:r w:rsidRPr="0038700E">
              <w:rPr>
                <w:rStyle w:val="Bodytext21"/>
                <w:rFonts w:ascii="Times New Roman" w:hAnsi="Times New Roman" w:cs="Times New Roman"/>
                <w:color w:val="000000" w:themeColor="text1"/>
                <w:sz w:val="24"/>
                <w:szCs w:val="24"/>
                <w:lang w:val="ru-RU"/>
              </w:rPr>
              <w:t>був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не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lastRenderedPageBreak/>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44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виконують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такі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визначаючи</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прочитаним</w:t>
            </w:r>
            <w:proofErr w:type="spellEnd"/>
            <w:r w:rsidRPr="0038700E">
              <w:rPr>
                <w:rStyle w:val="Bodytext21"/>
                <w:rFonts w:ascii="Times New Roman" w:hAnsi="Times New Roman" w:cs="Times New Roman"/>
                <w:color w:val="000000" w:themeColor="text1"/>
                <w:sz w:val="24"/>
                <w:szCs w:val="24"/>
                <w:lang w:val="ru-RU"/>
              </w:rPr>
              <w:t xml:space="preserve"> текстом: </w:t>
            </w:r>
          </w:p>
          <w:p w:rsidR="0038700E" w:rsidRPr="0038700E" w:rsidRDefault="0038700E">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речі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дізналися</w:t>
            </w:r>
            <w:proofErr w:type="spellEnd"/>
            <w:r w:rsidRPr="0038700E">
              <w:rPr>
                <w:rStyle w:val="Bodytext21"/>
                <w:rFonts w:ascii="Times New Roman" w:hAnsi="Times New Roman" w:cs="Times New Roman"/>
                <w:color w:val="000000" w:themeColor="text1"/>
                <w:sz w:val="24"/>
                <w:szCs w:val="24"/>
                <w:lang w:val="ru-RU"/>
              </w:rPr>
              <w:t xml:space="preserve">, два </w:t>
            </w:r>
            <w:r>
              <w:rPr>
                <w:rFonts w:ascii="Times New Roman" w:hAnsi="Times New Roman" w:cs="Times New Roman"/>
                <w:color w:val="000000" w:themeColor="text1"/>
                <w:sz w:val="24"/>
                <w:szCs w:val="24"/>
              </w:rPr>
              <w:t xml:space="preserve">цікаві факти, одне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залишилося</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три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відмінності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між</w:t>
            </w:r>
            <w:proofErr w:type="spellEnd"/>
            <w:r w:rsidRPr="0038700E">
              <w:rPr>
                <w:rStyle w:val="Bodytext21"/>
                <w:rFonts w:ascii="Times New Roman" w:hAnsi="Times New Roman" w:cs="Times New Roman"/>
                <w:color w:val="000000" w:themeColor="text1"/>
                <w:sz w:val="24"/>
                <w:szCs w:val="24"/>
                <w:lang w:val="ru-RU"/>
              </w:rPr>
              <w:t xml:space="preserve"> _, один </w:t>
            </w:r>
            <w:proofErr w:type="spellStart"/>
            <w:r w:rsidRPr="0038700E">
              <w:rPr>
                <w:rStyle w:val="Bodytext21"/>
                <w:rFonts w:ascii="Times New Roman" w:hAnsi="Times New Roman" w:cs="Times New Roman"/>
                <w:color w:val="000000" w:themeColor="text1"/>
                <w:sz w:val="24"/>
                <w:szCs w:val="24"/>
                <w:lang w:val="ru-RU"/>
              </w:rPr>
              <w:t>вплив</w:t>
            </w:r>
            <w:proofErr w:type="spellEnd"/>
            <w:r w:rsidRPr="0038700E">
              <w:rPr>
                <w:rStyle w:val="Bodytext21"/>
                <w:rFonts w:ascii="Times New Roman" w:hAnsi="Times New Roman" w:cs="Times New Roman"/>
                <w:color w:val="000000" w:themeColor="text1"/>
                <w:sz w:val="24"/>
                <w:szCs w:val="24"/>
                <w:lang w:val="ru-RU"/>
              </w:rPr>
              <w:t xml:space="preserve"> на _;</w:t>
            </w:r>
          </w:p>
          <w:p w:rsidR="0038700E" w:rsidRPr="0038700E" w:rsidRDefault="0038700E">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важливі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цікаві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уявлення</w:t>
            </w:r>
            <w:proofErr w:type="spellEnd"/>
            <w:r w:rsidRPr="0038700E">
              <w:rPr>
                <w:rStyle w:val="Bodytext21"/>
                <w:rFonts w:ascii="Times New Roman" w:hAnsi="Times New Roman" w:cs="Times New Roman"/>
                <w:color w:val="000000" w:themeColor="text1"/>
                <w:sz w:val="24"/>
                <w:szCs w:val="24"/>
                <w:lang w:val="ru-RU"/>
              </w:rPr>
              <w:t xml:space="preserve"> про себе як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lang w:val="ru-RU"/>
              </w:rPr>
              <w:t xml:space="preserve">, яку </w:t>
            </w:r>
            <w:proofErr w:type="spellStart"/>
            <w:r w:rsidRPr="0038700E">
              <w:rPr>
                <w:rStyle w:val="Bodytext21"/>
                <w:rFonts w:ascii="Times New Roman" w:hAnsi="Times New Roman" w:cs="Times New Roman"/>
                <w:color w:val="000000" w:themeColor="text1"/>
                <w:sz w:val="24"/>
                <w:szCs w:val="24"/>
                <w:lang w:val="ru-RU"/>
              </w:rPr>
              <w:t>потрібно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обдумати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до тексту (</w:t>
            </w:r>
            <w:proofErr w:type="spellStart"/>
            <w:r w:rsidRPr="0038700E">
              <w:rPr>
                <w:rStyle w:val="Bodytext21"/>
                <w:rFonts w:ascii="Times New Roman" w:hAnsi="Times New Roman" w:cs="Times New Roman"/>
                <w:color w:val="000000" w:themeColor="text1"/>
                <w:sz w:val="24"/>
                <w:szCs w:val="24"/>
                <w:lang w:val="ru-RU"/>
              </w:rPr>
              <w:t>незнайомі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прогнози</w:t>
            </w:r>
            <w:proofErr w:type="spellEnd"/>
            <w:r w:rsidRPr="0038700E">
              <w:rPr>
                <w:rStyle w:val="Bodytext21"/>
                <w:rFonts w:ascii="Times New Roman" w:hAnsi="Times New Roman" w:cs="Times New Roman"/>
                <w:color w:val="000000" w:themeColor="text1"/>
                <w:sz w:val="24"/>
                <w:szCs w:val="24"/>
                <w:lang w:val="ru-RU"/>
              </w:rPr>
              <w:t xml:space="preserve"> за текстом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станеться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враховуючи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знайдіть</w:t>
            </w:r>
            <w:proofErr w:type="spellEnd"/>
            <w:r w:rsidRPr="0038700E">
              <w:rPr>
                <w:rStyle w:val="Bodytext21"/>
                <w:rFonts w:ascii="Times New Roman" w:hAnsi="Times New Roman" w:cs="Times New Roman"/>
                <w:color w:val="000000" w:themeColor="text1"/>
                <w:sz w:val="24"/>
                <w:szCs w:val="24"/>
                <w:lang w:val="ru-RU"/>
              </w:rPr>
              <w:t xml:space="preserve"> один </w:t>
            </w:r>
            <w:proofErr w:type="spellStart"/>
            <w:r w:rsidRPr="0038700E">
              <w:rPr>
                <w:rStyle w:val="Bodytext21"/>
                <w:rFonts w:ascii="Times New Roman" w:hAnsi="Times New Roman" w:cs="Times New Roman"/>
                <w:color w:val="000000" w:themeColor="text1"/>
                <w:sz w:val="24"/>
                <w:szCs w:val="24"/>
                <w:lang w:val="ru-RU"/>
              </w:rPr>
              <w:t>зв'язок</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тексті</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тим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знали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випробували</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8700E" w:rsidRDefault="0038700E">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змінив</w:t>
            </w:r>
            <w:proofErr w:type="spellEnd"/>
            <w:r w:rsidRPr="0038700E">
              <w:rPr>
                <w:rStyle w:val="Bodytext21"/>
                <w:rFonts w:ascii="Times New Roman" w:hAnsi="Times New Roman" w:cs="Times New Roman"/>
                <w:color w:val="000000" w:themeColor="text1"/>
                <w:sz w:val="24"/>
                <w:szCs w:val="24"/>
                <w:lang w:val="ru-RU"/>
              </w:rPr>
              <w:t xml:space="preserve">(ла) </w:t>
            </w:r>
            <w:proofErr w:type="spellStart"/>
            <w:r w:rsidRPr="0038700E">
              <w:rPr>
                <w:rStyle w:val="Bodytext21"/>
                <w:rFonts w:ascii="Times New Roman" w:hAnsi="Times New Roman" w:cs="Times New Roman"/>
                <w:color w:val="000000" w:themeColor="text1"/>
                <w:sz w:val="24"/>
                <w:szCs w:val="24"/>
                <w:lang w:val="ru-RU"/>
              </w:rPr>
              <w:t>ставлення</w:t>
            </w:r>
            <w:proofErr w:type="spellEnd"/>
            <w:r w:rsidRPr="0038700E">
              <w:rPr>
                <w:rStyle w:val="Bodytext21"/>
                <w:rFonts w:ascii="Times New Roman" w:hAnsi="Times New Roman" w:cs="Times New Roman"/>
                <w:color w:val="000000" w:themeColor="text1"/>
                <w:sz w:val="24"/>
                <w:szCs w:val="24"/>
                <w:lang w:val="ru-RU"/>
              </w:rPr>
              <w:t xml:space="preserve"> до....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 про...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Мене </w:t>
            </w:r>
            <w:proofErr w:type="spellStart"/>
            <w:r w:rsidRPr="0038700E">
              <w:rPr>
                <w:rStyle w:val="Bodytext21"/>
                <w:rFonts w:ascii="Times New Roman" w:hAnsi="Times New Roman" w:cs="Times New Roman"/>
                <w:color w:val="000000" w:themeColor="text1"/>
                <w:sz w:val="24"/>
                <w:szCs w:val="24"/>
                <w:lang w:val="ru-RU"/>
              </w:rPr>
              <w:t>здивувало</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почувався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набори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карток</w:t>
            </w:r>
            <w:proofErr w:type="spellEnd"/>
            <w:r w:rsidRPr="0038700E">
              <w:rPr>
                <w:rStyle w:val="Bodytext21"/>
                <w:rFonts w:ascii="Times New Roman" w:hAnsi="Times New Roman" w:cs="Times New Roman"/>
                <w:color w:val="000000" w:themeColor="text1"/>
                <w:sz w:val="24"/>
                <w:szCs w:val="24"/>
                <w:lang w:val="ru-RU"/>
              </w:rPr>
              <w:t xml:space="preserve">. Перший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певним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навчання</w:t>
            </w:r>
            <w:proofErr w:type="spellEnd"/>
            <w:r w:rsidRPr="0038700E">
              <w:rPr>
                <w:rStyle w:val="Bodytext21"/>
                <w:rFonts w:ascii="Times New Roman" w:hAnsi="Times New Roman" w:cs="Times New Roman"/>
                <w:color w:val="000000" w:themeColor="text1"/>
                <w:sz w:val="24"/>
                <w:szCs w:val="24"/>
                <w:lang w:val="ru-RU"/>
              </w:rPr>
              <w:t xml:space="preserve">. У другому </w:t>
            </w:r>
            <w:proofErr w:type="spellStart"/>
            <w:r w:rsidRPr="0038700E">
              <w:rPr>
                <w:rStyle w:val="Bodytext21"/>
                <w:rFonts w:ascii="Times New Roman" w:hAnsi="Times New Roman" w:cs="Times New Roman"/>
                <w:color w:val="000000" w:themeColor="text1"/>
                <w:sz w:val="24"/>
                <w:szCs w:val="24"/>
                <w:lang w:val="ru-RU"/>
              </w:rPr>
              <w:t>наборі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містяться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Учитель </w:t>
            </w:r>
            <w:proofErr w:type="spellStart"/>
            <w:r w:rsidRPr="0038700E">
              <w:rPr>
                <w:rStyle w:val="Bodytext21"/>
                <w:rFonts w:ascii="Times New Roman" w:hAnsi="Times New Roman" w:cs="Times New Roman"/>
                <w:color w:val="000000" w:themeColor="text1"/>
                <w:sz w:val="24"/>
                <w:szCs w:val="24"/>
                <w:lang w:val="ru-RU"/>
              </w:rPr>
              <w:t>роздає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зачитує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картці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правильну</w:t>
            </w:r>
            <w:proofErr w:type="spellEnd"/>
          </w:p>
        </w:tc>
      </w:tr>
    </w:tbl>
    <w:p w:rsidR="0038700E" w:rsidRDefault="0038700E" w:rsidP="0038700E">
      <w:pPr>
        <w:pStyle w:val="a5"/>
        <w:spacing w:before="0" w:beforeAutospacing="0" w:after="0" w:afterAutospacing="0"/>
        <w:ind w:firstLine="567"/>
        <w:jc w:val="both"/>
        <w:rPr>
          <w:color w:val="000000" w:themeColor="text1"/>
          <w:sz w:val="28"/>
          <w:szCs w:val="28"/>
          <w:lang w:val="uk-UA"/>
        </w:rPr>
      </w:pPr>
    </w:p>
    <w:p w:rsidR="0038700E" w:rsidRDefault="0038700E" w:rsidP="0038700E">
      <w:pPr>
        <w:ind w:firstLine="567"/>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2</w:t>
      </w:r>
    </w:p>
    <w:p w:rsidR="0038700E" w:rsidRDefault="0038700E" w:rsidP="0038700E">
      <w:pPr>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38700E" w:rsidTr="0038700E">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38700E" w:rsidRDefault="0038700E" w:rsidP="0038700E">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38700E" w:rsidRDefault="0038700E" w:rsidP="0038700E">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38700E" w:rsidRDefault="0038700E" w:rsidP="0038700E">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38700E" w:rsidRDefault="0038700E" w:rsidP="0038700E">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38700E" w:rsidTr="0038700E">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інтерпретує текстову та/або графічну інформацію без істотних змістових і логічних </w:t>
            </w:r>
            <w:proofErr w:type="spellStart"/>
            <w:r>
              <w:rPr>
                <w:rFonts w:eastAsia="Arial"/>
                <w:bCs/>
                <w:color w:val="000000" w:themeColor="text1"/>
                <w:lang w:val="uk-UA"/>
              </w:rPr>
              <w:t>неточностей</w:t>
            </w:r>
            <w:proofErr w:type="spellEnd"/>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на з’ясування причинно-наслідкових зв’язків;</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Комунікація, зокрема з використанням інформаційно-</w:t>
            </w:r>
            <w:r>
              <w:rPr>
                <w:rFonts w:eastAsia="Arial"/>
                <w:i/>
                <w:color w:val="000000" w:themeColor="text1"/>
                <w:lang w:val="uk-UA"/>
              </w:rPr>
              <w:lastRenderedPageBreak/>
              <w:t>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color w:val="000000" w:themeColor="text1"/>
                <w:lang w:val="uk-UA"/>
              </w:rPr>
            </w:pPr>
            <w:r>
              <w:rPr>
                <w:rFonts w:eastAsia="Arial"/>
                <w:color w:val="000000" w:themeColor="text1"/>
                <w:lang w:val="uk-UA"/>
              </w:rPr>
              <w:lastRenderedPageBreak/>
              <w:t>відтворює почуту або прочитану інформацію, допускаючи істотні змістові та/або логічні неточності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відтворює почуту або прочитану інформацію</w:t>
            </w:r>
            <w:r>
              <w:rPr>
                <w:rFonts w:eastAsia="Arial"/>
                <w:b/>
                <w:color w:val="000000" w:themeColor="text1"/>
                <w:lang w:val="uk-UA"/>
              </w:rPr>
              <w:t xml:space="preserve"> </w:t>
            </w:r>
            <w:r>
              <w:rPr>
                <w:rFonts w:eastAsia="Arial"/>
                <w:bCs/>
                <w:color w:val="000000" w:themeColor="text1"/>
                <w:lang w:val="uk-UA"/>
              </w:rPr>
              <w:t xml:space="preserve">без істотних змістових та/або логічних </w:t>
            </w:r>
            <w:proofErr w:type="spellStart"/>
            <w:r>
              <w:rPr>
                <w:rFonts w:eastAsia="Arial"/>
                <w:bCs/>
                <w:color w:val="000000" w:themeColor="text1"/>
                <w:lang w:val="uk-UA"/>
              </w:rPr>
              <w:t>неточностей</w:t>
            </w:r>
            <w:proofErr w:type="spellEnd"/>
            <w:r>
              <w:rPr>
                <w:rFonts w:eastAsia="Arial"/>
                <w:bCs/>
                <w:color w:val="000000" w:themeColor="text1"/>
                <w:lang w:val="uk-UA"/>
              </w:rPr>
              <w:t>;</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висловлює власну думку й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висловлює й логічно обґрунтовує власну думку,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38700E" w:rsidTr="0038700E">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rsidR="0038700E" w:rsidRDefault="0038700E" w:rsidP="0038700E">
            <w:pPr>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складає</w:t>
            </w:r>
            <w:r>
              <w:rPr>
                <w:rFonts w:eastAsia="Arial"/>
                <w:b/>
                <w:color w:val="000000" w:themeColor="text1"/>
                <w:lang w:val="uk-UA"/>
              </w:rPr>
              <w:t xml:space="preserve"> </w:t>
            </w:r>
            <w:r>
              <w:rPr>
                <w:rFonts w:eastAsia="Arial"/>
                <w:bCs/>
                <w:color w:val="000000" w:themeColor="text1"/>
                <w:lang w:val="uk-UA"/>
              </w:rPr>
              <w:t xml:space="preserve">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 xml:space="preserve">Рефлексія власної навчально-пізнавальної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38700E" w:rsidRDefault="0038700E" w:rsidP="0038700E">
            <w:pPr>
              <w:spacing w:before="120" w:after="120"/>
              <w:ind w:firstLine="709"/>
              <w:contextualSpacing/>
              <w:jc w:val="both"/>
              <w:rPr>
                <w:rFonts w:eastAsia="Arial"/>
                <w:b/>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 :</w:t>
            </w:r>
          </w:p>
          <w:p w:rsidR="0038700E" w:rsidRDefault="0038700E" w:rsidP="0038700E">
            <w:pPr>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38700E" w:rsidRDefault="0038700E" w:rsidP="0038700E">
      <w:pPr>
        <w:contextualSpacing/>
        <w:rPr>
          <w:color w:val="000000" w:themeColor="text1"/>
          <w:sz w:val="28"/>
          <w:szCs w:val="28"/>
          <w:lang w:val="uk-UA"/>
        </w:rPr>
        <w:sectPr w:rsidR="0038700E">
          <w:pgSz w:w="16840" w:h="11900" w:orient="landscape"/>
          <w:pgMar w:top="1701" w:right="1134" w:bottom="850" w:left="1134"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3</w:t>
      </w:r>
    </w:p>
    <w:p w:rsidR="0038700E" w:rsidRDefault="0038700E" w:rsidP="0038700E">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f4"/>
          <w:b/>
          <w:color w:val="000000" w:themeColor="text1"/>
          <w:sz w:val="28"/>
          <w:szCs w:val="28"/>
          <w:lang w:val="uk-UA"/>
        </w:rPr>
        <w:footnoteReference w:id="1"/>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791"/>
        <w:gridCol w:w="3077"/>
        <w:gridCol w:w="3089"/>
        <w:gridCol w:w="3131"/>
      </w:tblGrid>
      <w:tr w:rsidR="0038700E" w:rsidTr="0038700E">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b/>
                <w:color w:val="000000" w:themeColor="text1"/>
                <w:lang w:val="uk-UA"/>
              </w:rPr>
            </w:pPr>
            <w:r>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1</w:t>
            </w:r>
          </w:p>
          <w:p w:rsidR="0038700E" w:rsidRDefault="0038700E" w:rsidP="0038700E">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2</w:t>
            </w:r>
          </w:p>
          <w:p w:rsidR="0038700E" w:rsidRDefault="0038700E" w:rsidP="0038700E">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3</w:t>
            </w:r>
          </w:p>
          <w:p w:rsidR="0038700E" w:rsidRDefault="0038700E" w:rsidP="0038700E">
            <w:pPr>
              <w:spacing w:before="60"/>
              <w:ind w:firstLine="709"/>
              <w:jc w:val="center"/>
              <w:rPr>
                <w:color w:val="000000" w:themeColor="text1"/>
                <w:lang w:val="uk-UA"/>
              </w:rPr>
            </w:pPr>
            <w:r>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4</w:t>
            </w:r>
          </w:p>
          <w:p w:rsidR="0038700E" w:rsidRDefault="0038700E" w:rsidP="0038700E">
            <w:pPr>
              <w:spacing w:before="60"/>
              <w:ind w:firstLine="709"/>
              <w:jc w:val="center"/>
              <w:rPr>
                <w:color w:val="000000" w:themeColor="text1"/>
                <w:lang w:val="uk-UA"/>
              </w:rPr>
            </w:pPr>
            <w:r>
              <w:rPr>
                <w:b/>
                <w:bCs/>
                <w:color w:val="000000" w:themeColor="text1"/>
                <w:lang w:val="uk-UA"/>
              </w:rPr>
              <w:t>Відмінно</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 xml:space="preserve">Чіткість розмежування </w:t>
            </w:r>
          </w:p>
          <w:p w:rsidR="0038700E" w:rsidRDefault="0038700E" w:rsidP="0038700E">
            <w:pPr>
              <w:ind w:firstLine="709"/>
              <w:jc w:val="center"/>
              <w:rPr>
                <w:b/>
                <w:bCs/>
                <w:color w:val="000000" w:themeColor="text1"/>
                <w:lang w:val="uk-UA"/>
              </w:rPr>
            </w:pPr>
            <w:r>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lastRenderedPageBreak/>
              <w:t>Обізнаність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є предметом обговорення й постійного супроводу учнів у процесі навчальної діяльності</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Підтримка розвитку </w:t>
            </w:r>
            <w:proofErr w:type="spellStart"/>
            <w:r>
              <w:rPr>
                <w:b/>
                <w:bCs/>
                <w:color w:val="000000" w:themeColor="text1"/>
                <w:lang w:val="uk-UA"/>
              </w:rPr>
              <w:t>метакогнітивних</w:t>
            </w:r>
            <w:proofErr w:type="spellEnd"/>
            <w:r>
              <w:rPr>
                <w:b/>
                <w:bCs/>
                <w:color w:val="000000" w:themeColor="text1"/>
                <w:lang w:val="uk-UA"/>
              </w:rPr>
              <w:t xml:space="preserve">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Учителі й учні разом відповідають за розроблення критеріїв і шкал оцінювання; учні постійно застосовують їх для самооцінювання й </w:t>
            </w:r>
            <w:proofErr w:type="spellStart"/>
            <w:r>
              <w:rPr>
                <w:color w:val="000000" w:themeColor="text1"/>
                <w:lang w:val="uk-UA"/>
              </w:rPr>
              <w:t>узаємооцінювання</w:t>
            </w:r>
            <w:proofErr w:type="spellEnd"/>
            <w:r>
              <w:rPr>
                <w:color w:val="000000" w:themeColor="text1"/>
                <w:lang w:val="uk-UA"/>
              </w:rPr>
              <w:t xml:space="preserve"> в процесі навчання</w:t>
            </w:r>
          </w:p>
        </w:tc>
      </w:tr>
    </w:tbl>
    <w:p w:rsidR="0038700E" w:rsidRDefault="0038700E" w:rsidP="0038700E">
      <w:pPr>
        <w:ind w:firstLine="567"/>
        <w:rPr>
          <w:color w:val="000000" w:themeColor="text1"/>
          <w:lang w:val="uk-UA"/>
        </w:rPr>
      </w:pP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38700E" w:rsidRDefault="0038700E" w:rsidP="0038700E">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38700E" w:rsidRDefault="0038700E" w:rsidP="0038700E">
      <w:pPr>
        <w:pStyle w:val="a5"/>
        <w:shd w:val="clear" w:color="auto" w:fill="FFFFFF"/>
        <w:spacing w:before="0" w:beforeAutospacing="0" w:after="0" w:afterAutospacing="0"/>
        <w:ind w:firstLine="567"/>
        <w:rPr>
          <w:color w:val="000000" w:themeColor="text1"/>
          <w:sz w:val="28"/>
          <w:szCs w:val="28"/>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D96CD2" w:rsidRPr="0038700E" w:rsidRDefault="00D96CD2">
      <w:pPr>
        <w:rPr>
          <w:lang w:val="uk-UA"/>
        </w:rPr>
      </w:pPr>
    </w:p>
    <w:sectPr w:rsidR="00D96CD2" w:rsidRPr="0038700E" w:rsidSect="0038700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18A" w:rsidRDefault="0010318A" w:rsidP="0038700E">
      <w:r>
        <w:separator/>
      </w:r>
    </w:p>
  </w:endnote>
  <w:endnote w:type="continuationSeparator" w:id="0">
    <w:p w:rsidR="0010318A" w:rsidRDefault="0010318A" w:rsidP="0038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001" w:usb1="00000000" w:usb2="00000000" w:usb3="00000000" w:csb0="00000005"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18A" w:rsidRDefault="0010318A" w:rsidP="0038700E">
      <w:r>
        <w:separator/>
      </w:r>
    </w:p>
  </w:footnote>
  <w:footnote w:type="continuationSeparator" w:id="0">
    <w:p w:rsidR="0010318A" w:rsidRDefault="0010318A" w:rsidP="0038700E">
      <w:r>
        <w:continuationSeparator/>
      </w:r>
    </w:p>
  </w:footnote>
  <w:footnote w:id="1">
    <w:p w:rsidR="0038700E" w:rsidRDefault="0038700E" w:rsidP="0038700E">
      <w:pPr>
        <w:pStyle w:val="a6"/>
        <w:spacing w:after="120"/>
        <w:ind w:right="-855"/>
        <w:rPr>
          <w:sz w:val="24"/>
          <w:szCs w:val="24"/>
          <w:lang w:val="uk-UA"/>
        </w:rPr>
      </w:pPr>
      <w:r>
        <w:rPr>
          <w:rStyle w:val="af4"/>
          <w:sz w:val="24"/>
          <w:szCs w:val="24"/>
        </w:rPr>
        <w:footnoteRef/>
      </w:r>
      <w:r>
        <w:rPr>
          <w:sz w:val="24"/>
          <w:szCs w:val="24"/>
        </w:rPr>
        <w:t xml:space="preserve"> </w:t>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 w15:restartNumberingAfterBreak="0">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3" w15:restartNumberingAfterBreak="0">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33E"/>
    <w:rsid w:val="0010318A"/>
    <w:rsid w:val="001D733E"/>
    <w:rsid w:val="0038700E"/>
    <w:rsid w:val="00A33C74"/>
    <w:rsid w:val="00D35ACF"/>
    <w:rsid w:val="00D96CD2"/>
    <w:rsid w:val="00EA62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8975F-ED56-4D75-A000-4EB5F0DF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870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8700E"/>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38700E"/>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00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8700E"/>
    <w:rPr>
      <w:rFonts w:ascii="Times New Roman" w:eastAsia="Times New Roman" w:hAnsi="Times New Roman" w:cs="Times New Roman"/>
      <w:b/>
      <w:spacing w:val="20"/>
      <w:sz w:val="28"/>
      <w:szCs w:val="20"/>
      <w:lang w:eastAsia="ru-RU"/>
    </w:rPr>
  </w:style>
  <w:style w:type="character" w:styleId="a3">
    <w:name w:val="Hyperlink"/>
    <w:basedOn w:val="a0"/>
    <w:uiPriority w:val="99"/>
    <w:semiHidden/>
    <w:unhideWhenUsed/>
    <w:rsid w:val="0038700E"/>
    <w:rPr>
      <w:color w:val="0563C1" w:themeColor="hyperlink"/>
      <w:u w:val="single"/>
    </w:rPr>
  </w:style>
  <w:style w:type="character" w:styleId="a4">
    <w:name w:val="FollowedHyperlink"/>
    <w:basedOn w:val="a0"/>
    <w:uiPriority w:val="99"/>
    <w:semiHidden/>
    <w:unhideWhenUsed/>
    <w:rsid w:val="0038700E"/>
    <w:rPr>
      <w:color w:val="954F72" w:themeColor="followedHyperlink"/>
      <w:u w:val="single"/>
    </w:rPr>
  </w:style>
  <w:style w:type="paragraph" w:customStyle="1" w:styleId="msonormal0">
    <w:name w:val="msonormal"/>
    <w:basedOn w:val="a"/>
    <w:uiPriority w:val="99"/>
    <w:rsid w:val="0038700E"/>
    <w:pPr>
      <w:spacing w:before="100" w:beforeAutospacing="1" w:after="100" w:afterAutospacing="1"/>
    </w:pPr>
  </w:style>
  <w:style w:type="paragraph" w:styleId="a5">
    <w:name w:val="Normal (Web)"/>
    <w:basedOn w:val="a"/>
    <w:uiPriority w:val="99"/>
    <w:semiHidden/>
    <w:unhideWhenUsed/>
    <w:rsid w:val="0038700E"/>
    <w:pPr>
      <w:spacing w:before="100" w:beforeAutospacing="1" w:after="100" w:afterAutospacing="1"/>
    </w:pPr>
  </w:style>
  <w:style w:type="paragraph" w:styleId="a6">
    <w:name w:val="footnote text"/>
    <w:basedOn w:val="a"/>
    <w:link w:val="a7"/>
    <w:uiPriority w:val="99"/>
    <w:semiHidden/>
    <w:unhideWhenUsed/>
    <w:rsid w:val="0038700E"/>
    <w:rPr>
      <w:sz w:val="20"/>
      <w:szCs w:val="20"/>
    </w:rPr>
  </w:style>
  <w:style w:type="character" w:customStyle="1" w:styleId="a7">
    <w:name w:val="Текст виноски Знак"/>
    <w:basedOn w:val="a0"/>
    <w:link w:val="a6"/>
    <w:uiPriority w:val="99"/>
    <w:semiHidden/>
    <w:rsid w:val="0038700E"/>
    <w:rPr>
      <w:rFonts w:ascii="Times New Roman" w:eastAsia="Times New Roman" w:hAnsi="Times New Roman" w:cs="Times New Roman"/>
      <w:sz w:val="20"/>
      <w:szCs w:val="20"/>
      <w:lang w:val="ru-RU" w:eastAsia="ru-RU"/>
    </w:rPr>
  </w:style>
  <w:style w:type="paragraph" w:styleId="a8">
    <w:name w:val="annotation text"/>
    <w:basedOn w:val="a"/>
    <w:link w:val="a9"/>
    <w:uiPriority w:val="99"/>
    <w:semiHidden/>
    <w:unhideWhenUsed/>
    <w:rsid w:val="0038700E"/>
    <w:rPr>
      <w:sz w:val="20"/>
      <w:szCs w:val="20"/>
    </w:rPr>
  </w:style>
  <w:style w:type="character" w:customStyle="1" w:styleId="a9">
    <w:name w:val="Текст примітки Знак"/>
    <w:basedOn w:val="a0"/>
    <w:link w:val="a8"/>
    <w:uiPriority w:val="99"/>
    <w:semiHidden/>
    <w:rsid w:val="0038700E"/>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38700E"/>
    <w:pPr>
      <w:tabs>
        <w:tab w:val="center" w:pos="4677"/>
        <w:tab w:val="right" w:pos="9355"/>
      </w:tabs>
    </w:pPr>
  </w:style>
  <w:style w:type="character" w:customStyle="1" w:styleId="ab">
    <w:name w:val="Верхній колонтитул Знак"/>
    <w:basedOn w:val="a0"/>
    <w:link w:val="aa"/>
    <w:uiPriority w:val="99"/>
    <w:semiHidden/>
    <w:rsid w:val="0038700E"/>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38700E"/>
    <w:pPr>
      <w:tabs>
        <w:tab w:val="center" w:pos="4677"/>
        <w:tab w:val="right" w:pos="9355"/>
      </w:tabs>
    </w:pPr>
  </w:style>
  <w:style w:type="character" w:customStyle="1" w:styleId="ad">
    <w:name w:val="Нижній колонтитул Знак"/>
    <w:basedOn w:val="a0"/>
    <w:link w:val="ac"/>
    <w:uiPriority w:val="99"/>
    <w:semiHidden/>
    <w:rsid w:val="0038700E"/>
    <w:rPr>
      <w:rFonts w:ascii="Times New Roman" w:eastAsia="Times New Roman" w:hAnsi="Times New Roman" w:cs="Times New Roman"/>
      <w:sz w:val="24"/>
      <w:szCs w:val="24"/>
      <w:lang w:val="ru-RU" w:eastAsia="ru-RU"/>
    </w:rPr>
  </w:style>
  <w:style w:type="paragraph" w:styleId="ae">
    <w:name w:val="annotation subject"/>
    <w:basedOn w:val="a8"/>
    <w:next w:val="a8"/>
    <w:link w:val="af"/>
    <w:uiPriority w:val="99"/>
    <w:semiHidden/>
    <w:unhideWhenUsed/>
    <w:rsid w:val="0038700E"/>
    <w:rPr>
      <w:b/>
      <w:bCs/>
    </w:rPr>
  </w:style>
  <w:style w:type="character" w:customStyle="1" w:styleId="af">
    <w:name w:val="Тема примітки Знак"/>
    <w:basedOn w:val="a9"/>
    <w:link w:val="ae"/>
    <w:uiPriority w:val="99"/>
    <w:semiHidden/>
    <w:rsid w:val="0038700E"/>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38700E"/>
    <w:rPr>
      <w:rFonts w:ascii="Segoe UI" w:hAnsi="Segoe UI" w:cs="Segoe UI"/>
      <w:sz w:val="18"/>
      <w:szCs w:val="18"/>
    </w:rPr>
  </w:style>
  <w:style w:type="character" w:customStyle="1" w:styleId="af1">
    <w:name w:val="Текст у виносці Знак"/>
    <w:basedOn w:val="a0"/>
    <w:link w:val="af0"/>
    <w:uiPriority w:val="99"/>
    <w:semiHidden/>
    <w:rsid w:val="0038700E"/>
    <w:rPr>
      <w:rFonts w:ascii="Segoe UI" w:eastAsia="Times New Roman" w:hAnsi="Segoe UI" w:cs="Segoe UI"/>
      <w:sz w:val="18"/>
      <w:szCs w:val="18"/>
      <w:lang w:val="ru-RU" w:eastAsia="ru-RU"/>
    </w:rPr>
  </w:style>
  <w:style w:type="paragraph" w:styleId="af2">
    <w:name w:val="List Paragraph"/>
    <w:basedOn w:val="a"/>
    <w:uiPriority w:val="34"/>
    <w:qFormat/>
    <w:rsid w:val="0038700E"/>
    <w:pPr>
      <w:ind w:left="720"/>
      <w:contextualSpacing/>
    </w:pPr>
  </w:style>
  <w:style w:type="paragraph" w:customStyle="1" w:styleId="rvps2">
    <w:name w:val="rvps2"/>
    <w:basedOn w:val="a"/>
    <w:uiPriority w:val="99"/>
    <w:rsid w:val="0038700E"/>
    <w:pPr>
      <w:spacing w:before="100" w:beforeAutospacing="1" w:after="100" w:afterAutospacing="1"/>
    </w:pPr>
  </w:style>
  <w:style w:type="paragraph" w:customStyle="1" w:styleId="af3">
    <w:name w:val="Нормальний текст"/>
    <w:basedOn w:val="a"/>
    <w:uiPriority w:val="99"/>
    <w:rsid w:val="0038700E"/>
    <w:pPr>
      <w:spacing w:before="120"/>
      <w:ind w:firstLine="567"/>
    </w:pPr>
    <w:rPr>
      <w:rFonts w:ascii="Antiqua" w:hAnsi="Antiqua"/>
      <w:sz w:val="26"/>
      <w:szCs w:val="20"/>
      <w:lang w:val="uk-UA"/>
    </w:rPr>
  </w:style>
  <w:style w:type="character" w:customStyle="1" w:styleId="Bodytext2">
    <w:name w:val="Body text (2)_"/>
    <w:basedOn w:val="a0"/>
    <w:link w:val="Bodytext20"/>
    <w:locked/>
    <w:rsid w:val="0038700E"/>
    <w:rPr>
      <w:rFonts w:ascii="Calibri" w:eastAsia="Calibri" w:hAnsi="Calibri" w:cs="Calibri"/>
      <w:sz w:val="21"/>
      <w:szCs w:val="21"/>
      <w:shd w:val="clear" w:color="auto" w:fill="FFFFFF"/>
    </w:rPr>
  </w:style>
  <w:style w:type="paragraph" w:customStyle="1" w:styleId="Bodytext20">
    <w:name w:val="Body text (2)_0"/>
    <w:basedOn w:val="a"/>
    <w:link w:val="Bodytext2"/>
    <w:rsid w:val="0038700E"/>
    <w:pPr>
      <w:widowControl w:val="0"/>
      <w:shd w:val="clear" w:color="auto" w:fill="FFFFFF"/>
      <w:spacing w:line="256" w:lineRule="exact"/>
    </w:pPr>
    <w:rPr>
      <w:rFonts w:ascii="Calibri" w:eastAsia="Calibri" w:hAnsi="Calibri" w:cs="Calibri"/>
      <w:sz w:val="21"/>
      <w:szCs w:val="21"/>
      <w:lang w:val="uk-UA" w:eastAsia="en-US"/>
    </w:rPr>
  </w:style>
  <w:style w:type="character" w:styleId="af4">
    <w:name w:val="footnote reference"/>
    <w:basedOn w:val="a0"/>
    <w:uiPriority w:val="99"/>
    <w:semiHidden/>
    <w:unhideWhenUsed/>
    <w:rsid w:val="0038700E"/>
    <w:rPr>
      <w:vertAlign w:val="superscript"/>
    </w:rPr>
  </w:style>
  <w:style w:type="character" w:styleId="af5">
    <w:name w:val="annotation reference"/>
    <w:basedOn w:val="a0"/>
    <w:uiPriority w:val="99"/>
    <w:semiHidden/>
    <w:unhideWhenUsed/>
    <w:rsid w:val="0038700E"/>
    <w:rPr>
      <w:sz w:val="16"/>
      <w:szCs w:val="16"/>
    </w:rPr>
  </w:style>
  <w:style w:type="character" w:customStyle="1" w:styleId="apple-converted-space">
    <w:name w:val="apple-converted-space"/>
    <w:basedOn w:val="a0"/>
    <w:rsid w:val="0038700E"/>
  </w:style>
  <w:style w:type="character" w:customStyle="1" w:styleId="11">
    <w:name w:val="Незакрита згадка1"/>
    <w:basedOn w:val="a0"/>
    <w:uiPriority w:val="99"/>
    <w:semiHidden/>
    <w:rsid w:val="0038700E"/>
    <w:rPr>
      <w:color w:val="605E5C"/>
      <w:shd w:val="clear" w:color="auto" w:fill="E1DFDD"/>
    </w:rPr>
  </w:style>
  <w:style w:type="character" w:customStyle="1" w:styleId="Bodytext2Bold">
    <w:name w:val="Body text (2) + Bold"/>
    <w:basedOn w:val="Bodytext2"/>
    <w:rsid w:val="0038700E"/>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38700E"/>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38700E"/>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38700E"/>
    <w:pPr>
      <w:spacing w:after="0" w:line="240" w:lineRule="auto"/>
    </w:pPr>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tipovoyi-osvitnoyi-programi-dlya-5-9-klasiv-zagalnoyi-serednoyi-osviti"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kmu.gov.ua/npas/pro-deyaki-pitannya-derzhavnih-standartiv-povnoyi-zagalnoyi-serednoyi-osviti-i300920-898"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n.gov.ua/ua/npa/pro-nadannya-grifa-rekomendovano-ministerstvom-osviti-i-nauki-ukrayini-modelnim-navchalnim-programam-dlya-zakladiv-zagalnoyi-serednoyi-osviti"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B88B02C0865345B796E193753834F7" ma:contentTypeVersion="4" ma:contentTypeDescription="Створення нового документа." ma:contentTypeScope="" ma:versionID="7675b487f3a6b05b055373550e345832">
  <xsd:schema xmlns:xsd="http://www.w3.org/2001/XMLSchema" xmlns:xs="http://www.w3.org/2001/XMLSchema" xmlns:p="http://schemas.microsoft.com/office/2006/metadata/properties" xmlns:ns2="105f2d27-e685-44cc-b28c-bdac6d460108" targetNamespace="http://schemas.microsoft.com/office/2006/metadata/properties" ma:root="true" ma:fieldsID="17a54522196036bc419e279da41c7fef" ns2:_="">
    <xsd:import namespace="105f2d27-e685-44cc-b28c-bdac6d460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f2d27-e685-44cc-b28c-bdac6d4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C39C3-0DD1-422D-BD09-E712271632CA}"/>
</file>

<file path=customXml/itemProps2.xml><?xml version="1.0" encoding="utf-8"?>
<ds:datastoreItem xmlns:ds="http://schemas.openxmlformats.org/officeDocument/2006/customXml" ds:itemID="{DAE41FEA-0217-4A17-83D5-7F15C9493281}"/>
</file>

<file path=customXml/itemProps3.xml><?xml version="1.0" encoding="utf-8"?>
<ds:datastoreItem xmlns:ds="http://schemas.openxmlformats.org/officeDocument/2006/customXml" ds:itemID="{E3EB17DD-C1CA-47DA-88CE-39A5AB4C03FD}"/>
</file>

<file path=docProps/app.xml><?xml version="1.0" encoding="utf-8"?>
<Properties xmlns="http://schemas.openxmlformats.org/officeDocument/2006/extended-properties" xmlns:vt="http://schemas.openxmlformats.org/officeDocument/2006/docPropsVTypes">
  <Template>Normal</Template>
  <TotalTime>1</TotalTime>
  <Pages>24</Pages>
  <Words>37769</Words>
  <Characters>21529</Characters>
  <Application>Microsoft Office Word</Application>
  <DocSecurity>0</DocSecurity>
  <Lines>179</Lines>
  <Paragraphs>118</Paragraphs>
  <ScaleCrop>false</ScaleCrop>
  <Company>Microsoft</Company>
  <LinksUpToDate>false</LinksUpToDate>
  <CharactersWithSpaces>59180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O.</dc:creator>
  <cp:keywords/>
  <dc:description/>
  <cp:lastModifiedBy>Успенська Валентина Миколаївна</cp:lastModifiedBy>
  <cp:revision>2</cp:revision>
  <dcterms:created xsi:type="dcterms:W3CDTF">2021-08-09T14:13:00Z</dcterms:created>
  <dcterms:modified xsi:type="dcterms:W3CDTF">2021-08-09T14:13:00Z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0x010100B7B88B02C0865345B796E193753834F7</vt:lpwstr>
  </property>
</Properties>
</file>