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8DC4F" w14:textId="77777777" w:rsidR="001A2CA6" w:rsidRPr="001A2CA6" w:rsidRDefault="001A2CA6" w:rsidP="001A2CA6">
      <w:pPr>
        <w:shd w:val="clear" w:color="auto" w:fill="FFFFFF"/>
        <w:spacing w:after="0" w:line="510" w:lineRule="atLeast"/>
        <w:jc w:val="center"/>
        <w:outlineLvl w:val="1"/>
        <w:rPr>
          <w:rFonts w:ascii="Arial" w:eastAsia="Times New Roman" w:hAnsi="Arial" w:cs="Arial"/>
          <w:color w:val="2A2928"/>
          <w:sz w:val="39"/>
          <w:szCs w:val="39"/>
          <w:lang w:eastAsia="uk-UA"/>
        </w:rPr>
      </w:pPr>
      <w:r w:rsidRPr="001A2CA6">
        <w:rPr>
          <w:rFonts w:ascii="Arial" w:eastAsia="Times New Roman" w:hAnsi="Arial" w:cs="Arial"/>
          <w:color w:val="2A2928"/>
          <w:sz w:val="39"/>
          <w:szCs w:val="39"/>
          <w:lang w:eastAsia="uk-UA"/>
        </w:rPr>
        <w:t>МІНІСТЕРСТВО ОСВІТИ І НАУКИ УКРАЇНИ</w:t>
      </w:r>
    </w:p>
    <w:p w14:paraId="5E088828" w14:textId="77777777" w:rsidR="001A2CA6" w:rsidRPr="001A2CA6" w:rsidRDefault="001A2CA6" w:rsidP="001A2CA6">
      <w:pPr>
        <w:shd w:val="clear" w:color="auto" w:fill="FFFFFF"/>
        <w:spacing w:after="0" w:line="510" w:lineRule="atLeast"/>
        <w:jc w:val="center"/>
        <w:outlineLvl w:val="1"/>
        <w:rPr>
          <w:rFonts w:ascii="Arial" w:eastAsia="Times New Roman" w:hAnsi="Arial" w:cs="Arial"/>
          <w:color w:val="2A2928"/>
          <w:sz w:val="39"/>
          <w:szCs w:val="39"/>
          <w:lang w:eastAsia="uk-UA"/>
        </w:rPr>
      </w:pPr>
      <w:r w:rsidRPr="001A2CA6">
        <w:rPr>
          <w:rFonts w:ascii="Arial" w:eastAsia="Times New Roman" w:hAnsi="Arial" w:cs="Arial"/>
          <w:color w:val="2A2928"/>
          <w:sz w:val="39"/>
          <w:szCs w:val="39"/>
          <w:lang w:eastAsia="uk-UA"/>
        </w:rPr>
        <w:t>НАКАЗ</w:t>
      </w:r>
    </w:p>
    <w:tbl>
      <w:tblPr>
        <w:tblW w:w="5000" w:type="pct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 w:firstRow="1" w:lastRow="0" w:firstColumn="1" w:lastColumn="0" w:noHBand="0" w:noVBand="1"/>
      </w:tblPr>
      <w:tblGrid>
        <w:gridCol w:w="3378"/>
        <w:gridCol w:w="2883"/>
        <w:gridCol w:w="3378"/>
      </w:tblGrid>
      <w:tr w:rsidR="001A2CA6" w:rsidRPr="001A2CA6" w14:paraId="17B2CCFF" w14:textId="77777777" w:rsidTr="001A2CA6">
        <w:trPr>
          <w:tblCellSpacing w:w="22" w:type="dxa"/>
        </w:trPr>
        <w:tc>
          <w:tcPr>
            <w:tcW w:w="1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5C4EFC" w14:textId="77777777" w:rsidR="001A2CA6" w:rsidRPr="001A2CA6" w:rsidRDefault="001A2CA6" w:rsidP="001A2CA6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2A2928"/>
                <w:sz w:val="24"/>
                <w:szCs w:val="24"/>
                <w:lang w:eastAsia="uk-UA"/>
              </w:rPr>
            </w:pPr>
            <w:r w:rsidRPr="001A2CA6">
              <w:rPr>
                <w:rFonts w:ascii="Arial" w:eastAsia="Times New Roman" w:hAnsi="Arial" w:cs="Arial"/>
                <w:b/>
                <w:bCs/>
                <w:color w:val="2A2928"/>
                <w:sz w:val="24"/>
                <w:szCs w:val="24"/>
                <w:lang w:eastAsia="uk-UA"/>
              </w:rPr>
              <w:t>15.04.2022</w:t>
            </w:r>
          </w:p>
        </w:tc>
        <w:tc>
          <w:tcPr>
            <w:tcW w:w="15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ED4F7" w14:textId="77777777" w:rsidR="001A2CA6" w:rsidRPr="001A2CA6" w:rsidRDefault="001A2CA6" w:rsidP="001A2CA6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2A2928"/>
                <w:sz w:val="24"/>
                <w:szCs w:val="24"/>
                <w:lang w:eastAsia="uk-UA"/>
              </w:rPr>
            </w:pPr>
            <w:r w:rsidRPr="001A2CA6">
              <w:rPr>
                <w:rFonts w:ascii="Arial" w:eastAsia="Times New Roman" w:hAnsi="Arial" w:cs="Arial"/>
                <w:b/>
                <w:bCs/>
                <w:color w:val="2A2928"/>
                <w:sz w:val="24"/>
                <w:szCs w:val="24"/>
                <w:lang w:eastAsia="uk-UA"/>
              </w:rPr>
              <w:t>м. Київ</w:t>
            </w:r>
          </w:p>
        </w:tc>
        <w:tc>
          <w:tcPr>
            <w:tcW w:w="1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4CE324" w14:textId="77777777" w:rsidR="001A2CA6" w:rsidRPr="001A2CA6" w:rsidRDefault="001A2CA6" w:rsidP="001A2CA6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2A2928"/>
                <w:sz w:val="24"/>
                <w:szCs w:val="24"/>
                <w:lang w:eastAsia="uk-UA"/>
              </w:rPr>
            </w:pPr>
            <w:r w:rsidRPr="001A2CA6">
              <w:rPr>
                <w:rFonts w:ascii="Arial" w:eastAsia="Times New Roman" w:hAnsi="Arial" w:cs="Arial"/>
                <w:b/>
                <w:bCs/>
                <w:color w:val="2A2928"/>
                <w:sz w:val="24"/>
                <w:szCs w:val="24"/>
                <w:lang w:eastAsia="uk-UA"/>
              </w:rPr>
              <w:t>N 345</w:t>
            </w:r>
          </w:p>
        </w:tc>
      </w:tr>
    </w:tbl>
    <w:p w14:paraId="416F2236" w14:textId="77777777" w:rsidR="001A2CA6" w:rsidRPr="001A2CA6" w:rsidRDefault="001A2CA6" w:rsidP="001A2CA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b/>
          <w:bCs/>
          <w:color w:val="2A2928"/>
          <w:sz w:val="24"/>
          <w:szCs w:val="24"/>
          <w:lang w:eastAsia="uk-UA"/>
        </w:rPr>
        <w:t>Зареєстровано в Міністерстві юстиції України</w:t>
      </w:r>
      <w:r w:rsidRPr="001A2CA6">
        <w:rPr>
          <w:rFonts w:ascii="Arial" w:eastAsia="Times New Roman" w:hAnsi="Arial" w:cs="Arial"/>
          <w:b/>
          <w:bCs/>
          <w:color w:val="2A2928"/>
          <w:sz w:val="24"/>
          <w:szCs w:val="24"/>
          <w:lang w:eastAsia="uk-UA"/>
        </w:rPr>
        <w:br/>
        <w:t>03 травня 2022 р. за N 485/37821</w:t>
      </w:r>
    </w:p>
    <w:p w14:paraId="5F8047B5" w14:textId="77777777" w:rsidR="001A2CA6" w:rsidRPr="001A2CA6" w:rsidRDefault="001A2CA6" w:rsidP="001A2CA6">
      <w:pPr>
        <w:shd w:val="clear" w:color="auto" w:fill="FFFFFF"/>
        <w:spacing w:after="0" w:line="510" w:lineRule="atLeast"/>
        <w:jc w:val="center"/>
        <w:outlineLvl w:val="1"/>
        <w:rPr>
          <w:rFonts w:ascii="Arial" w:eastAsia="Times New Roman" w:hAnsi="Arial" w:cs="Arial"/>
          <w:color w:val="2A2928"/>
          <w:sz w:val="39"/>
          <w:szCs w:val="39"/>
          <w:lang w:eastAsia="uk-UA"/>
        </w:rPr>
      </w:pPr>
      <w:r w:rsidRPr="001A2CA6">
        <w:rPr>
          <w:rFonts w:ascii="Arial" w:eastAsia="Times New Roman" w:hAnsi="Arial" w:cs="Arial"/>
          <w:color w:val="2A2928"/>
          <w:sz w:val="39"/>
          <w:szCs w:val="39"/>
          <w:lang w:eastAsia="uk-UA"/>
        </w:rPr>
        <w:t>Про визнання таким, що втратив чинність, наказу Міністерства освіти і науки України від 05 травня 2021 року N 498</w:t>
      </w:r>
    </w:p>
    <w:p w14:paraId="574BDFA4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Відповідно до </w:t>
      </w:r>
      <w:hyperlink r:id="rId4" w:tgtFrame="_top" w:history="1">
        <w:r w:rsidRPr="001A2CA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Закону України від 24 березня 2022 року N 2157 "Про внесення змін до деяких законів України у сфері освіти"</w:t>
        </w:r>
      </w:hyperlink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, пункту 8 Положення про Міністерство освіти і науки України, затвердженого </w:t>
      </w:r>
      <w:hyperlink r:id="rId5" w:tgtFrame="_top" w:history="1">
        <w:r w:rsidRPr="001A2CA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постановою Кабінету Міністрів України від 16 жовтня 2014 року N 630</w:t>
        </w:r>
      </w:hyperlink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, пункту 16 Положення про державну реєстрацію нормативно-правових актів міністерств, інших органів виконавчої влади, затвердженого </w:t>
      </w:r>
      <w:hyperlink r:id="rId6" w:tgtFrame="_top" w:history="1">
        <w:r w:rsidRPr="001A2CA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постановою Кабінету Міністрів України від 28 грудня 1992 року N 731</w:t>
        </w:r>
      </w:hyperlink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,</w:t>
      </w:r>
    </w:p>
    <w:p w14:paraId="14CF7E35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b/>
          <w:bCs/>
          <w:color w:val="2A2928"/>
          <w:sz w:val="24"/>
          <w:szCs w:val="24"/>
          <w:lang w:eastAsia="uk-UA"/>
        </w:rPr>
        <w:t>НАКАЗУЮ:</w:t>
      </w:r>
    </w:p>
    <w:p w14:paraId="772972BE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1. Визнати таким, що втратив чинність, </w:t>
      </w:r>
      <w:hyperlink r:id="rId7" w:tgtFrame="_top" w:history="1">
        <w:r w:rsidRPr="001A2CA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наказ Міністерства освіти і науки України від 05 травня 2021 року N 498 "Деякі питання проведення у 2022 році зовнішнього незалежного оцінювання результатів навчання, здобутих на основі повної загальної середньої освіти"</w:t>
        </w:r>
      </w:hyperlink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, зареєстрований у Міністерстві юстиції України 24 травня 2021 року за N 682/36304.</w:t>
      </w:r>
    </w:p>
    <w:p w14:paraId="0C23EBC5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2. Директорату дошкільної, шкільної, позашкільної та інклюзивної освіти (</w:t>
      </w:r>
      <w:proofErr w:type="spellStart"/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Єресько</w:t>
      </w:r>
      <w:proofErr w:type="spellEnd"/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 xml:space="preserve"> О.) забезпечити подання цього наказу в установленому законодавством порядку на державну реєстрацію до Міністерства юстиції України.</w:t>
      </w:r>
    </w:p>
    <w:p w14:paraId="5918AB13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3. Департаменту забезпечення документообігу, контролю та інформаційних технологій (</w:t>
      </w:r>
      <w:proofErr w:type="spellStart"/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Єрко</w:t>
      </w:r>
      <w:proofErr w:type="spellEnd"/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 xml:space="preserve"> І.) зробити відмітки у справах архіву.</w:t>
      </w:r>
    </w:p>
    <w:p w14:paraId="2267CED2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4. Контроль за виконанням цього наказу покласти на заступника Міністра Рогову В.</w:t>
      </w:r>
    </w:p>
    <w:p w14:paraId="03761CBE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5. Цей наказ набирає чинності з дня його офіційного опублікування.</w:t>
      </w:r>
    </w:p>
    <w:p w14:paraId="65395F51" w14:textId="77777777" w:rsidR="001A2CA6" w:rsidRPr="001A2CA6" w:rsidRDefault="001A2CA6" w:rsidP="001A2C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A2928"/>
          <w:sz w:val="24"/>
          <w:szCs w:val="24"/>
          <w:lang w:eastAsia="uk-UA"/>
        </w:rPr>
      </w:pPr>
      <w:r w:rsidRPr="001A2CA6">
        <w:rPr>
          <w:rFonts w:ascii="Arial" w:eastAsia="Times New Roman" w:hAnsi="Arial" w:cs="Arial"/>
          <w:color w:val="2A2928"/>
          <w:sz w:val="24"/>
          <w:szCs w:val="24"/>
          <w:lang w:eastAsia="uk-UA"/>
        </w:rPr>
        <w:t> </w:t>
      </w:r>
    </w:p>
    <w:tbl>
      <w:tblPr>
        <w:tblW w:w="5000" w:type="pct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1A2CA6" w:rsidRPr="001A2CA6" w14:paraId="3B10788D" w14:textId="77777777" w:rsidTr="001A2CA6">
        <w:trPr>
          <w:tblCellSpacing w:w="22" w:type="dxa"/>
        </w:trPr>
        <w:tc>
          <w:tcPr>
            <w:tcW w:w="25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A8C67" w14:textId="77777777" w:rsidR="001A2CA6" w:rsidRPr="001A2CA6" w:rsidRDefault="001A2CA6" w:rsidP="001A2CA6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2A2928"/>
                <w:sz w:val="24"/>
                <w:szCs w:val="24"/>
                <w:lang w:eastAsia="uk-UA"/>
              </w:rPr>
            </w:pPr>
            <w:r w:rsidRPr="001A2CA6">
              <w:rPr>
                <w:rFonts w:ascii="Arial" w:eastAsia="Times New Roman" w:hAnsi="Arial" w:cs="Arial"/>
                <w:b/>
                <w:bCs/>
                <w:color w:val="2A2928"/>
                <w:sz w:val="24"/>
                <w:szCs w:val="24"/>
                <w:lang w:eastAsia="uk-UA"/>
              </w:rPr>
              <w:t>Міністр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92D6C" w14:textId="77777777" w:rsidR="001A2CA6" w:rsidRPr="001A2CA6" w:rsidRDefault="001A2CA6" w:rsidP="001A2CA6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2A2928"/>
                <w:sz w:val="24"/>
                <w:szCs w:val="24"/>
                <w:lang w:eastAsia="uk-UA"/>
              </w:rPr>
            </w:pPr>
            <w:r w:rsidRPr="001A2CA6">
              <w:rPr>
                <w:rFonts w:ascii="Arial" w:eastAsia="Times New Roman" w:hAnsi="Arial" w:cs="Arial"/>
                <w:b/>
                <w:bCs/>
                <w:color w:val="2A2928"/>
                <w:sz w:val="24"/>
                <w:szCs w:val="24"/>
                <w:lang w:eastAsia="uk-UA"/>
              </w:rPr>
              <w:t>Сергій ШКАРЛЕТ</w:t>
            </w:r>
          </w:p>
        </w:tc>
      </w:tr>
    </w:tbl>
    <w:p w14:paraId="75A7A433" w14:textId="77777777" w:rsidR="00E00252" w:rsidRDefault="00E00252">
      <w:bookmarkStart w:id="0" w:name="_GoBack"/>
      <w:bookmarkEnd w:id="0"/>
    </w:p>
    <w:sectPr w:rsidR="00E002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74"/>
    <w:rsid w:val="001A2CA6"/>
    <w:rsid w:val="00527F74"/>
    <w:rsid w:val="00E0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B322C-A4F2-40FE-8C28-3B8E3AD3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A2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2CA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tc">
    <w:name w:val="tc"/>
    <w:basedOn w:val="a"/>
    <w:rsid w:val="001A2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1A2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1A2C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earch.ligazakon.ua/l_doc2.nsf/link1/RE36304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rch.ligazakon.ua/l_doc2.nsf/link1/KMP92731.html" TargetMode="External"/><Relationship Id="rId5" Type="http://schemas.openxmlformats.org/officeDocument/2006/relationships/hyperlink" Target="http://search.ligazakon.ua/l_doc2.nsf/link1/KP140630.html" TargetMode="External"/><Relationship Id="rId4" Type="http://schemas.openxmlformats.org/officeDocument/2006/relationships/hyperlink" Target="http://search.ligazakon.ua/l_doc2.nsf/link1/T222157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1226</Words>
  <Characters>699</Characters>
  <Application>Microsoft Office Word</Application>
  <DocSecurity>0</DocSecurity>
  <Lines>5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Остапенко Олена Іванівна</dc:creator>
  <cp:keywords/>
  <dc:description/>
  <cp:lastModifiedBy>Остапенко Олена Іванівна</cp:lastModifiedBy>
  <cp:revision>3</cp:revision>
  <dcterms:created xsi:type="dcterms:W3CDTF">2022-05-13T05:55:00Z</dcterms:created>
  <dcterms:modified xsi:type="dcterms:W3CDTF">2022-05-13T05:55:00Z</dcterms:modified>
</cp:coreProperties>
</file>