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B2" w:rsidRPr="00B82EF5" w:rsidRDefault="00FB61B2" w:rsidP="001F7551">
      <w:pPr>
        <w:ind w:firstLine="709"/>
        <w:jc w:val="center"/>
        <w:rPr>
          <w:b/>
          <w:bCs/>
          <w:lang w:val="uk-UA"/>
        </w:rPr>
      </w:pPr>
      <w:r w:rsidRPr="00B82EF5">
        <w:rPr>
          <w:b/>
          <w:bCs/>
          <w:lang w:val="uk-UA"/>
        </w:rPr>
        <w:t>Методичні рекомендації</w:t>
      </w:r>
      <w:bookmarkStart w:id="0" w:name="_GoBack"/>
      <w:bookmarkEnd w:id="0"/>
    </w:p>
    <w:p w:rsidR="00FB61B2" w:rsidRDefault="00FB61B2" w:rsidP="001F7551">
      <w:pPr>
        <w:ind w:firstLine="709"/>
        <w:jc w:val="center"/>
        <w:rPr>
          <w:b/>
          <w:bCs/>
          <w:lang w:val="uk-UA"/>
        </w:rPr>
      </w:pPr>
      <w:r>
        <w:rPr>
          <w:b/>
          <w:bCs/>
          <w:lang w:val="uk-UA"/>
        </w:rPr>
        <w:t>щодо роботи</w:t>
      </w:r>
      <w:r w:rsidRPr="00B82EF5">
        <w:rPr>
          <w:b/>
          <w:bCs/>
          <w:lang w:val="uk-UA"/>
        </w:rPr>
        <w:t xml:space="preserve"> з обдарованою учнівською молоддю</w:t>
      </w:r>
      <w:r>
        <w:rPr>
          <w:b/>
          <w:bCs/>
          <w:lang w:val="uk-UA"/>
        </w:rPr>
        <w:t xml:space="preserve"> </w:t>
      </w:r>
    </w:p>
    <w:p w:rsidR="00FB61B2" w:rsidRPr="00B82EF5" w:rsidRDefault="00FB61B2" w:rsidP="001F7551">
      <w:pPr>
        <w:ind w:firstLine="709"/>
        <w:jc w:val="center"/>
        <w:rPr>
          <w:b/>
          <w:bCs/>
          <w:lang w:val="uk-UA"/>
        </w:rPr>
      </w:pPr>
      <w:r>
        <w:rPr>
          <w:b/>
          <w:bCs/>
          <w:lang w:val="uk-UA"/>
        </w:rPr>
        <w:t xml:space="preserve">у </w:t>
      </w:r>
      <w:r w:rsidRPr="00E61631">
        <w:rPr>
          <w:b/>
          <w:bCs/>
          <w:lang w:val="uk-UA"/>
        </w:rPr>
        <w:t>2016-2017 навчальному році</w:t>
      </w:r>
    </w:p>
    <w:p w:rsidR="00FB61B2" w:rsidRPr="00B23BF1" w:rsidRDefault="00FB61B2" w:rsidP="001F7551">
      <w:pPr>
        <w:ind w:firstLine="709"/>
        <w:jc w:val="center"/>
        <w:rPr>
          <w:sz w:val="24"/>
          <w:szCs w:val="24"/>
          <w:lang w:val="uk-UA"/>
        </w:rPr>
      </w:pPr>
    </w:p>
    <w:p w:rsidR="00FB61B2" w:rsidRPr="00B04E85" w:rsidRDefault="00FB61B2" w:rsidP="008C01B4">
      <w:pPr>
        <w:ind w:firstLine="709"/>
        <w:jc w:val="both"/>
      </w:pPr>
      <w:r w:rsidRPr="00A14BCE">
        <w:rPr>
          <w:lang w:val="uk-UA"/>
        </w:rPr>
        <w:t xml:space="preserve">У сучасному світі інтелектуальна, творча діяльність набуває дедалі більшого значення в найрізноманітніших сферах людської діяльності. Від того, наскільки значним є інтелектуальний потенціал суспільства і рівень його культурного розвитку, залежить успішне майбутнє держави. </w:t>
      </w:r>
    </w:p>
    <w:p w:rsidR="00FB61B2" w:rsidRPr="00B04E85" w:rsidRDefault="00FB61B2" w:rsidP="008C01B4">
      <w:pPr>
        <w:ind w:firstLine="709"/>
        <w:jc w:val="both"/>
        <w:rPr>
          <w:lang w:val="uk-UA"/>
        </w:rPr>
      </w:pPr>
      <w:r w:rsidRPr="00A14BCE">
        <w:rPr>
          <w:lang w:val="uk-UA"/>
        </w:rPr>
        <w:t xml:space="preserve">Інтелект – це один із найдорожчих ресурсів! Це найвища здатність людини до творчого пізнання, особлива гнучкість розуму до вирішення нетривіальних, нестандартних завдань та проблем. Освіта має значний вплив на формування інтелектуального потенціалу в країні, найважливішим фактором росту якого є якість освіти як середньої, так і вищої. Україна займає високі місця у світовому рейтингу за коефіцієнтом освіченості, що віддзеркалює значний інтелектуальний потенціал країни і можливості його подальшого використання для розбудови демократичної та незалежної держави. </w:t>
      </w:r>
    </w:p>
    <w:p w:rsidR="00FB61B2" w:rsidRPr="00B04E85" w:rsidRDefault="00FB61B2" w:rsidP="008C01B4">
      <w:pPr>
        <w:ind w:firstLine="709"/>
        <w:jc w:val="both"/>
      </w:pPr>
      <w:r w:rsidRPr="00A14BCE">
        <w:rPr>
          <w:lang w:val="uk-UA"/>
        </w:rPr>
        <w:t xml:space="preserve">На сучасному етапі розбудови освіти можна спостерігати підвищений інтерес до проблем обдарованості, її виявлення, навчання та розвитку обдарованих дітей, підготовки педагогів до роботи з ними. Обдарованість – індивідуальна потенціальна своєрідність задатків людини, завдяки яким вона може досягти значних успіхів у певній галузі діяльності. В умовах загальноосвітньої школи важливо правильно організувати роботу вчителя з обдарованими дітьми, не тільки створюючи необхідні умови для їх розвитку, а й психологічно готуючи їх до наполегливої праці, самовиховання. </w:t>
      </w:r>
    </w:p>
    <w:p w:rsidR="00FB61B2" w:rsidRPr="00B04E85" w:rsidRDefault="00FB61B2" w:rsidP="008C01B4">
      <w:pPr>
        <w:ind w:firstLine="709"/>
        <w:jc w:val="both"/>
        <w:rPr>
          <w:lang w:val="uk-UA"/>
        </w:rPr>
      </w:pPr>
      <w:r w:rsidRPr="00A14BCE">
        <w:rPr>
          <w:lang w:val="uk-UA"/>
        </w:rPr>
        <w:t xml:space="preserve">Обдаровані діти – діти, у яких у ранньому віці виявляються здібності до виконання певних видів діяльності. Такі діти володіють чудовою пам’яттю, яка базується на ранньому мовленні, рано починають класифікувати інформацію, що надходить до них, мають великий словниковий запас, із задоволенням читають словники та енциклопедії, придумують нові слова і поняття, можуть займатися кількома справами одразу, наприклад, стежити за декількома подіями, що відбуваються навколо них, дуже допитливі, активно досліджують навколишній світ і не терплять жодних обмежень своїх досліджень, у ранньому віці здатні простежувати причинно-наслідкові зв’язки, робити правильні висновки, тривалий час концентрувати свою увагу на одній справі, відрізняються різноманітністю інтересів, що породжує схильність починати кілька справ одночасно. </w:t>
      </w:r>
    </w:p>
    <w:p w:rsidR="00FB61B2" w:rsidRPr="00B04E85" w:rsidRDefault="00FB61B2" w:rsidP="008C01B4">
      <w:pPr>
        <w:ind w:firstLine="709"/>
        <w:jc w:val="both"/>
      </w:pPr>
      <w:r w:rsidRPr="00A14BCE">
        <w:rPr>
          <w:lang w:val="uk-UA"/>
        </w:rPr>
        <w:t xml:space="preserve">У школі обдаровані діти характеризуються порівняно високим розвитком мислення, тривким запам’ятовуванням навчального матеріалу, розвинутими навичками самоконтролю в навчальній діяльності, високою працездатністю тощо, їм властива висока розумова активність, підвищена схильність до розумової діяльності, неординарність, свобода самовияву, багатство уяви, сформованість різних видів пам’яті, швидкість реакції, уміння піддавати сумніву і науковому осмисленню певні явища, стереотипи. Вони завжди виявляють уважність, зібраність, готовність до напруженої праці, що переростає в працелюбність, потребу працювати без відпочинку. Мислення їх відзначається високою продуктивністю. Коло їх пізнавальних інтересів не обмежується однією проблемою, постійно розширюється, що є стимулом розумової активності. Урок для них особливо цікавий тоді, коли використовується дослідницький метод. </w:t>
      </w:r>
    </w:p>
    <w:p w:rsidR="00FB61B2" w:rsidRPr="00B04E85" w:rsidRDefault="00FB61B2" w:rsidP="008C01B4">
      <w:pPr>
        <w:ind w:firstLine="709"/>
        <w:jc w:val="both"/>
        <w:rPr>
          <w:lang w:val="uk-UA"/>
        </w:rPr>
      </w:pPr>
      <w:r w:rsidRPr="00A14BCE">
        <w:rPr>
          <w:lang w:val="uk-UA"/>
        </w:rPr>
        <w:t xml:space="preserve">Обдаровані діти, як правило, дуже активні та чимось зайняті, прагнуть працювати більше за інших або займають себе самі, інколи справами, що безпосередньо не стосуються уроку. Як правило, такі діти висувають до себе високі вимоги, у них гостро розвинене почуття справедливості, вони боляче сприймають суспільну несправедливість. Отже, обдаровані діти вирізняються серед однолітків яскраво вираженими можливостями в досягненні результатів на якісно вищому рівні, що перевищує певний умовний «середній» рівень. Саме тому такі учні повинні мати сприятливі морально-психологічні умови для активної навчальної діяльності. Вирішення проблеми формування творчої особистості, розвиток здібностей та обдарувань юного громадянина значною мірою залежить від учителя, а засобом формування й розвитку здібностей та обдарованості школярів є учительська творча діяльність. </w:t>
      </w:r>
    </w:p>
    <w:p w:rsidR="00FB61B2" w:rsidRDefault="00FB61B2" w:rsidP="008C01B4">
      <w:pPr>
        <w:ind w:firstLine="709"/>
        <w:jc w:val="both"/>
        <w:rPr>
          <w:lang w:val="uk-UA"/>
        </w:rPr>
      </w:pPr>
      <w:r w:rsidRPr="00A14BCE">
        <w:rPr>
          <w:lang w:val="uk-UA"/>
        </w:rPr>
        <w:t xml:space="preserve">Проблема виявлення і розвитку обдарованих дітей вимагають сьогодні від учителя вміння працювати в творчому режимі, нестандартних напрямах, постійно вдосконалювати професійну діяльність, створювати свою творчу лабораторію, опановувати специфічні форми і методи роботи з обдарованими дітьми в навчально-виховному процесі. Щодо основних заходів у роботі з обдарованими учнями, то, передусім, – це надання їм можливості виконувати більше навчальних завдань, але, щоб уникнути перенавантаження, необхідно витримувати оптимальний обсяг додаткової роботи. Збільшення кількості завдань має поєднуватися з обов’язковим підвищенням їх складності, це сприятиме інтелектуальному розвиткові, стане ефективним засобом формування здібностей обдарованої дитини. Провідним принципом організації та змісту навчання є його різнорівнева диференціація, тобто за ступенем навчання та вибором учнями предметів поглибленого вивчення. </w:t>
      </w:r>
    </w:p>
    <w:p w:rsidR="00FB61B2" w:rsidRPr="00B04E85" w:rsidRDefault="00FB61B2" w:rsidP="008C01B4">
      <w:pPr>
        <w:ind w:firstLine="709"/>
        <w:jc w:val="both"/>
      </w:pPr>
      <w:r w:rsidRPr="00A14BCE">
        <w:rPr>
          <w:lang w:val="uk-UA"/>
        </w:rPr>
        <w:t xml:space="preserve">Робота з обдарованими дітьми вимагає належної змістової наповненості занять, зорієнтованості на новизну інформації та різноманітні види пошукової аполітичної, розвивальної, творчої діяльності. Серед методів навчання обдарованих учнів мають превалювати самостійна робота, пошуковий і дослідницький підходи до засвоєних знань, умінь і навичок. Контроль за їх навчанням повинен стимулювати поглиблене вивчення, систематизацію, класифікацію навчального матеріалу, перенесення знань у нові ситуації, розвиток творчих елементів у їх навчанні. Домашні завдання повинні мати творчий, диференційований характер. Вищеперелічені аспекти, що мають бути органічно вплетеними в урок, доповнюються системою позакласної та позашкільної роботи: виконання учнем позанавчальних завдань; заняття в наукових товариствах; відвідування гуртка або участь у тематичних масових заходах; огляди-конкурси художньої, технічної та інших видів творчості, зустрічі з ученими тощо. Індивідуальні форми позакласної роботи мають передбачати виконання різноманітних завдань, участь в олімпіадах, конкурсах на кращу науково-дослідну роботу. Учителі повинні послідовно стежити за розвитком інтересів і нахилів учнів, допомагати їм в обранні профілю позашкільних занять. Робота з обдарованими дітьми потребує творчого вчителя з високою психологічною і педагогічною кваліфікацією. Такий педагог повинен мати певний обсяг знань про природу дитячої обдарованості, уміти організовувати навчально-пізнавальну діяльність з урахуванням рівнів і сфер вияву обдарованості кожного учня, запроваджувати у своїй професійній діяльності елементи нових технологій тощо. Удосконалити навчально-виховний процес, роботу з обдарованими дітьми, дати їм ґрунтовні, міцні знання, озброїти їх практичним розумінням основ наук допомагають: </w:t>
      </w:r>
    </w:p>
    <w:p w:rsidR="00FB61B2" w:rsidRPr="00B82EF5" w:rsidRDefault="00FB61B2" w:rsidP="008C01B4">
      <w:pPr>
        <w:ind w:firstLine="709"/>
        <w:jc w:val="both"/>
      </w:pPr>
      <w:r w:rsidRPr="00A14BCE">
        <w:rPr>
          <w:lang w:val="uk-UA"/>
        </w:rPr>
        <w:t xml:space="preserve">– олімпіади з базових дисциплін; </w:t>
      </w:r>
    </w:p>
    <w:p w:rsidR="00FB61B2" w:rsidRPr="00B82EF5" w:rsidRDefault="00FB61B2" w:rsidP="008C01B4">
      <w:pPr>
        <w:ind w:firstLine="709"/>
        <w:jc w:val="both"/>
      </w:pPr>
      <w:r w:rsidRPr="00A14BCE">
        <w:rPr>
          <w:lang w:val="uk-UA"/>
        </w:rPr>
        <w:t xml:space="preserve">– конкурси-захисти науково-дослідницьких робіт; </w:t>
      </w:r>
    </w:p>
    <w:p w:rsidR="00FB61B2" w:rsidRDefault="00FB61B2" w:rsidP="008C01B4">
      <w:pPr>
        <w:ind w:firstLine="709"/>
        <w:jc w:val="both"/>
        <w:rPr>
          <w:lang w:val="uk-UA"/>
        </w:rPr>
      </w:pPr>
      <w:r w:rsidRPr="00A14BCE">
        <w:rPr>
          <w:lang w:val="uk-UA"/>
        </w:rPr>
        <w:t xml:space="preserve">– конкурси; </w:t>
      </w:r>
    </w:p>
    <w:p w:rsidR="00FB61B2" w:rsidRDefault="00FB61B2" w:rsidP="008C01B4">
      <w:pPr>
        <w:ind w:firstLine="709"/>
        <w:jc w:val="both"/>
        <w:rPr>
          <w:lang w:val="uk-UA"/>
        </w:rPr>
      </w:pPr>
      <w:r w:rsidRPr="00A14BCE">
        <w:rPr>
          <w:lang w:val="uk-UA"/>
        </w:rPr>
        <w:t xml:space="preserve">– турніри; </w:t>
      </w:r>
    </w:p>
    <w:p w:rsidR="00FB61B2" w:rsidRPr="00B04E85" w:rsidRDefault="00FB61B2" w:rsidP="008C01B4">
      <w:pPr>
        <w:ind w:firstLine="709"/>
        <w:jc w:val="both"/>
      </w:pPr>
      <w:r w:rsidRPr="00A14BCE">
        <w:rPr>
          <w:lang w:val="uk-UA"/>
        </w:rPr>
        <w:t xml:space="preserve">– інтелектуальні марафони; </w:t>
      </w:r>
    </w:p>
    <w:p w:rsidR="00FB61B2" w:rsidRPr="00B04E85" w:rsidRDefault="00FB61B2" w:rsidP="008C01B4">
      <w:pPr>
        <w:ind w:firstLine="709"/>
        <w:jc w:val="both"/>
      </w:pPr>
      <w:r w:rsidRPr="00A14BCE">
        <w:rPr>
          <w:lang w:val="uk-UA"/>
        </w:rPr>
        <w:t xml:space="preserve">– КВК; </w:t>
      </w:r>
    </w:p>
    <w:p w:rsidR="00FB61B2" w:rsidRPr="00B82EF5" w:rsidRDefault="00FB61B2" w:rsidP="008C01B4">
      <w:pPr>
        <w:ind w:firstLine="709"/>
        <w:jc w:val="both"/>
      </w:pPr>
      <w:r w:rsidRPr="00A14BCE">
        <w:rPr>
          <w:lang w:val="uk-UA"/>
        </w:rPr>
        <w:t xml:space="preserve">– вікторини; </w:t>
      </w:r>
    </w:p>
    <w:p w:rsidR="00FB61B2" w:rsidRPr="00B82EF5" w:rsidRDefault="00FB61B2" w:rsidP="008C01B4">
      <w:pPr>
        <w:ind w:firstLine="709"/>
        <w:jc w:val="both"/>
      </w:pPr>
      <w:r w:rsidRPr="00A14BCE">
        <w:rPr>
          <w:lang w:val="uk-UA"/>
        </w:rPr>
        <w:t xml:space="preserve">– змагання; </w:t>
      </w:r>
    </w:p>
    <w:p w:rsidR="00FB61B2" w:rsidRPr="00B82EF5" w:rsidRDefault="00FB61B2" w:rsidP="008C01B4">
      <w:pPr>
        <w:ind w:firstLine="709"/>
        <w:jc w:val="both"/>
      </w:pPr>
      <w:r w:rsidRPr="00A14BCE">
        <w:rPr>
          <w:lang w:val="uk-UA"/>
        </w:rPr>
        <w:t xml:space="preserve">– ігри. </w:t>
      </w:r>
    </w:p>
    <w:p w:rsidR="00FB61B2" w:rsidRDefault="00FB61B2" w:rsidP="008C01B4">
      <w:pPr>
        <w:ind w:firstLine="709"/>
        <w:jc w:val="both"/>
        <w:rPr>
          <w:lang w:val="uk-UA"/>
        </w:rPr>
      </w:pPr>
      <w:r w:rsidRPr="00A14BCE">
        <w:rPr>
          <w:lang w:val="uk-UA"/>
        </w:rPr>
        <w:t xml:space="preserve">Виконуючи науково-дослідницькі роботи, учні вчаться самостійно працювати з літературою, використовувати необхідні методи дослідження, розробляти гіпотезу, аналізувати та систематизувати отримані дані, робити висновки. Елементи змагань, що містяться в іграх, сприяють розвитку здібностей творчого мислення, залучають учнів до активного життя. </w:t>
      </w:r>
    </w:p>
    <w:p w:rsidR="00FB61B2" w:rsidRPr="00A95EDE" w:rsidRDefault="00FB61B2" w:rsidP="00AB3ABC">
      <w:pPr>
        <w:ind w:firstLine="709"/>
        <w:jc w:val="both"/>
        <w:rPr>
          <w:shd w:val="clear" w:color="auto" w:fill="FFFFFF"/>
          <w:lang w:val="uk-UA" w:eastAsia="ru-RU"/>
        </w:rPr>
      </w:pPr>
      <w:r w:rsidRPr="00A95EDE">
        <w:rPr>
          <w:shd w:val="clear" w:color="auto" w:fill="FFFFFF"/>
          <w:lang w:val="uk-UA" w:eastAsia="ru-RU"/>
        </w:rPr>
        <w:t xml:space="preserve">Виявлення обдарованих і талановитих дітей </w:t>
      </w:r>
      <w:r>
        <w:rPr>
          <w:shd w:val="clear" w:color="auto" w:fill="FFFFFF"/>
          <w:lang w:val="uk-UA" w:eastAsia="ru-RU"/>
        </w:rPr>
        <w:t>–</w:t>
      </w:r>
      <w:r w:rsidRPr="00A95EDE">
        <w:rPr>
          <w:shd w:val="clear" w:color="auto" w:fill="FFFFFF"/>
          <w:lang w:val="uk-UA" w:eastAsia="ru-RU"/>
        </w:rPr>
        <w:t xml:space="preserve"> це тривалий процес. Обдарована дитина сама собі допоможе, якщо вчитель творчий, а навчальний процес цікави</w:t>
      </w:r>
      <w:r>
        <w:rPr>
          <w:shd w:val="clear" w:color="auto" w:fill="FFFFFF"/>
          <w:lang w:val="uk-UA" w:eastAsia="ru-RU"/>
        </w:rPr>
        <w:t>й, різнобічний, результативний.</w:t>
      </w:r>
    </w:p>
    <w:p w:rsidR="00FB61B2" w:rsidRDefault="00FB61B2" w:rsidP="00AB3ABC">
      <w:pPr>
        <w:ind w:firstLine="709"/>
        <w:jc w:val="both"/>
        <w:rPr>
          <w:shd w:val="clear" w:color="auto" w:fill="FFFFFF"/>
          <w:lang w:val="uk-UA" w:eastAsia="ru-RU"/>
        </w:rPr>
      </w:pPr>
      <w:r w:rsidRPr="00A95EDE">
        <w:rPr>
          <w:shd w:val="clear" w:color="auto" w:fill="FFFFFF"/>
          <w:lang w:val="uk-UA" w:eastAsia="ru-RU"/>
        </w:rPr>
        <w:t>Як же розвивати творчі здібності школярів?</w:t>
      </w:r>
    </w:p>
    <w:p w:rsidR="00FB61B2" w:rsidRPr="00A95EDE" w:rsidRDefault="00FB61B2" w:rsidP="00AB3ABC">
      <w:pPr>
        <w:ind w:firstLine="709"/>
        <w:jc w:val="both"/>
        <w:rPr>
          <w:lang w:val="uk-UA" w:eastAsia="ru-RU"/>
        </w:rPr>
      </w:pPr>
      <w:r w:rsidRPr="00A95EDE">
        <w:rPr>
          <w:lang w:val="uk-UA" w:eastAsia="ru-RU"/>
        </w:rPr>
        <w:t>Рекомендуємо:</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w:t>
      </w:r>
      <w:r w:rsidRPr="00A95EDE">
        <w:rPr>
          <w:shd w:val="clear" w:color="auto" w:fill="FFFFFF"/>
          <w:lang w:val="uk-UA" w:eastAsia="ru-RU"/>
        </w:rPr>
        <w:t xml:space="preserve"> Підхоплювати думки учнів, оцінюючи їх одразу, підкреслюючи їх оригінальність, важливість, інтерес до нового.</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w:t>
      </w:r>
      <w:r w:rsidRPr="00A95EDE">
        <w:rPr>
          <w:shd w:val="clear" w:color="auto" w:fill="FFFFFF"/>
          <w:lang w:val="uk-UA" w:eastAsia="ru-RU"/>
        </w:rPr>
        <w:t xml:space="preserve"> Стимулювати і підтримувати ініціативу учнів, самостійність.</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w:t>
      </w:r>
      <w:r w:rsidRPr="00A95EDE">
        <w:rPr>
          <w:shd w:val="clear" w:color="auto" w:fill="FFFFFF"/>
          <w:lang w:val="uk-UA" w:eastAsia="ru-RU"/>
        </w:rPr>
        <w:t xml:space="preserve"> Створювати проблемні ситуації, що вимагають альтернативи, прогнозування, уяви.</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w:t>
      </w:r>
      <w:r w:rsidRPr="00A95EDE">
        <w:rPr>
          <w:shd w:val="clear" w:color="auto" w:fill="FFFFFF"/>
          <w:lang w:val="uk-UA" w:eastAsia="ru-RU"/>
        </w:rPr>
        <w:t xml:space="preserve"> Розвивати критичне сприйняття дійсності.</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w:t>
      </w:r>
      <w:r w:rsidRPr="00A95EDE">
        <w:rPr>
          <w:shd w:val="clear" w:color="auto" w:fill="FFFFFF"/>
          <w:lang w:val="uk-UA" w:eastAsia="ru-RU"/>
        </w:rPr>
        <w:t xml:space="preserve"> Вчити доводити починання до логічного завершення. </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w:t>
      </w:r>
      <w:r w:rsidRPr="00A95EDE">
        <w:rPr>
          <w:shd w:val="clear" w:color="auto" w:fill="FFFFFF"/>
          <w:lang w:val="uk-UA" w:eastAsia="ru-RU"/>
        </w:rPr>
        <w:t xml:space="preserve"> Надавати можливість виконувати більше навчальних завдань з обов'язковим підвищенням їх складності (при цьому має бути витриманий оптимальний обсяг додаткової роботи, щоб уникнути перевантаження). </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w:t>
      </w:r>
      <w:r w:rsidRPr="00A95EDE">
        <w:rPr>
          <w:shd w:val="clear" w:color="auto" w:fill="FFFFFF"/>
          <w:lang w:val="uk-UA" w:eastAsia="ru-RU"/>
        </w:rPr>
        <w:t xml:space="preserve"> Використовувати творчу діяльність вихованців при проведенні різних видів масових з</w:t>
      </w:r>
      <w:r>
        <w:rPr>
          <w:shd w:val="clear" w:color="auto" w:fill="FFFFFF"/>
          <w:lang w:val="uk-UA" w:eastAsia="ru-RU"/>
        </w:rPr>
        <w:t>аходів, відкритих занять, свят.</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w:t>
      </w:r>
      <w:r w:rsidRPr="00A95EDE">
        <w:rPr>
          <w:shd w:val="clear" w:color="auto" w:fill="FFFFFF"/>
          <w:lang w:val="uk-UA" w:eastAsia="ru-RU"/>
        </w:rPr>
        <w:t xml:space="preserve"> Під час опрацювання програмового матеріалу залучати до творчої пошукової роботи з використанням випереджувальних завдань, створювати розвиваючі ситуації.</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w:t>
      </w:r>
      <w:r w:rsidRPr="00A95EDE">
        <w:rPr>
          <w:shd w:val="clear" w:color="auto" w:fill="FFFFFF"/>
          <w:lang w:val="uk-UA" w:eastAsia="ru-RU"/>
        </w:rPr>
        <w:t xml:space="preserve"> Активно залучати до участі в районних, обласних, Всеукраїнських к</w:t>
      </w:r>
      <w:r>
        <w:rPr>
          <w:shd w:val="clear" w:color="auto" w:fill="FFFFFF"/>
          <w:lang w:val="uk-UA" w:eastAsia="ru-RU"/>
        </w:rPr>
        <w:t>онкурсах, змаганнях, виставках.</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 Впливати особистим прикладом.</w:t>
      </w:r>
    </w:p>
    <w:p w:rsidR="00FB61B2" w:rsidRPr="00A95EDE" w:rsidRDefault="00FB61B2" w:rsidP="00AB3ABC">
      <w:pPr>
        <w:ind w:firstLine="709"/>
        <w:jc w:val="both"/>
        <w:rPr>
          <w:shd w:val="clear" w:color="auto" w:fill="FFFFFF"/>
          <w:lang w:val="uk-UA" w:eastAsia="ru-RU"/>
        </w:rPr>
      </w:pPr>
      <w:r>
        <w:rPr>
          <w:shd w:val="clear" w:color="auto" w:fill="FFFFFF"/>
          <w:lang w:val="uk-UA" w:eastAsia="ru-RU"/>
        </w:rPr>
        <w:t>–</w:t>
      </w:r>
      <w:r w:rsidRPr="00A95EDE">
        <w:rPr>
          <w:shd w:val="clear" w:color="auto" w:fill="FFFFFF"/>
          <w:lang w:val="uk-UA" w:eastAsia="ru-RU"/>
        </w:rPr>
        <w:t xml:space="preserve"> Пам'ятати, що </w:t>
      </w:r>
      <w:r>
        <w:rPr>
          <w:shd w:val="clear" w:color="auto" w:fill="FFFFFF"/>
          <w:lang w:val="uk-UA" w:eastAsia="ru-RU"/>
        </w:rPr>
        <w:t>«</w:t>
      </w:r>
      <w:r w:rsidRPr="00A95EDE">
        <w:rPr>
          <w:shd w:val="clear" w:color="auto" w:fill="FFFFFF"/>
          <w:lang w:val="uk-UA" w:eastAsia="ru-RU"/>
        </w:rPr>
        <w:t xml:space="preserve">своєчасно знайти, виховати й розвинути задатки і здібності у своїх вихованців, своєчасно розпізнати в кожному його покликання </w:t>
      </w:r>
      <w:r>
        <w:rPr>
          <w:shd w:val="clear" w:color="auto" w:fill="FFFFFF"/>
          <w:lang w:val="uk-UA" w:eastAsia="ru-RU"/>
        </w:rPr>
        <w:t>–</w:t>
      </w:r>
      <w:r w:rsidRPr="00A95EDE">
        <w:rPr>
          <w:shd w:val="clear" w:color="auto" w:fill="FFFFFF"/>
          <w:lang w:val="uk-UA" w:eastAsia="ru-RU"/>
        </w:rPr>
        <w:t xml:space="preserve"> це завдання стає тепер найголовнішим у системі навчально-виховного процесу</w:t>
      </w:r>
      <w:r>
        <w:rPr>
          <w:shd w:val="clear" w:color="auto" w:fill="FFFFFF"/>
          <w:lang w:val="uk-UA" w:eastAsia="ru-RU"/>
        </w:rPr>
        <w:t>» (В.О. Сухомлинський).</w:t>
      </w:r>
    </w:p>
    <w:p w:rsidR="00FB61B2" w:rsidRDefault="00FB61B2" w:rsidP="00B04E85">
      <w:pPr>
        <w:ind w:firstLine="709"/>
        <w:jc w:val="center"/>
        <w:rPr>
          <w:lang w:val="uk-UA"/>
        </w:rPr>
      </w:pPr>
      <w:r>
        <w:rPr>
          <w:lang w:val="uk-UA"/>
        </w:rPr>
        <w:t>Заходи щодо пошуку обдарованої учнівської молоді</w:t>
      </w:r>
    </w:p>
    <w:p w:rsidR="00FB61B2" w:rsidRPr="00B04E85" w:rsidRDefault="00FB61B2" w:rsidP="00B04E85">
      <w:pPr>
        <w:pStyle w:val="Style21"/>
        <w:widowControl/>
        <w:tabs>
          <w:tab w:val="left" w:pos="0"/>
        </w:tabs>
        <w:spacing w:line="240" w:lineRule="auto"/>
        <w:ind w:firstLine="709"/>
        <w:jc w:val="both"/>
        <w:rPr>
          <w:rStyle w:val="FontStyle33"/>
          <w:sz w:val="28"/>
          <w:szCs w:val="28"/>
          <w:lang w:val="uk-UA" w:eastAsia="uk-UA"/>
        </w:rPr>
      </w:pPr>
      <w:r w:rsidRPr="00B04E85">
        <w:rPr>
          <w:rStyle w:val="FontStyle33"/>
          <w:sz w:val="28"/>
          <w:szCs w:val="28"/>
          <w:lang w:val="uk-UA" w:eastAsia="uk-UA"/>
        </w:rPr>
        <w:t>1.</w:t>
      </w:r>
      <w:r w:rsidRPr="00B04E85">
        <w:rPr>
          <w:rStyle w:val="FontStyle33"/>
          <w:sz w:val="28"/>
          <w:szCs w:val="28"/>
          <w:lang w:val="uk-UA" w:eastAsia="uk-UA"/>
        </w:rPr>
        <w:tab/>
        <w:t>Попередні заходи щодо пошуку й відбору обдарованих учнів проводяться шкільним психологом, класними керівниками та педагогом-організатором:</w:t>
      </w:r>
    </w:p>
    <w:p w:rsidR="00FB61B2" w:rsidRPr="00B04E85" w:rsidRDefault="00FB61B2" w:rsidP="00B04E85">
      <w:pPr>
        <w:pStyle w:val="Style9"/>
        <w:widowControl/>
        <w:numPr>
          <w:ilvl w:val="0"/>
          <w:numId w:val="6"/>
        </w:numPr>
        <w:tabs>
          <w:tab w:val="left" w:pos="0"/>
          <w:tab w:val="left" w:pos="490"/>
        </w:tabs>
        <w:spacing w:line="240" w:lineRule="auto"/>
        <w:ind w:left="0" w:firstLine="709"/>
        <w:rPr>
          <w:rStyle w:val="FontStyle33"/>
          <w:sz w:val="28"/>
          <w:szCs w:val="28"/>
          <w:lang w:val="uk-UA" w:eastAsia="uk-UA"/>
        </w:rPr>
      </w:pPr>
      <w:r w:rsidRPr="00B04E85">
        <w:rPr>
          <w:rStyle w:val="FontStyle33"/>
          <w:sz w:val="28"/>
          <w:szCs w:val="28"/>
          <w:lang w:val="uk-UA" w:eastAsia="uk-UA"/>
        </w:rPr>
        <w:t>психолог проводить попереднє дослідження першокласників, знов прибулих учнів, куди входить спеціальне тестування, що дозволяє схарактеризувати особистість дитини, виявити її випе</w:t>
      </w:r>
      <w:r w:rsidRPr="00B04E85">
        <w:rPr>
          <w:rStyle w:val="FontStyle33"/>
          <w:sz w:val="28"/>
          <w:szCs w:val="28"/>
          <w:lang w:val="uk-UA" w:eastAsia="uk-UA"/>
        </w:rPr>
        <w:softHyphen/>
        <w:t>реджальний інтелектуальний або фізичний розвиток, естетичне чуття, нестандартне творче мислення;</w:t>
      </w:r>
    </w:p>
    <w:p w:rsidR="00FB61B2" w:rsidRPr="00B04E85" w:rsidRDefault="00FB61B2" w:rsidP="00B04E85">
      <w:pPr>
        <w:pStyle w:val="Style9"/>
        <w:widowControl/>
        <w:numPr>
          <w:ilvl w:val="0"/>
          <w:numId w:val="6"/>
        </w:numPr>
        <w:tabs>
          <w:tab w:val="left" w:pos="0"/>
          <w:tab w:val="left" w:pos="490"/>
        </w:tabs>
        <w:spacing w:line="240" w:lineRule="auto"/>
        <w:ind w:left="0" w:firstLine="709"/>
        <w:rPr>
          <w:rStyle w:val="FontStyle33"/>
          <w:sz w:val="28"/>
          <w:szCs w:val="28"/>
          <w:lang w:eastAsia="uk-UA"/>
        </w:rPr>
      </w:pPr>
      <w:r w:rsidRPr="00B04E85">
        <w:rPr>
          <w:rStyle w:val="FontStyle33"/>
          <w:sz w:val="28"/>
          <w:szCs w:val="28"/>
          <w:lang w:val="uk-UA" w:eastAsia="uk-UA"/>
        </w:rPr>
        <w:t>класні керівники збирають первинну інформацію про дітей із здібностями, рекомендують їх для внесення в шкільний банк обдарованих дітей;</w:t>
      </w:r>
    </w:p>
    <w:p w:rsidR="00FB61B2" w:rsidRPr="00B04E85" w:rsidRDefault="00FB61B2" w:rsidP="00B04E85">
      <w:pPr>
        <w:pStyle w:val="Style9"/>
        <w:widowControl/>
        <w:numPr>
          <w:ilvl w:val="0"/>
          <w:numId w:val="6"/>
        </w:numPr>
        <w:tabs>
          <w:tab w:val="left" w:pos="0"/>
          <w:tab w:val="left" w:pos="490"/>
        </w:tabs>
        <w:spacing w:line="240" w:lineRule="auto"/>
        <w:ind w:left="0" w:firstLine="709"/>
        <w:rPr>
          <w:rStyle w:val="FontStyle33"/>
          <w:sz w:val="28"/>
          <w:szCs w:val="28"/>
          <w:lang w:val="uk-UA" w:eastAsia="uk-UA"/>
        </w:rPr>
      </w:pPr>
      <w:r w:rsidRPr="00B04E85">
        <w:rPr>
          <w:rStyle w:val="FontStyle33"/>
          <w:sz w:val="28"/>
          <w:szCs w:val="28"/>
          <w:lang w:val="uk-UA" w:eastAsia="uk-UA"/>
        </w:rPr>
        <w:t>педагог-організатор надає допомогу в соціальній адаптації обдарованих дітей, спостерігає за позакласною діяльністю цієї категорії учнів, залучає їх до участі в різних загальношкільних заходах, до роботи в дитячій громадській організації.</w:t>
      </w:r>
    </w:p>
    <w:p w:rsidR="00FB61B2" w:rsidRPr="00B04E85" w:rsidRDefault="00FB61B2" w:rsidP="00B04E85">
      <w:pPr>
        <w:pStyle w:val="Style22"/>
        <w:widowControl/>
        <w:numPr>
          <w:ilvl w:val="0"/>
          <w:numId w:val="3"/>
        </w:numPr>
        <w:tabs>
          <w:tab w:val="left" w:pos="0"/>
        </w:tabs>
        <w:spacing w:line="240" w:lineRule="auto"/>
        <w:ind w:right="10" w:firstLine="709"/>
        <w:rPr>
          <w:rStyle w:val="FontStyle33"/>
          <w:sz w:val="28"/>
          <w:szCs w:val="28"/>
          <w:lang w:val="uk-UA" w:eastAsia="uk-UA"/>
        </w:rPr>
      </w:pPr>
      <w:r w:rsidRPr="00B04E85">
        <w:rPr>
          <w:rStyle w:val="FontStyle33"/>
          <w:sz w:val="28"/>
          <w:szCs w:val="28"/>
          <w:lang w:val="uk-UA" w:eastAsia="uk-UA"/>
        </w:rPr>
        <w:t>На підставі отриманих відомостей створюється шкільний банк обдарованих дітей, до якого входять учні, що мають здатності й потенційні можливості в досягненні результатів.</w:t>
      </w:r>
    </w:p>
    <w:p w:rsidR="00FB61B2" w:rsidRPr="00B04E85" w:rsidRDefault="00FB61B2" w:rsidP="00B04E85">
      <w:pPr>
        <w:pStyle w:val="Style22"/>
        <w:widowControl/>
        <w:numPr>
          <w:ilvl w:val="0"/>
          <w:numId w:val="3"/>
        </w:numPr>
        <w:tabs>
          <w:tab w:val="left" w:pos="0"/>
        </w:tabs>
        <w:spacing w:line="240" w:lineRule="auto"/>
        <w:ind w:right="5" w:firstLine="709"/>
        <w:rPr>
          <w:rStyle w:val="FontStyle33"/>
          <w:sz w:val="28"/>
          <w:szCs w:val="28"/>
          <w:lang w:val="uk-UA" w:eastAsia="uk-UA"/>
        </w:rPr>
      </w:pPr>
      <w:r w:rsidRPr="00B04E85">
        <w:rPr>
          <w:rStyle w:val="FontStyle33"/>
          <w:sz w:val="28"/>
          <w:szCs w:val="28"/>
          <w:lang w:val="uk-UA" w:eastAsia="uk-UA"/>
        </w:rPr>
        <w:t xml:space="preserve">Діти зі шкільного банку рекомендуються до внесення в міський </w:t>
      </w:r>
      <w:r w:rsidRPr="00B04E85">
        <w:rPr>
          <w:rStyle w:val="FontStyle33"/>
          <w:sz w:val="28"/>
          <w:szCs w:val="28"/>
          <w:lang w:eastAsia="uk-UA"/>
        </w:rPr>
        <w:t>(</w:t>
      </w:r>
      <w:r>
        <w:rPr>
          <w:rStyle w:val="FontStyle33"/>
          <w:sz w:val="28"/>
          <w:szCs w:val="28"/>
          <w:lang w:val="uk-UA" w:eastAsia="uk-UA"/>
        </w:rPr>
        <w:t>районний</w:t>
      </w:r>
      <w:r w:rsidRPr="00B04E85">
        <w:rPr>
          <w:rStyle w:val="FontStyle33"/>
          <w:sz w:val="28"/>
          <w:szCs w:val="28"/>
          <w:lang w:eastAsia="uk-UA"/>
        </w:rPr>
        <w:t xml:space="preserve">) </w:t>
      </w:r>
      <w:r w:rsidRPr="00B04E85">
        <w:rPr>
          <w:rStyle w:val="FontStyle33"/>
          <w:sz w:val="28"/>
          <w:szCs w:val="28"/>
          <w:lang w:val="uk-UA" w:eastAsia="uk-UA"/>
        </w:rPr>
        <w:t>банк.</w:t>
      </w:r>
    </w:p>
    <w:p w:rsidR="00FB61B2" w:rsidRPr="00B04E85" w:rsidRDefault="00FB61B2" w:rsidP="00B04E85">
      <w:pPr>
        <w:pStyle w:val="Style22"/>
        <w:widowControl/>
        <w:numPr>
          <w:ilvl w:val="0"/>
          <w:numId w:val="3"/>
        </w:numPr>
        <w:tabs>
          <w:tab w:val="left" w:pos="0"/>
        </w:tabs>
        <w:spacing w:line="240" w:lineRule="auto"/>
        <w:ind w:right="14" w:firstLine="709"/>
        <w:rPr>
          <w:rStyle w:val="FontStyle33"/>
          <w:sz w:val="28"/>
          <w:szCs w:val="28"/>
          <w:lang w:val="uk-UA" w:eastAsia="uk-UA"/>
        </w:rPr>
      </w:pPr>
      <w:r w:rsidRPr="00B04E85">
        <w:rPr>
          <w:rStyle w:val="FontStyle33"/>
          <w:sz w:val="28"/>
          <w:szCs w:val="28"/>
          <w:lang w:val="uk-UA" w:eastAsia="uk-UA"/>
        </w:rPr>
        <w:t>Протягом року необхідно вести облік кількості обдарованих дітей, фіксувати можливі зміни в шкільному банку.</w:t>
      </w:r>
    </w:p>
    <w:p w:rsidR="00FB61B2" w:rsidRPr="00B04E85" w:rsidRDefault="00FB61B2" w:rsidP="00B04E85">
      <w:pPr>
        <w:pStyle w:val="Style22"/>
        <w:widowControl/>
        <w:tabs>
          <w:tab w:val="left" w:pos="0"/>
          <w:tab w:val="left" w:pos="394"/>
        </w:tabs>
        <w:spacing w:line="240" w:lineRule="auto"/>
        <w:ind w:firstLine="709"/>
        <w:rPr>
          <w:rStyle w:val="FontStyle33"/>
          <w:sz w:val="28"/>
          <w:szCs w:val="28"/>
          <w:lang w:val="uk-UA" w:eastAsia="uk-UA"/>
        </w:rPr>
      </w:pPr>
      <w:r w:rsidRPr="00B04E85">
        <w:rPr>
          <w:rStyle w:val="FontStyle33"/>
          <w:sz w:val="28"/>
          <w:szCs w:val="28"/>
          <w:lang w:val="uk-UA" w:eastAsia="uk-UA"/>
        </w:rPr>
        <w:t>5.</w:t>
      </w:r>
      <w:r w:rsidRPr="00B04E85">
        <w:rPr>
          <w:rStyle w:val="FontStyle33"/>
          <w:sz w:val="28"/>
          <w:szCs w:val="28"/>
          <w:lang w:val="uk-UA" w:eastAsia="uk-UA"/>
        </w:rPr>
        <w:tab/>
        <w:t>Необхідно регулярно відслідковувати за допомогою класнихкерівників, психолога та педагога-організатора результативність діяльності обдарованих учнів, поповнювати банк даних, вносити зміни віндивідуальну картку, фіксувати участь дитини в усіх заходах.</w:t>
      </w:r>
    </w:p>
    <w:p w:rsidR="00FB61B2" w:rsidRPr="00B04E85" w:rsidRDefault="00FB61B2" w:rsidP="00B04E85">
      <w:pPr>
        <w:pStyle w:val="Style22"/>
        <w:widowControl/>
        <w:tabs>
          <w:tab w:val="left" w:pos="0"/>
        </w:tabs>
        <w:spacing w:line="240" w:lineRule="auto"/>
        <w:ind w:firstLine="709"/>
        <w:rPr>
          <w:rStyle w:val="FontStyle33"/>
          <w:sz w:val="28"/>
          <w:szCs w:val="28"/>
          <w:lang w:val="uk-UA" w:eastAsia="uk-UA"/>
        </w:rPr>
      </w:pPr>
      <w:r w:rsidRPr="00B04E85">
        <w:rPr>
          <w:rStyle w:val="FontStyle33"/>
          <w:sz w:val="28"/>
          <w:szCs w:val="28"/>
          <w:lang w:val="uk-UA" w:eastAsia="uk-UA"/>
        </w:rPr>
        <w:t>6.</w:t>
      </w:r>
      <w:r w:rsidRPr="00B04E85">
        <w:rPr>
          <w:rStyle w:val="FontStyle33"/>
          <w:sz w:val="28"/>
          <w:szCs w:val="28"/>
          <w:lang w:val="uk-UA" w:eastAsia="uk-UA"/>
        </w:rPr>
        <w:tab/>
        <w:t>Психолог здійснює постійний супровід дітей, занесених у шкільний банк даних (тестування, співбесіди, консультації, тренінги та ін.).</w:t>
      </w:r>
    </w:p>
    <w:p w:rsidR="00FB61B2" w:rsidRPr="00B04E85" w:rsidRDefault="00FB61B2" w:rsidP="00B04E85">
      <w:pPr>
        <w:pStyle w:val="Style22"/>
        <w:widowControl/>
        <w:tabs>
          <w:tab w:val="left" w:pos="0"/>
        </w:tabs>
        <w:spacing w:line="240" w:lineRule="auto"/>
        <w:ind w:right="10" w:firstLine="709"/>
        <w:rPr>
          <w:rStyle w:val="FontStyle33"/>
          <w:sz w:val="28"/>
          <w:szCs w:val="28"/>
          <w:lang w:val="uk-UA" w:eastAsia="uk-UA"/>
        </w:rPr>
      </w:pPr>
      <w:r w:rsidRPr="00B04E85">
        <w:rPr>
          <w:rStyle w:val="FontStyle33"/>
          <w:sz w:val="28"/>
          <w:szCs w:val="28"/>
          <w:lang w:val="uk-UA" w:eastAsia="uk-UA"/>
        </w:rPr>
        <w:t>7. Пакет шкільних документів щодо роботи з обдарованими дітьми містить:</w:t>
      </w:r>
    </w:p>
    <w:p w:rsidR="00FB61B2" w:rsidRPr="00B04E85" w:rsidRDefault="00FB61B2" w:rsidP="00B04E85">
      <w:pPr>
        <w:pStyle w:val="Style18"/>
        <w:widowControl/>
        <w:numPr>
          <w:ilvl w:val="0"/>
          <w:numId w:val="4"/>
        </w:numPr>
        <w:tabs>
          <w:tab w:val="left" w:pos="0"/>
          <w:tab w:val="left" w:pos="418"/>
        </w:tabs>
        <w:spacing w:line="240" w:lineRule="auto"/>
        <w:ind w:firstLine="709"/>
        <w:rPr>
          <w:rStyle w:val="FontStyle33"/>
          <w:sz w:val="28"/>
          <w:szCs w:val="28"/>
          <w:lang w:val="uk-UA" w:eastAsia="uk-UA"/>
        </w:rPr>
      </w:pPr>
      <w:r w:rsidRPr="00B04E85">
        <w:rPr>
          <w:rStyle w:val="FontStyle33"/>
          <w:sz w:val="28"/>
          <w:szCs w:val="28"/>
          <w:lang w:val="uk-UA" w:eastAsia="uk-UA"/>
        </w:rPr>
        <w:t>наказ про роботу з обдарованими дітьми (відповідальним за роботу призначається заступник директора з НВР, психолог відповідає за психологічний супровід, педагог-організатор і класні керівники збирають і надають необхідну інформацію, заповнюють індивідуальні картки обдарованих дітей);</w:t>
      </w:r>
    </w:p>
    <w:p w:rsidR="00FB61B2" w:rsidRPr="00B04E85" w:rsidRDefault="00FB61B2" w:rsidP="00B04E85">
      <w:pPr>
        <w:pStyle w:val="Style18"/>
        <w:widowControl/>
        <w:numPr>
          <w:ilvl w:val="0"/>
          <w:numId w:val="5"/>
        </w:numPr>
        <w:tabs>
          <w:tab w:val="left" w:pos="0"/>
          <w:tab w:val="left" w:pos="418"/>
        </w:tabs>
        <w:spacing w:line="240" w:lineRule="auto"/>
        <w:ind w:firstLine="709"/>
        <w:jc w:val="left"/>
        <w:rPr>
          <w:rStyle w:val="FontStyle33"/>
          <w:sz w:val="28"/>
          <w:szCs w:val="28"/>
          <w:lang w:val="uk-UA" w:eastAsia="uk-UA"/>
        </w:rPr>
      </w:pPr>
      <w:r w:rsidRPr="00B04E85">
        <w:rPr>
          <w:rStyle w:val="FontStyle33"/>
          <w:sz w:val="28"/>
          <w:szCs w:val="28"/>
          <w:lang w:val="uk-UA" w:eastAsia="uk-UA"/>
        </w:rPr>
        <w:t>індивідуальні картки обдарованих дітей;</w:t>
      </w:r>
    </w:p>
    <w:p w:rsidR="00FB61B2" w:rsidRPr="00B04E85" w:rsidRDefault="00FB61B2" w:rsidP="00B04E85">
      <w:pPr>
        <w:pStyle w:val="Style18"/>
        <w:widowControl/>
        <w:numPr>
          <w:ilvl w:val="0"/>
          <w:numId w:val="5"/>
        </w:numPr>
        <w:tabs>
          <w:tab w:val="left" w:pos="0"/>
          <w:tab w:val="left" w:pos="418"/>
        </w:tabs>
        <w:spacing w:line="240" w:lineRule="auto"/>
        <w:ind w:firstLine="709"/>
        <w:jc w:val="left"/>
        <w:rPr>
          <w:rStyle w:val="FontStyle33"/>
          <w:sz w:val="28"/>
          <w:szCs w:val="28"/>
          <w:lang w:val="uk-UA" w:eastAsia="uk-UA"/>
        </w:rPr>
      </w:pPr>
      <w:r w:rsidRPr="00B04E85">
        <w:rPr>
          <w:rStyle w:val="FontStyle33"/>
          <w:sz w:val="28"/>
          <w:szCs w:val="28"/>
          <w:lang w:val="uk-UA" w:eastAsia="uk-UA"/>
        </w:rPr>
        <w:t>психологічні методики виявлення обдарованих дітей;</w:t>
      </w:r>
    </w:p>
    <w:p w:rsidR="00FB61B2" w:rsidRPr="00B04E85" w:rsidRDefault="00FB61B2" w:rsidP="00B04E85">
      <w:pPr>
        <w:pStyle w:val="Style18"/>
        <w:widowControl/>
        <w:numPr>
          <w:ilvl w:val="0"/>
          <w:numId w:val="4"/>
        </w:numPr>
        <w:tabs>
          <w:tab w:val="left" w:pos="0"/>
          <w:tab w:val="left" w:pos="418"/>
        </w:tabs>
        <w:spacing w:line="240" w:lineRule="auto"/>
        <w:ind w:firstLine="709"/>
        <w:rPr>
          <w:rStyle w:val="FontStyle33"/>
          <w:sz w:val="28"/>
          <w:szCs w:val="28"/>
          <w:lang w:val="uk-UA" w:eastAsia="uk-UA"/>
        </w:rPr>
      </w:pPr>
      <w:r w:rsidRPr="00B04E85">
        <w:rPr>
          <w:rStyle w:val="FontStyle33"/>
          <w:sz w:val="28"/>
          <w:szCs w:val="28"/>
          <w:lang w:val="uk-UA" w:eastAsia="uk-UA"/>
        </w:rPr>
        <w:t>система роботи з обдарованими дітьми, що простежується через річний план ЗНЗ, виховні плани класних керівників, план роботи психолога, педагога-організатора, план роботи дитячої громадської організації, плани предметних МО, функціонування консультпунктів, факультативів, гуртків, секцій та ін.;</w:t>
      </w:r>
    </w:p>
    <w:p w:rsidR="00FB61B2" w:rsidRDefault="00FB61B2" w:rsidP="00B23BF1">
      <w:pPr>
        <w:pStyle w:val="Style18"/>
        <w:widowControl/>
        <w:numPr>
          <w:ilvl w:val="0"/>
          <w:numId w:val="4"/>
        </w:numPr>
        <w:tabs>
          <w:tab w:val="left" w:pos="0"/>
          <w:tab w:val="left" w:pos="418"/>
        </w:tabs>
        <w:spacing w:line="240" w:lineRule="auto"/>
        <w:ind w:firstLine="709"/>
        <w:rPr>
          <w:rStyle w:val="FontStyle33"/>
          <w:sz w:val="28"/>
          <w:szCs w:val="28"/>
          <w:lang w:val="uk-UA" w:eastAsia="uk-UA"/>
        </w:rPr>
      </w:pPr>
      <w:r w:rsidRPr="00B04E85">
        <w:rPr>
          <w:rStyle w:val="FontStyle33"/>
          <w:sz w:val="28"/>
          <w:szCs w:val="28"/>
          <w:lang w:val="uk-UA" w:eastAsia="uk-UA"/>
        </w:rPr>
        <w:t>шкільний банк даних на обдарованих дітей за передбаченою формою.</w:t>
      </w:r>
    </w:p>
    <w:p w:rsidR="00FB61B2" w:rsidRPr="00B23BF1" w:rsidRDefault="00FB61B2" w:rsidP="00B23BF1">
      <w:pPr>
        <w:pStyle w:val="Style18"/>
        <w:widowControl/>
        <w:tabs>
          <w:tab w:val="left" w:pos="0"/>
          <w:tab w:val="left" w:pos="418"/>
        </w:tabs>
        <w:spacing w:line="240" w:lineRule="auto"/>
        <w:ind w:firstLine="0"/>
        <w:rPr>
          <w:color w:val="000000"/>
          <w:lang w:val="uk-UA" w:eastAsia="uk-UA"/>
        </w:rPr>
      </w:pPr>
    </w:p>
    <w:p w:rsidR="00FB61B2" w:rsidRPr="00B23BF1" w:rsidRDefault="00FB61B2" w:rsidP="00A95EDE">
      <w:pPr>
        <w:rPr>
          <w:color w:val="000000"/>
          <w:shd w:val="clear" w:color="auto" w:fill="FFFFFF"/>
          <w:lang w:val="uk-UA" w:eastAsia="ru-RU"/>
        </w:rPr>
      </w:pPr>
      <w:r w:rsidRPr="00B23BF1">
        <w:rPr>
          <w:color w:val="000000"/>
          <w:shd w:val="clear" w:color="auto" w:fill="FFFFFF"/>
          <w:lang w:val="uk-UA" w:eastAsia="ru-RU"/>
        </w:rPr>
        <w:t xml:space="preserve">Методист по роботі </w:t>
      </w:r>
    </w:p>
    <w:p w:rsidR="00FB61B2" w:rsidRPr="00B23BF1" w:rsidRDefault="00FB61B2" w:rsidP="00A95EDE">
      <w:pPr>
        <w:rPr>
          <w:color w:val="000000"/>
          <w:shd w:val="clear" w:color="auto" w:fill="FFFFFF"/>
          <w:lang w:val="uk-UA" w:eastAsia="ru-RU"/>
        </w:rPr>
      </w:pPr>
      <w:r w:rsidRPr="00B23BF1">
        <w:rPr>
          <w:color w:val="000000"/>
          <w:shd w:val="clear" w:color="auto" w:fill="FFFFFF"/>
          <w:lang w:val="uk-UA" w:eastAsia="ru-RU"/>
        </w:rPr>
        <w:t>з</w:t>
      </w:r>
      <w:r>
        <w:rPr>
          <w:color w:val="000000"/>
          <w:shd w:val="clear" w:color="auto" w:fill="FFFFFF"/>
          <w:lang w:val="uk-UA" w:eastAsia="ru-RU"/>
        </w:rPr>
        <w:t xml:space="preserve"> обдарованою учнівською молоддю</w:t>
      </w:r>
      <w:r w:rsidRPr="00B23BF1">
        <w:rPr>
          <w:color w:val="000000"/>
          <w:shd w:val="clear" w:color="auto" w:fill="FFFFFF"/>
          <w:lang w:val="uk-UA" w:eastAsia="ru-RU"/>
        </w:rPr>
        <w:t xml:space="preserve"> Сумського ОІППО</w:t>
      </w:r>
      <w:r w:rsidRPr="00B23BF1">
        <w:rPr>
          <w:color w:val="000000"/>
          <w:shd w:val="clear" w:color="auto" w:fill="FFFFFF"/>
          <w:lang w:val="uk-UA" w:eastAsia="ru-RU"/>
        </w:rPr>
        <w:tab/>
      </w:r>
      <w:r w:rsidRPr="00B23BF1">
        <w:rPr>
          <w:color w:val="000000"/>
          <w:shd w:val="clear" w:color="auto" w:fill="FFFFFF"/>
          <w:lang w:val="uk-UA" w:eastAsia="ru-RU"/>
        </w:rPr>
        <w:tab/>
        <w:t>О.В. Каленик</w:t>
      </w:r>
    </w:p>
    <w:p w:rsidR="00FB61B2" w:rsidRDefault="00FB61B2">
      <w:pPr>
        <w:rPr>
          <w:lang w:val="uk-UA"/>
        </w:rPr>
      </w:pPr>
      <w:r>
        <w:rPr>
          <w:lang w:val="uk-UA"/>
        </w:rPr>
        <w:br w:type="page"/>
      </w:r>
    </w:p>
    <w:p w:rsidR="00FB61B2" w:rsidRPr="00CE14E4" w:rsidRDefault="00FB61B2" w:rsidP="00E5719E">
      <w:pPr>
        <w:pStyle w:val="NormalWeb"/>
        <w:spacing w:before="0" w:beforeAutospacing="0" w:after="0" w:afterAutospacing="0"/>
        <w:ind w:firstLine="709"/>
        <w:jc w:val="center"/>
        <w:rPr>
          <w:b/>
          <w:bCs/>
          <w:sz w:val="28"/>
          <w:szCs w:val="28"/>
          <w:lang w:val="uk-UA"/>
        </w:rPr>
      </w:pPr>
      <w:r w:rsidRPr="00CE14E4">
        <w:rPr>
          <w:b/>
          <w:bCs/>
          <w:sz w:val="28"/>
          <w:szCs w:val="28"/>
          <w:lang w:val="uk-UA"/>
        </w:rPr>
        <w:t>Література по роботі з обдарованими дітьми</w:t>
      </w:r>
    </w:p>
    <w:p w:rsidR="00FB61B2" w:rsidRPr="00CE14E4" w:rsidRDefault="00FB61B2" w:rsidP="00E5719E">
      <w:pPr>
        <w:pStyle w:val="NormalWeb"/>
        <w:spacing w:before="0" w:beforeAutospacing="0" w:after="0" w:afterAutospacing="0"/>
        <w:ind w:firstLine="709"/>
        <w:jc w:val="both"/>
        <w:rPr>
          <w:sz w:val="28"/>
          <w:szCs w:val="28"/>
          <w:lang w:val="uk-UA"/>
        </w:rPr>
      </w:pPr>
    </w:p>
    <w:p w:rsidR="00FB61B2" w:rsidRPr="00CE14E4" w:rsidRDefault="00FB61B2" w:rsidP="00E5719E">
      <w:pPr>
        <w:pStyle w:val="NormalWeb"/>
        <w:numPr>
          <w:ilvl w:val="0"/>
          <w:numId w:val="2"/>
        </w:numPr>
        <w:tabs>
          <w:tab w:val="left" w:pos="1134"/>
        </w:tabs>
        <w:spacing w:before="0" w:beforeAutospacing="0" w:after="0" w:afterAutospacing="0"/>
        <w:ind w:left="0" w:firstLine="709"/>
        <w:jc w:val="both"/>
        <w:rPr>
          <w:sz w:val="28"/>
          <w:szCs w:val="28"/>
          <w:lang w:val="uk-UA"/>
        </w:rPr>
      </w:pPr>
      <w:r w:rsidRPr="00CE14E4">
        <w:rPr>
          <w:sz w:val="28"/>
          <w:szCs w:val="28"/>
          <w:lang w:val="uk-UA"/>
        </w:rPr>
        <w:t xml:space="preserve">Бабенко М. Особливості роботи з обдарованими дітьми //Школа. – </w:t>
      </w:r>
      <w:r>
        <w:rPr>
          <w:sz w:val="28"/>
          <w:szCs w:val="28"/>
          <w:lang w:val="uk-UA"/>
        </w:rPr>
        <w:br/>
      </w:r>
      <w:r w:rsidRPr="00CE14E4">
        <w:rPr>
          <w:sz w:val="28"/>
          <w:szCs w:val="28"/>
          <w:lang w:val="uk-UA"/>
        </w:rPr>
        <w:t>2008. – № 10. – C. 16-17</w:t>
      </w:r>
      <w:r>
        <w:rPr>
          <w:sz w:val="28"/>
          <w:szCs w:val="28"/>
          <w:lang w:val="uk-UA"/>
        </w:rPr>
        <w:t>.</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Бажанюк В.С. Системний підхід при вивченні особливостей розвитку науково обдарованої молоді [Текст] / Бажанюк В.С. // Обдарована дитина. – 2010. – N 3. – С. 2-8.</w:t>
      </w:r>
    </w:p>
    <w:p w:rsidR="00FB61B2" w:rsidRPr="00CE14E4" w:rsidRDefault="00FB61B2" w:rsidP="00E5719E">
      <w:pPr>
        <w:pStyle w:val="NormalWeb"/>
        <w:numPr>
          <w:ilvl w:val="0"/>
          <w:numId w:val="2"/>
        </w:numPr>
        <w:tabs>
          <w:tab w:val="left" w:pos="1134"/>
        </w:tabs>
        <w:spacing w:before="0" w:beforeAutospacing="0" w:after="0" w:afterAutospacing="0"/>
        <w:ind w:left="0" w:firstLine="709"/>
        <w:jc w:val="both"/>
        <w:rPr>
          <w:sz w:val="28"/>
          <w:szCs w:val="28"/>
          <w:lang w:val="uk-UA"/>
        </w:rPr>
      </w:pPr>
      <w:r w:rsidRPr="00CE14E4">
        <w:rPr>
          <w:sz w:val="28"/>
          <w:szCs w:val="28"/>
          <w:lang w:val="uk-UA"/>
        </w:rPr>
        <w:t>Бажутіна С. Деякі особливості обдарованих школярів // Директор школи, ліцею, гімназії. – 2005. – № 1. – C. 67-71.</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Взаємозв'язок когнітивних та особистісних чинників у розвитку обдарованості [Текст]: монографія / Акад. пед. наук України, Ін-т психології </w:t>
      </w:r>
      <w:r w:rsidRPr="00494C18">
        <w:rPr>
          <w:lang w:val="uk-UA"/>
        </w:rPr>
        <w:br/>
      </w:r>
      <w:r w:rsidRPr="00CE14E4">
        <w:rPr>
          <w:lang w:val="uk-UA"/>
        </w:rPr>
        <w:t>ім. Г.С. Костюка. – К.: Пед. думка, 2008. – 143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Виявлення, діагностика та розвиток обдарованості в дітей // Сільська школа України. – 2007. – №12. – С. 3.</w:t>
      </w:r>
    </w:p>
    <w:p w:rsidR="00FB61B2" w:rsidRPr="00CE14E4" w:rsidRDefault="00FB61B2" w:rsidP="00E5719E">
      <w:pPr>
        <w:pStyle w:val="NormalWeb"/>
        <w:numPr>
          <w:ilvl w:val="0"/>
          <w:numId w:val="2"/>
        </w:numPr>
        <w:tabs>
          <w:tab w:val="left" w:pos="1134"/>
        </w:tabs>
        <w:spacing w:before="0" w:beforeAutospacing="0" w:after="0" w:afterAutospacing="0"/>
        <w:ind w:left="0" w:firstLine="709"/>
        <w:jc w:val="both"/>
        <w:rPr>
          <w:sz w:val="28"/>
          <w:szCs w:val="28"/>
          <w:lang w:val="uk-UA"/>
        </w:rPr>
      </w:pPr>
      <w:r w:rsidRPr="00CE14E4">
        <w:rPr>
          <w:sz w:val="28"/>
          <w:szCs w:val="28"/>
          <w:lang w:val="uk-UA"/>
        </w:rPr>
        <w:t>Віловата В. Робота з обдарованими учнями //Зарубіжна література в школі. – 2007. – № 22. – C. 15-19</w:t>
      </w:r>
      <w:r>
        <w:rPr>
          <w:sz w:val="28"/>
          <w:szCs w:val="28"/>
          <w:lang w:val="uk-UA"/>
        </w:rPr>
        <w:t>.</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Волошинова О. Система роботи  педагогічного колективу з обдарованими учнями // Управління школою. – 2009. – № 10. – С. 24.</w:t>
      </w:r>
    </w:p>
    <w:p w:rsidR="00FB61B2" w:rsidRPr="00CE14E4" w:rsidRDefault="00FB61B2" w:rsidP="00E5719E">
      <w:pPr>
        <w:pStyle w:val="NormalWeb"/>
        <w:numPr>
          <w:ilvl w:val="0"/>
          <w:numId w:val="2"/>
        </w:numPr>
        <w:tabs>
          <w:tab w:val="left" w:pos="1134"/>
        </w:tabs>
        <w:spacing w:before="0" w:beforeAutospacing="0" w:after="0" w:afterAutospacing="0"/>
        <w:ind w:left="0" w:firstLine="709"/>
        <w:jc w:val="both"/>
        <w:rPr>
          <w:sz w:val="28"/>
          <w:szCs w:val="28"/>
          <w:lang w:val="uk-UA"/>
        </w:rPr>
      </w:pPr>
      <w:r w:rsidRPr="00CE14E4">
        <w:rPr>
          <w:sz w:val="28"/>
          <w:szCs w:val="28"/>
          <w:lang w:val="uk-UA"/>
        </w:rPr>
        <w:t>Волчанова Н. Індивідуальна робота з обдарованими дітьми //Рідна школа. – 2000. – № 6. – C. 77-79</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Воронцова Е. Задатки, здібності, обдарованість... [Текст] / Емілія Воронцова // Директор школи. Шкільний світ. – 2011. – N 14. – С. 25-28.</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 xml:space="preserve">Всеукраїнська учнівська олімпіада з правознавства у 2014-2015 н.р.: інформаційно-аналітичний бюлетень / </w:t>
      </w:r>
      <w:r>
        <w:rPr>
          <w:lang w:val="uk-UA"/>
        </w:rPr>
        <w:t>у</w:t>
      </w:r>
      <w:r w:rsidRPr="00816903">
        <w:rPr>
          <w:lang w:val="uk-UA"/>
        </w:rPr>
        <w:t>пор. О.В. Третьякова. – Суми: РВВ СОІППО, 2015. – 82 с.</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Гамзінова О. Схильності. Здібності. Обдарованість [Текст]: лекторій для батьків / Олена Гамзінова // Психолог. Шкільний світ. – 2011. – N 4. – С. 21-22.</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Гільбух Ю.З. Розумово обдарована дитина. – К.: Либідь, – 1993.</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Гільбух Ю.З. Розумово обдарована дитина: Психологія, діагностика, педагогіка: Пер. з рос. – К.: «Віпол», – 1993 – 75 с.</w:t>
      </w:r>
    </w:p>
    <w:p w:rsidR="00FB61B2" w:rsidRPr="00CE14E4" w:rsidRDefault="00FB61B2" w:rsidP="00E5719E">
      <w:pPr>
        <w:pStyle w:val="NormalWeb"/>
        <w:numPr>
          <w:ilvl w:val="0"/>
          <w:numId w:val="2"/>
        </w:numPr>
        <w:tabs>
          <w:tab w:val="left" w:pos="1134"/>
        </w:tabs>
        <w:spacing w:before="0" w:beforeAutospacing="0" w:after="0" w:afterAutospacing="0"/>
        <w:ind w:left="0" w:firstLine="709"/>
        <w:jc w:val="both"/>
        <w:rPr>
          <w:sz w:val="28"/>
          <w:szCs w:val="28"/>
          <w:lang w:val="uk-UA"/>
        </w:rPr>
      </w:pPr>
      <w:r w:rsidRPr="00CE14E4">
        <w:rPr>
          <w:sz w:val="28"/>
          <w:szCs w:val="28"/>
          <w:lang w:val="uk-UA"/>
        </w:rPr>
        <w:t>Глушак Г. Групове заняття з обдарованими учнями //Біологія і хімія в школі. – 2005. – № 6. – C. 41-45</w:t>
      </w:r>
    </w:p>
    <w:p w:rsidR="00FB61B2" w:rsidRPr="00CE14E4" w:rsidRDefault="00FB61B2" w:rsidP="00E5719E">
      <w:pPr>
        <w:pStyle w:val="ListParagraph"/>
        <w:numPr>
          <w:ilvl w:val="0"/>
          <w:numId w:val="2"/>
        </w:numPr>
        <w:tabs>
          <w:tab w:val="left" w:pos="1134"/>
          <w:tab w:val="left" w:pos="2940"/>
        </w:tabs>
        <w:ind w:left="0" w:firstLine="709"/>
        <w:jc w:val="both"/>
        <w:rPr>
          <w:lang w:val="uk-UA"/>
        </w:rPr>
      </w:pPr>
      <w:r w:rsidRPr="00CE14E4">
        <w:rPr>
          <w:lang w:val="uk-UA"/>
        </w:rPr>
        <w:t xml:space="preserve">Голубенко Т.С. Проектна діяльність як форма організації наукового знання учнівської молоді // Інновації як чинник суспільного розвитку: теорія та практика: Матер. Міжнар. наук. - практ. конф. – Суми: РВВ СОІППО, 2011. – С. 45-48.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Голубенко Т.С. Система та результати роботи з учнями, з обдарованими з природних дисциплін, у загальноосвітніх навчальних закладах Сумської області // Обдарована молодь – успішна держава: матеріали обласної науково-практичної конференції. – Суми: РВВ СОІППО, 2014. – С. 61-64.</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Готуємося до олімпіади з математики: інформаційно-методичний </w:t>
      </w:r>
      <w:r>
        <w:rPr>
          <w:lang w:val="uk-UA"/>
        </w:rPr>
        <w:br/>
      </w:r>
      <w:r w:rsidRPr="00CE14E4">
        <w:rPr>
          <w:lang w:val="uk-UA"/>
        </w:rPr>
        <w:t>збірник /[упоряд. Т.В. Светлова]. – Суми: РВВ СОІППО, 2014. – 45 с.</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Губенко А.В. Основні напрями інтелектуальної обдарованості [Текст] / Губенко А.В. // Обдарована дитина. – 2010. – N 10. – С. 2-7; 2011. – N 1. – С. 2-5.</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Губенко О.В. Творчий інтелект: деякі особливості та методи активізації у старшокласників. // Обдарована дитина. – 1998. – №1. – С. 25-28.</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Гуськова, Т. Б. Обдарована дитина в школі [Текст] / Гуськова Т.Б. // Завучу. Усе для роботи. – 2011. – N 5/6. – С. 2-40.</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Дмітрієва О.А. Сучасні підходи до вивчення феномену обдарованості [Текст] / О.А. Дмітрієва // Шкільному психологу. – 2010. – N 1. – С. 7-10.</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Зав'язун Т.В. Д</w:t>
      </w:r>
      <w:r>
        <w:rPr>
          <w:lang w:val="uk-UA"/>
        </w:rPr>
        <w:t>аруємо радість розвитку [Текст]</w:t>
      </w:r>
      <w:r w:rsidRPr="00CE14E4">
        <w:rPr>
          <w:lang w:val="uk-UA"/>
        </w:rPr>
        <w:t>: [дошк. педагогіка і психологія] / Зав'язун Т.В. // Обдарована дитина. – 2010. – N 1. – С. 60-65.</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Зазимко О.В. Основні теоретичні підходи до визначення обдарованості. // Обдар</w:t>
      </w:r>
      <w:r>
        <w:rPr>
          <w:lang w:val="uk-UA"/>
        </w:rPr>
        <w:t>о</w:t>
      </w:r>
      <w:r w:rsidRPr="00CE14E4">
        <w:rPr>
          <w:lang w:val="uk-UA"/>
        </w:rPr>
        <w:t>вана дитина. – 1998. – №8. – С. 5-12.</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Захарченко І.О. Розвиток обдарованості учнів у процесі вивчення зарубіжної літератури // Обдарована молодь – успішна держава: матеріали обласної науково-практичної конференції. – Суми: РВВ СОІППО, 2014. – С. 85-87.</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Здібності, творчість, обдарованість: теорія, методика, результати досліджень [Текст]: колект. моногр. / за ред.: В.О. Моляко, О.Л. Музики. – Житомир: Рута, 2007. – 318, [1]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Здібності. Обдарованість. Таланти // Біб-ка журналу Сільська школа. – 2009. – 128с.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Іваненко Н.Е. Платформо-незалежний підхід формування інформаційно-освітнього середовища навчального закладу // Обдарована молодь – успішна держава: матеріали обласної науково-практичної конференції. – Суми: РВВ СОІППО, 2014. – С. 93-97.</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ІІ та ІV етапи Всеукраїнської учнівської олімпіади з фізики у 2013-</w:t>
      </w:r>
      <w:r>
        <w:rPr>
          <w:lang w:val="uk-UA"/>
        </w:rPr>
        <w:br/>
      </w:r>
      <w:r w:rsidRPr="00CE14E4">
        <w:rPr>
          <w:lang w:val="uk-UA"/>
        </w:rPr>
        <w:t>2014 н.р.: інформаційно-аналітичний бюлетень /[упоряд. В.М. Карпуша]. – Суми: РВВ СОІППО, 2014. – 44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ІІ та ІІІ етапи Всеукраїнської учнівської олімпіади з астрономії у 2013-2014 н.р.: інформаційно-аналітичний бюлетень /[упоряд. В.М. Карпуша]. – Суми: РВВ СОІППО, 2014. – 32 с.</w:t>
      </w:r>
    </w:p>
    <w:p w:rsidR="00FB61B2" w:rsidRPr="00CE14E4" w:rsidRDefault="00FB61B2" w:rsidP="00E5719E">
      <w:pPr>
        <w:pStyle w:val="ListParagraph"/>
        <w:numPr>
          <w:ilvl w:val="0"/>
          <w:numId w:val="2"/>
        </w:numPr>
        <w:tabs>
          <w:tab w:val="left" w:pos="1134"/>
        </w:tabs>
        <w:ind w:left="0" w:firstLine="709"/>
        <w:jc w:val="both"/>
        <w:rPr>
          <w:lang w:val="uk-UA"/>
        </w:rPr>
      </w:pPr>
      <w:r>
        <w:rPr>
          <w:lang w:val="uk-UA"/>
        </w:rPr>
        <w:t xml:space="preserve">ІІ та ІІІ етапи Всеукраїнської учнівської олімпіади з астрономії у 2014-2015 навчальний рік: Інформаційно-аналітичний бюлетень </w:t>
      </w:r>
      <w:r w:rsidRPr="007E1B4E">
        <w:rPr>
          <w:lang w:val="uk-UA"/>
        </w:rPr>
        <w:t>[</w:t>
      </w:r>
      <w:r>
        <w:rPr>
          <w:lang w:val="uk-UA"/>
        </w:rPr>
        <w:t>уклад. В.М. Карпуша</w:t>
      </w:r>
      <w:r w:rsidRPr="007E1B4E">
        <w:rPr>
          <w:lang w:val="uk-UA"/>
        </w:rPr>
        <w:t>]</w:t>
      </w:r>
      <w:r>
        <w:rPr>
          <w:lang w:val="uk-UA"/>
        </w:rPr>
        <w:t>. – Суми: РВВ СОІППО, 2015. – 36.</w:t>
      </w:r>
    </w:p>
    <w:p w:rsidR="00FB61B2" w:rsidRPr="0077755A" w:rsidRDefault="00FB61B2" w:rsidP="00E5719E">
      <w:pPr>
        <w:pStyle w:val="ListParagraph"/>
        <w:numPr>
          <w:ilvl w:val="0"/>
          <w:numId w:val="2"/>
        </w:numPr>
        <w:tabs>
          <w:tab w:val="left" w:pos="1134"/>
        </w:tabs>
        <w:ind w:left="0" w:firstLine="709"/>
        <w:jc w:val="both"/>
        <w:rPr>
          <w:lang w:val="uk-UA"/>
        </w:rPr>
      </w:pPr>
      <w:r>
        <w:rPr>
          <w:lang w:val="uk-UA"/>
        </w:rPr>
        <w:t xml:space="preserve">ІІ та ІІІ етапи Всеукраїнської учнівської олімпіади з фізики. 2014-2015 навчальний рік: Інформаційно-аналітичний бюлетень </w:t>
      </w:r>
      <w:r w:rsidRPr="007E1B4E">
        <w:t>[</w:t>
      </w:r>
      <w:r>
        <w:rPr>
          <w:lang w:val="uk-UA"/>
        </w:rPr>
        <w:t>уклад. В.М. Карпуша</w:t>
      </w:r>
      <w:r w:rsidRPr="007E1B4E">
        <w:rPr>
          <w:lang w:val="uk-UA"/>
        </w:rPr>
        <w:t>]</w:t>
      </w:r>
      <w:r>
        <w:rPr>
          <w:lang w:val="uk-UA"/>
        </w:rPr>
        <w:t>. – Суми: РВВ СОІППО, 2015. – 44 с.</w:t>
      </w:r>
    </w:p>
    <w:p w:rsidR="00FB61B2" w:rsidRPr="00CE14E4" w:rsidRDefault="00FB61B2" w:rsidP="00E5719E">
      <w:pPr>
        <w:pStyle w:val="ListParagraph"/>
        <w:numPr>
          <w:ilvl w:val="0"/>
          <w:numId w:val="2"/>
        </w:numPr>
        <w:tabs>
          <w:tab w:val="left" w:pos="1134"/>
          <w:tab w:val="num" w:pos="1440"/>
        </w:tabs>
        <w:ind w:left="0" w:firstLine="709"/>
        <w:jc w:val="both"/>
        <w:rPr>
          <w:lang w:val="uk-UA"/>
        </w:rPr>
      </w:pPr>
      <w:r w:rsidRPr="00CE14E4">
        <w:rPr>
          <w:lang w:val="uk-UA"/>
        </w:rPr>
        <w:t>ІІ, ІІІ та ІV етапи Всеукраїнської учнівської олімпіади з біології, 2013-2014 н.р.: інформаційно-аналітичний бюлетень /[упоряд. Т.С. Голубенко]. – Суми: РВВ СОІППО, 2014. – 90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ІІ, ІІІ та ІV етапи Всеукраїнської учнівської олімпіади з біології, 2014-2015 н.р.: інформаційно-аналітичний бюлетень / Упор. Т.С. Голубенко – Суми: РВВ СОІППО, 2015. – 80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ІІ, ІІІ та ІV етапи Всеукраїнської учнівської олімпіади з екології, 2013-2014 н.р.: інформаційно-аналітичний бюлетень /[упоряд. Т.С. Голубенко]. – Суми: РВВ СОІППО, 2014. – 66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ІІ, ІІІ та ІV етапи Всеукраїнської учнівської олімпіади з інформатики у 2014-2015 навчальному році: інформаційно-аналітичний бюлетень [уклад. В.В. Ященко]. – Суми: РВВ СОІППО, 2015. – 76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ІІ, ІІІ та ІV етапи Всеукраїнської учнівської олімпіади з історії у 2013-2014 н.р.: інформаційно-аналітичний бюлетень /[упоряд. О.В. Третьякова]. – Суми: РВВ СОІППО, 2013. – 66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ІІ, ІІІ та ІV етапи Всеукраїнської учнівської олімпіади з історії у 2012-2013 н.р.: інформаційно-аналітичний бюлетень для методистів та вчителів /[упоряд. О.В. Каленик]. – Суми: РВВ СОІППО, 2013. – 88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ІІ, ІІІ та ІV етапи Всеукраїнської учнівської олімпіади з правознавства у 2013-2014 н.р.: інформаційно-аналітичний бюлетень /[упоряд. О.В. Третьякова]. – Суми: РВВ СОІППО, 2014. – 74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ІІ, ІІІ та ІV етапів Всеукраїнської учнівської олімпіади з екології 2014-2015 н.р. Інформаційно-аналітичний бюлетень / Упор. Т.С. Голубенко – Суми: РВВ СОІППО, 2015 – 52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 xml:space="preserve">ІІ, ІІІ та ІV етапів Всеукраїнської учнівської олімпіади з інформаційних технологій у 2014-2015 навчальному році: інформаційно-аналітичний бюлетень [уклад. В.В. Ященко]. – Суми: РВВ СОІППО, 2015. – </w:t>
      </w:r>
      <w:r>
        <w:rPr>
          <w:lang w:val="uk-UA"/>
        </w:rPr>
        <w:br/>
      </w:r>
      <w:r w:rsidRPr="00816903">
        <w:rPr>
          <w:lang w:val="uk-UA"/>
        </w:rPr>
        <w:t>68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ІІІ та ІV етапи Всеукраїнської учнівської олімпіади з історії у 2014-2015 н.р.: інформаційно-аналітичний бюлетень / упор. О.В. Третьякова. – Суми: РВВ СОІППО, 2015. – 80 с.</w:t>
      </w:r>
    </w:p>
    <w:p w:rsidR="00FB61B2" w:rsidRPr="00CE14E4" w:rsidRDefault="00FB61B2" w:rsidP="00E5719E">
      <w:pPr>
        <w:pStyle w:val="ListParagraph"/>
        <w:numPr>
          <w:ilvl w:val="0"/>
          <w:numId w:val="2"/>
        </w:numPr>
        <w:tabs>
          <w:tab w:val="left" w:pos="1134"/>
          <w:tab w:val="num" w:pos="1440"/>
          <w:tab w:val="left" w:pos="1620"/>
        </w:tabs>
        <w:ind w:left="0" w:firstLine="709"/>
        <w:jc w:val="both"/>
        <w:rPr>
          <w:lang w:val="uk-UA"/>
        </w:rPr>
      </w:pPr>
      <w:r w:rsidRPr="00CE14E4">
        <w:rPr>
          <w:lang w:val="uk-UA"/>
        </w:rPr>
        <w:t>ІІІ та ІV етапи Всеукраїнської учнівської олімпіади з математики у 2013-2014 н.р.: інформаційно-аналітичний бюлетень /[упоряд. Т.В. Светлова]. – Суми: РВВ СОІППО, 2014. – 78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ІІІ та ІV етапи Всеукраїнської учнівської олімпіади з математики у 2014-2015 н.р.: інформаційно-аналітичний бюлетень / упор. Т.В. Свєтлова. – Суми: РВВ СОІППО, 2015. – 78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ІІІ та ІV етапи Всеукраїнської учнівської олімпіади з математики: інформаційно-аналітичний бюлетень для методистів та вчителів /[упоряд. </w:t>
      </w:r>
      <w:r w:rsidRPr="00E90F22">
        <w:rPr>
          <w:lang w:val="uk-UA"/>
        </w:rPr>
        <w:br/>
      </w:r>
      <w:r w:rsidRPr="00CE14E4">
        <w:rPr>
          <w:lang w:val="uk-UA"/>
        </w:rPr>
        <w:t>Т.В. Свєтлова]. – Суми: РВВ СОІППО, 2013. – 63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ІІ-ІV етапів Всеукраїнської учнівської олімпіади з хімії у 2012-</w:t>
      </w:r>
      <w:r>
        <w:rPr>
          <w:lang w:val="uk-UA"/>
        </w:rPr>
        <w:br/>
      </w:r>
      <w:r w:rsidRPr="00CE14E4">
        <w:rPr>
          <w:lang w:val="uk-UA"/>
        </w:rPr>
        <w:t>2013 н.р.: інформаційно-аналітичний бюлетень для методистів та вчителів /[упоряд. Л.А. Коростіль]. – Суми: РВВ СОІППО, 2013. – 66 с.</w:t>
      </w:r>
    </w:p>
    <w:p w:rsidR="00FB61B2" w:rsidRPr="00CE14E4" w:rsidRDefault="00FB61B2" w:rsidP="00E5719E">
      <w:pPr>
        <w:pStyle w:val="ListParagraph"/>
        <w:numPr>
          <w:ilvl w:val="0"/>
          <w:numId w:val="2"/>
        </w:numPr>
        <w:tabs>
          <w:tab w:val="left" w:pos="1134"/>
          <w:tab w:val="left" w:pos="1820"/>
        </w:tabs>
        <w:ind w:left="0" w:firstLine="709"/>
        <w:jc w:val="both"/>
        <w:rPr>
          <w:lang w:val="uk-UA"/>
        </w:rPr>
      </w:pPr>
      <w:r w:rsidRPr="00CE14E4">
        <w:rPr>
          <w:lang w:val="uk-UA"/>
        </w:rPr>
        <w:t>Інтелектуальний потенціал Сумщини: переможці  ІІ етапу Всеукраїнських учнівських олімпіад з базових дисциплін 2010-</w:t>
      </w:r>
      <w:r>
        <w:rPr>
          <w:lang w:val="uk-UA"/>
        </w:rPr>
        <w:br/>
      </w:r>
      <w:r w:rsidRPr="00CE14E4">
        <w:rPr>
          <w:lang w:val="uk-UA"/>
        </w:rPr>
        <w:t>2011 навчального року: Збірник / Упор. І.В. Удовиченко, Н.І. Щербакова, В.А. Мікулінцева, Н.Е. Іваненко // За заг. ред. І.В. Удовиченко. – Суми: РВВ СОІППО, 2011. – 150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Інтелектуальний потенціал Сумщини: переможці ІІ етапу Всеукраїнських учнівських олімпіад з базових дисциплін 2011-</w:t>
      </w:r>
      <w:r>
        <w:rPr>
          <w:lang w:val="uk-UA"/>
        </w:rPr>
        <w:br/>
      </w:r>
      <w:r w:rsidRPr="00CE14E4">
        <w:rPr>
          <w:lang w:val="uk-UA"/>
        </w:rPr>
        <w:t xml:space="preserve">2012 навчального року: Збірник / Упор. І.В. Удовиченко, Н.І. Щербакова, В.А. Мікулінцева, </w:t>
      </w:r>
      <w:r>
        <w:rPr>
          <w:lang w:val="uk-UA"/>
        </w:rPr>
        <w:t>О</w:t>
      </w:r>
      <w:r w:rsidRPr="00CE14E4">
        <w:rPr>
          <w:lang w:val="uk-UA"/>
        </w:rPr>
        <w:t>.В. Каленик // За заг. ред І.В. Удовиченко. – Суми: РВВ СОІППО, 2012. – 162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Інформаційно-аналітичний бюлетень «ІІ-ІV етапи Всеукраїнської учнівської олімпіади з хімії у 2014-2015 н.р.» / упор. А.В. Метейко. – Суми: РВВ СОІППО, 2015. – 80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Інформаційно-аналітичний бюлетень ІІ та ІІІ етапів Всеукраїнської учнівської олімпіади з географії 2013-2014 н.р. /[упоряд. В Д. Попов]. – Суми: РВВ СОІППО, 2014. – 91 с.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Інформаційно-аналітичний бюлетень ІІ та ІІІ етапів Всеукраїнської учнівської олімпіади з економіки 2013-2014 н.р. /[упоряд. В.Д. Попов]. – Суми: РВВ СОІППО, 2014. – 79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Інформаційно-аналітичний бюлетень ІІ та ІІІ етапів Всеукраїнської учнівської олімпіади з економіки 2014-2015 навчальний рік. ⁄ Упор. В.Д. Попов. – Суми: РВВ СОІППО, 2015. – 60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Інформаційно-аналітичний бюлетень ІІ, </w:t>
      </w:r>
      <w:r>
        <w:rPr>
          <w:lang w:val="uk-UA"/>
        </w:rPr>
        <w:t>І</w:t>
      </w:r>
      <w:r w:rsidRPr="00CE14E4">
        <w:rPr>
          <w:lang w:val="uk-UA"/>
        </w:rPr>
        <w:t>ІІ та ІV етапів Всеукраїнської учнівської олімпіади з трудового навчання 2013-2014 н.р.: інформаційно-аналітичний бюлетень /[упоряд. І.В. Коренева]. – Суми: РВВ СОІППО, 2014. – 67.</w:t>
      </w:r>
    </w:p>
    <w:p w:rsidR="00FB61B2" w:rsidRPr="00CE14E4" w:rsidRDefault="00FB61B2" w:rsidP="00E5719E">
      <w:pPr>
        <w:pStyle w:val="ListParagraph"/>
        <w:numPr>
          <w:ilvl w:val="0"/>
          <w:numId w:val="2"/>
        </w:numPr>
        <w:tabs>
          <w:tab w:val="left" w:pos="1134"/>
          <w:tab w:val="num" w:pos="1440"/>
          <w:tab w:val="left" w:pos="1620"/>
        </w:tabs>
        <w:ind w:left="0" w:firstLine="709"/>
        <w:jc w:val="both"/>
        <w:rPr>
          <w:lang w:val="uk-UA"/>
        </w:rPr>
      </w:pPr>
      <w:r w:rsidRPr="00CE14E4">
        <w:rPr>
          <w:lang w:val="uk-UA"/>
        </w:rPr>
        <w:t>Інформаційно-аналітичний бюлетень ІІ, ІІІ та ІV етапів Всеукраїнської учнівської олімпіади з інформатики та інформаційних технологій за 2013-2014 н.р.: /[упоряд. Н.Е. Іваненко]. – Суми: РВВ СОІППО, 2014. – 196 с.</w:t>
      </w:r>
    </w:p>
    <w:p w:rsidR="00FB61B2" w:rsidRPr="00CE14E4" w:rsidRDefault="00FB61B2" w:rsidP="00E5719E">
      <w:pPr>
        <w:pStyle w:val="ListParagraph"/>
        <w:numPr>
          <w:ilvl w:val="0"/>
          <w:numId w:val="2"/>
        </w:numPr>
        <w:tabs>
          <w:tab w:val="left" w:pos="1134"/>
          <w:tab w:val="num" w:pos="1440"/>
          <w:tab w:val="left" w:pos="1620"/>
        </w:tabs>
        <w:ind w:left="0" w:firstLine="709"/>
        <w:jc w:val="both"/>
        <w:rPr>
          <w:lang w:val="uk-UA"/>
        </w:rPr>
      </w:pPr>
      <w:r w:rsidRPr="00CE14E4">
        <w:rPr>
          <w:lang w:val="uk-UA"/>
        </w:rPr>
        <w:t>Інформаційно-аналітичний бюлетень ІІ, ІІІ та ІV етапів Всеукраїнської учнівської олімпіади з російської мови та літератури за 2013-2014 н.р.: /[упоряд. І.О. Захарченко]. – Суми: РВВ СОІППО, 2014. – 86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Інформаційно-аналітичний бюлетень ІІ, ІІІ та ІV етапів Всеукраїнської учнівської олімпіади з російської мови та літератури за 2014-2015 н.р. / укл: І.О. Захарченко / Інформаційно-аналітичний бюлетень. – Суми: РВВ СОІППО, 2015. – 75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Інформаційно-аналітичний бюлетень ІІ, ІІІ та ІV етапів Всеукраїнської учнівської олімпіади з трудового навчання 2014-2015 н.р. – Суми: РВВ СОІППО, 2015. – 60с.</w:t>
      </w:r>
    </w:p>
    <w:p w:rsidR="00FB61B2" w:rsidRPr="0077755A" w:rsidRDefault="00FB61B2" w:rsidP="00E5719E">
      <w:pPr>
        <w:pStyle w:val="ListParagraph"/>
        <w:numPr>
          <w:ilvl w:val="0"/>
          <w:numId w:val="2"/>
        </w:numPr>
        <w:tabs>
          <w:tab w:val="left" w:pos="1134"/>
        </w:tabs>
        <w:ind w:left="0" w:firstLine="709"/>
        <w:jc w:val="both"/>
        <w:rPr>
          <w:lang w:val="uk-UA"/>
        </w:rPr>
      </w:pPr>
      <w:r>
        <w:rPr>
          <w:lang w:val="uk-UA"/>
        </w:rPr>
        <w:t>І</w:t>
      </w:r>
      <w:r w:rsidRPr="00816903">
        <w:rPr>
          <w:lang w:val="uk-UA"/>
        </w:rPr>
        <w:t xml:space="preserve">нформаційно-аналітичний бюлетень ІІ-IV етапи Всеукраїнської учнівської олімпіади з іноземних мов. 2014-2015 н.р. / упор. Н.В. Клюніна, </w:t>
      </w:r>
      <w:r>
        <w:rPr>
          <w:lang w:val="uk-UA"/>
        </w:rPr>
        <w:br/>
      </w:r>
      <w:r w:rsidRPr="00816903">
        <w:rPr>
          <w:lang w:val="uk-UA"/>
        </w:rPr>
        <w:t>В.С. Скирта. – Суми: РВВ СОІППО, 2014. – 123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Інформаційно-аналітичний бюлетень ІІ-ІV етапів Всеукраїнської учнівської олімпіади з педагогіки та психології 2012-2013 н.р.: інформаційно-аналітичний бюлетень для методистів та вчителів /[упоряд. О.О. Фурман]. – Суми: РВВ СОІППО, 2013. – 44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Інформаційно-аналітичний бюлетень ІІ-ІV етапів Всеукраїнської учнівської олімпіади з географії 2012-2013 н.р.: інформаційно-аналітичний бюлетень для методистів та вчителів /[упоряд. В.Д. Попов]. – Суми: РВВ СОІППО, 2013. – 96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Інформаційно-аналітичний бюлетень ІІ-ІV етапів Всеукраїнської учнівської олімпіади з біології, 2013 р.: інформаційно-аналітичний бюлетень для методистів та вчителів /[упоряд. Т.С. Голубенко]. – Суми: РВВ СОІППО, 2013. – 120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Інформаційно-аналітичний бюлетень ІІ-ІV етапів Всеукраїнської учнівської олімпіади з іноземних мов 2012-2013 н.р. /[упоряд. Н.В. Клюніна, </w:t>
      </w:r>
      <w:r w:rsidRPr="00494C18">
        <w:br/>
      </w:r>
      <w:r>
        <w:rPr>
          <w:lang w:val="uk-UA"/>
        </w:rPr>
        <w:t>В</w:t>
      </w:r>
      <w:r w:rsidRPr="00CE14E4">
        <w:rPr>
          <w:lang w:val="uk-UA"/>
        </w:rPr>
        <w:t>.С. Скирта]. – Суми: РВВ СОІППО, 2013. – 112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Інформаційно-аналітичний бюлетень ІІ-ІV етапів Всеукраїнської учнівської олімпіади з трудового навчання 2012-2013 н.р.: інформаційно-аналітичний бюлетень для методистів та вчителів /[упоряд. І.В. Коренева]. – Суми: РВВ СОІППО, 2013. – 67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Інформаційно-аналітичний бюлетень ІІ-ІV етапів Всеукраїнської учнівської олімпіади з фізики 2012-2013 н.р.: інформаційно-аналітичний бюлетень для методистів та вчителів /[упоряд. С.В. Кода]. – Суми: РВВ СОІППО, 2013. – 60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Інформаційно-аналітичний бюлетень ІІІ-ІV етапів Всеукраїнської учнівської олімпіади з інформатики та інформаційних технологій у 2012-2013 н.р.: /[упоряд. Н.Е. Іваненко]. – Суми: РВВ СОІППО, 2013. – 144 с.</w:t>
      </w:r>
    </w:p>
    <w:p w:rsidR="00FB61B2" w:rsidRPr="00CE14E4" w:rsidRDefault="00FB61B2" w:rsidP="00E5719E">
      <w:pPr>
        <w:pStyle w:val="ListParagraph"/>
        <w:numPr>
          <w:ilvl w:val="0"/>
          <w:numId w:val="2"/>
        </w:numPr>
        <w:tabs>
          <w:tab w:val="left" w:pos="1134"/>
          <w:tab w:val="left" w:pos="2800"/>
        </w:tabs>
        <w:ind w:left="0" w:firstLine="709"/>
        <w:jc w:val="both"/>
        <w:rPr>
          <w:lang w:val="uk-UA"/>
        </w:rPr>
      </w:pPr>
      <w:r w:rsidRPr="00CE14E4">
        <w:rPr>
          <w:lang w:val="uk-UA"/>
        </w:rPr>
        <w:t>Інформаційно-аналітичний бюлетень ІІ-ІІІ етапів Всеукраїнської учнівської олімпіади з педагогіки та психології 2013-2014 н.р.: інформаційно-аналітичний бюлетень /[упоряд. О.О. Фурман]. – Суми: РВВ СОІППО, 2014. – 52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Іформаційно-аналітичний бюлетень ІІ-ІV етапів Всеукраїнських учнівських олімпіад з іноземних мов 2013-2014 н.р. /[упоряд. Н.В. Клюніна,  </w:t>
      </w:r>
      <w:r w:rsidRPr="00494C18">
        <w:br/>
      </w:r>
      <w:r>
        <w:rPr>
          <w:lang w:val="uk-UA"/>
        </w:rPr>
        <w:t>В</w:t>
      </w:r>
      <w:r w:rsidRPr="00CE14E4">
        <w:rPr>
          <w:lang w:val="uk-UA"/>
        </w:rPr>
        <w:t>.С. Скирта]. – Суми: РВВ СОІППО, 2014. – 146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Каленик О.В. Виховання обдарованої дитини в сім‘ї // Обдарована молодь – успішна держава: матеріали обласної науково-практичної конференції. – Суми: РВВ СОІППО, 2014. – С. 107-110.</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Каленик О.В. Обдарована молодь – успішна держава // О.В. Каленик // Педагогічна трибуна. – 2014. – № 12 (99). – С. 3.</w:t>
      </w:r>
    </w:p>
    <w:p w:rsidR="00FB61B2" w:rsidRPr="00CE14E4" w:rsidRDefault="00FB61B2" w:rsidP="00E5719E">
      <w:pPr>
        <w:pStyle w:val="ListParagraph"/>
        <w:numPr>
          <w:ilvl w:val="0"/>
          <w:numId w:val="2"/>
        </w:numPr>
        <w:tabs>
          <w:tab w:val="left" w:pos="1134"/>
          <w:tab w:val="num" w:pos="1440"/>
          <w:tab w:val="left" w:pos="1620"/>
        </w:tabs>
        <w:ind w:left="0" w:firstLine="709"/>
        <w:jc w:val="both"/>
        <w:rPr>
          <w:lang w:val="uk-UA"/>
        </w:rPr>
      </w:pPr>
      <w:r w:rsidRPr="00CE14E4">
        <w:rPr>
          <w:lang w:val="uk-UA"/>
        </w:rPr>
        <w:t>Карпуша В.М., Сидоренко І.В. Пихолого-педагогічні о</w:t>
      </w:r>
      <w:r>
        <w:rPr>
          <w:lang w:val="uk-UA"/>
        </w:rPr>
        <w:t>с</w:t>
      </w:r>
      <w:r w:rsidRPr="00CE14E4">
        <w:rPr>
          <w:lang w:val="uk-UA"/>
        </w:rPr>
        <w:t>обливості прояву обдарованості дітей на уроках фізики // Обдарована молодь – успішна держава: матеріали обласної науково-практичної конференції. – Суми: РВВ СОІППО, 2014. – С. 248-250.</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Качур О.В. Робота практичного психолога школи з батьками обдарованих дітей [Текст] / Качур О. В. // Обдарована дитина. – 2010. – N 10. – С. 50-56.</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Клюніна Н.В., Мироняк О.В. Методична модель роботи зі здібними та обдарованими учнями «Я європеєць на ґрунті українському!» через діяльність євроклубу «Ebrostella» Охтирської гімназії // Обдарована молодь – успішна держава: матеріали обласної науково-практичної конференції. – Суми: РВВ СОІППО, 2014. – С. 172-178.</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Коваль Л.Г. Зверева I.Д. Соціально-педагогічна підтримка обдарованих дітей. // Обдарована дитина. – 1998. – № 5-6. – С.3-9.</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Коренева І.В. Досягнення учнівської молоді Сумщини за напрямом «Технічна освіта» у контексті олімпіадного руху // Обдарована молодь – успішна держава: матеріали обласної науково-практичної конференції. – Суми: РВВ СОІППО, 2014. – С. 116 - 119.</w:t>
      </w:r>
    </w:p>
    <w:p w:rsidR="00FB61B2" w:rsidRPr="00CE14E4" w:rsidRDefault="00FB61B2" w:rsidP="00E5719E">
      <w:pPr>
        <w:pStyle w:val="ListParagraph"/>
        <w:numPr>
          <w:ilvl w:val="0"/>
          <w:numId w:val="2"/>
        </w:numPr>
        <w:tabs>
          <w:tab w:val="left" w:pos="1134"/>
          <w:tab w:val="left" w:pos="2380"/>
        </w:tabs>
        <w:ind w:left="0" w:firstLine="709"/>
        <w:jc w:val="both"/>
        <w:rPr>
          <w:lang w:val="uk-UA"/>
        </w:rPr>
      </w:pPr>
      <w:r w:rsidRPr="00CE14E4">
        <w:rPr>
          <w:lang w:val="uk-UA"/>
        </w:rPr>
        <w:t>Коренева І.В. Інформаційно-аналітичний бюлетень ІІІ етапу Всеукраїнської учнівської олімпіади з трудового навчання 2011-2012 н. р. – Суми: РВВ СОІППО, 2012. – 52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Коренева І.В. Переможці в абсолютній першості / І.В. Коренева // Педагогічна трибуна. – 2013. – № 4 (79). – С. 4-5.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Коренева І.В. Призери в абсолютній першості І-ІV етапу Всеукраїнської учнівської олімпіади з трудового навчання / І.В. Коренева // Педагогічна трибуна. – 2014. –  № 5-6 (92-93). – С. 6-7.</w:t>
      </w:r>
    </w:p>
    <w:p w:rsidR="00FB61B2" w:rsidRPr="00CE14E4" w:rsidRDefault="00FB61B2" w:rsidP="00E5719E">
      <w:pPr>
        <w:pStyle w:val="ListParagraph"/>
        <w:numPr>
          <w:ilvl w:val="0"/>
          <w:numId w:val="2"/>
        </w:numPr>
        <w:tabs>
          <w:tab w:val="left" w:pos="1134"/>
          <w:tab w:val="left" w:pos="9355"/>
        </w:tabs>
        <w:ind w:left="0" w:right="-25" w:firstLine="709"/>
        <w:jc w:val="both"/>
        <w:rPr>
          <w:lang w:val="uk-UA"/>
        </w:rPr>
      </w:pPr>
      <w:r w:rsidRPr="00CE14E4">
        <w:rPr>
          <w:lang w:val="uk-UA"/>
        </w:rPr>
        <w:t>Коростіль Л.А. Інформаційно-аналітичний бюлетень ІІІ-ІV етапів Всеукраїнської учнівської олімпіади з хімії 2011-2012 н. р. – Суми: РВВ СОІППО, 2012. – 48 с.</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Кравцова, О.О. Форми та методи роботи з обдарованими дітьми на уроках біології та в позакласний час [Текст] / Кравцова О.О. // Обдарована дитина. – 2010. – N 8. – С. 2-6.</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Красноголов В.О. Визначення поняття обдарованість у зарубіжній психолого-педагогічній літературі. // Обдарована дитина. – 1998. – № 5-6. – С. 13-18.</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 xml:space="preserve">Кульчицкая Е.И. Сиреньодаренности в саду творчества [Текст] / </w:t>
      </w:r>
      <w:r w:rsidRPr="00494C18">
        <w:br/>
      </w:r>
      <w:r w:rsidRPr="00CE14E4">
        <w:rPr>
          <w:lang w:val="uk-UA"/>
        </w:rPr>
        <w:t xml:space="preserve">Е.И. Кульчицкая, В.А. Моляко. – Житомир: Вид-во ЖДУ ім. І. Франка, 2008. – </w:t>
      </w:r>
      <w:r w:rsidRPr="0077755A">
        <w:br/>
      </w:r>
      <w:r w:rsidRPr="00CE14E4">
        <w:rPr>
          <w:lang w:val="uk-UA"/>
        </w:rPr>
        <w:t>316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Лебіга О. Науково-методична робота з обдарованою дитиною // Директор школи України. – 2009. –№ 11. – С. 60.</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 xml:space="preserve">Луцик В.В. Традиційні та нетрадиційні форми роботи з обдарованою дитиною [Текст] / Луцик В.В. // Обдарована дитина. – 2010. – </w:t>
      </w:r>
      <w:r>
        <w:rPr>
          <w:lang w:val="uk-UA"/>
        </w:rPr>
        <w:br/>
      </w:r>
      <w:r w:rsidRPr="00CE14E4">
        <w:rPr>
          <w:lang w:val="uk-UA"/>
        </w:rPr>
        <w:t>N 10. – С. 57-60.</w:t>
      </w:r>
    </w:p>
    <w:p w:rsidR="00FB61B2" w:rsidRPr="00CE14E4" w:rsidRDefault="00FB61B2" w:rsidP="00E5719E">
      <w:pPr>
        <w:pStyle w:val="ListParagraph"/>
        <w:numPr>
          <w:ilvl w:val="0"/>
          <w:numId w:val="2"/>
        </w:numPr>
        <w:tabs>
          <w:tab w:val="left" w:pos="1134"/>
          <w:tab w:val="num" w:pos="1440"/>
          <w:tab w:val="left" w:pos="1620"/>
        </w:tabs>
        <w:ind w:left="0" w:firstLine="709"/>
        <w:jc w:val="both"/>
        <w:rPr>
          <w:lang w:val="uk-UA"/>
        </w:rPr>
      </w:pPr>
      <w:r w:rsidRPr="00CE14E4">
        <w:rPr>
          <w:lang w:val="uk-UA"/>
        </w:rPr>
        <w:t>Метейко А.В. Вирішення проблем шкільного курсу хімії за допомогою сучасних форм роботи з обдарованими учнями // Обдарована молодь – успішна держава: матеріали обласної науково-практичної конференції. – Суми: РВВ СОІППО, 2014. – С. 165-169.</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Михайлик Л.В. Формування освітнього середовища для розвитку обдарованої дитини [Текст] / Михайлик Л.В. // Обдарована дитина. – 2010. – N 4. – С. 7-11.</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 xml:space="preserve">Мітлош А.В. Тренінг розвитку лідерської обдарованості [Текст] / </w:t>
      </w:r>
      <w:r w:rsidRPr="004F5380">
        <w:rPr>
          <w:lang w:val="uk-UA"/>
        </w:rPr>
        <w:br/>
      </w:r>
      <w:r w:rsidRPr="00CE14E4">
        <w:rPr>
          <w:lang w:val="uk-UA"/>
        </w:rPr>
        <w:t>Мітлош А.В. // Обдарована дитина. – 2010. – N 4. – С. 33-39.</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Моляко В.О. Актуальні соціально-психологічні аспекти проблеми обдарованості. // Обдарована дитина. – 1998. – № 1. – С. 3-5.</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 xml:space="preserve">Настенко Н. Творча обдарованість учнів: характерні особливості [Текст] / Н. Настенко // Психологічна підтримка творчості учня / упоряд.: </w:t>
      </w:r>
      <w:r>
        <w:rPr>
          <w:lang w:val="uk-UA"/>
        </w:rPr>
        <w:br/>
      </w:r>
      <w:r w:rsidRPr="00CE14E4">
        <w:rPr>
          <w:lang w:val="uk-UA"/>
        </w:rPr>
        <w:t xml:space="preserve">О. Главник, В. Зоц. – К.: Ред. загальнопед. газет, 2003. – С. 18-29. </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Науменко Р.А. Моніторинг виявлення та розвитку інтелектуально та творчо обдарованої молоді у позашкільних закладах [Текст] / Науменко Р.А. // Обдарована дитина. – 2010. – N 4. – С. 57-63.</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Неделевич В.Ю. Психологічний супровід обдарованих учнів [Текст] / Неделевич В.Ю. // Обдарована дитина. – 2010. – N 6. – С. 30-33.</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Неліпа С. Розвиток учнівських обдарувань // Завучу усе для </w:t>
      </w:r>
      <w:r>
        <w:rPr>
          <w:lang w:val="uk-UA"/>
        </w:rPr>
        <w:br/>
      </w:r>
      <w:r w:rsidRPr="00CE14E4">
        <w:rPr>
          <w:lang w:val="uk-UA"/>
        </w:rPr>
        <w:t>роботи. – 2009. – №4. – С. 2.</w:t>
      </w:r>
    </w:p>
    <w:p w:rsidR="00FB61B2" w:rsidRPr="00CE14E4" w:rsidRDefault="00FB61B2" w:rsidP="00E5719E">
      <w:pPr>
        <w:pStyle w:val="NormalWeb"/>
        <w:numPr>
          <w:ilvl w:val="0"/>
          <w:numId w:val="2"/>
        </w:numPr>
        <w:tabs>
          <w:tab w:val="left" w:pos="1134"/>
        </w:tabs>
        <w:spacing w:before="0" w:beforeAutospacing="0" w:after="0" w:afterAutospacing="0"/>
        <w:ind w:left="0" w:firstLine="709"/>
        <w:jc w:val="both"/>
        <w:rPr>
          <w:sz w:val="28"/>
          <w:szCs w:val="28"/>
          <w:lang w:val="uk-UA"/>
        </w:rPr>
      </w:pPr>
      <w:r w:rsidRPr="00CE14E4">
        <w:rPr>
          <w:sz w:val="28"/>
          <w:szCs w:val="28"/>
          <w:lang w:val="uk-UA"/>
        </w:rPr>
        <w:t>Обдарована дитина //Школа. – 2008. – № 3. – C. 78-81.</w:t>
      </w:r>
    </w:p>
    <w:p w:rsidR="00FB61B2" w:rsidRPr="00CE14E4" w:rsidRDefault="00FB61B2" w:rsidP="00E5719E">
      <w:pPr>
        <w:pStyle w:val="NormalWeb"/>
        <w:numPr>
          <w:ilvl w:val="0"/>
          <w:numId w:val="2"/>
        </w:numPr>
        <w:tabs>
          <w:tab w:val="left" w:pos="1134"/>
        </w:tabs>
        <w:spacing w:before="0" w:beforeAutospacing="0" w:after="0" w:afterAutospacing="0"/>
        <w:ind w:left="0" w:firstLine="709"/>
        <w:jc w:val="both"/>
        <w:rPr>
          <w:sz w:val="28"/>
          <w:szCs w:val="28"/>
          <w:lang w:val="uk-UA"/>
        </w:rPr>
      </w:pPr>
      <w:r w:rsidRPr="00CE14E4">
        <w:rPr>
          <w:sz w:val="28"/>
          <w:szCs w:val="28"/>
          <w:lang w:val="uk-UA"/>
        </w:rPr>
        <w:t>Обдарована дитина. Із досвіду роботи // Школа. – 2009. – № 1. – C. 50-53</w:t>
      </w:r>
    </w:p>
    <w:p w:rsidR="00FB61B2" w:rsidRPr="00CE14E4" w:rsidRDefault="00FB61B2" w:rsidP="00E5719E">
      <w:pPr>
        <w:pStyle w:val="ListParagraph"/>
        <w:numPr>
          <w:ilvl w:val="0"/>
          <w:numId w:val="2"/>
        </w:numPr>
        <w:shd w:val="clear" w:color="auto" w:fill="FFFFFF"/>
        <w:tabs>
          <w:tab w:val="left" w:pos="1134"/>
        </w:tabs>
        <w:ind w:left="0" w:firstLine="709"/>
        <w:jc w:val="both"/>
        <w:rPr>
          <w:lang w:val="uk-UA" w:eastAsia="ru-RU"/>
        </w:rPr>
      </w:pPr>
      <w:r w:rsidRPr="00CE14E4">
        <w:rPr>
          <w:lang w:val="uk-UA" w:eastAsia="ru-RU"/>
        </w:rPr>
        <w:t>Обдаровані діти і школа. Методика діагностики та педагогічний досвід. (Посібник для вчителів і психологів) / Автори-укладачі: Настенко Н.В., Білик Н.І., Моргун В.Ф. – Полтава: ПОІПОПП, – 1998. – 120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Обдаровані діти у школах США // Відкритий урок. – 2008. – № 10. – С. 48-50.</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Овчаренко Н.І. Синдром дефіциту уваги і гіперактивності (СДВГ) обдарованої дитини як найпоширеніша причина хронічних порушень її поведінки [Текст] / Овчаренко Н.І. // Обдарована дитина. – 2010. – N 4. – С. 40-41.</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Олімпіада з української мови та літератури у 2012-2013 н.р.: нормативний, навчально-методичний і теоретичний аспекти: інформаційно-аналітичний бюлетень для методистів та вчителів /[упоряд. Л.М. Шерстюк]. – Суми: РВВ СОІППО, 2013. – 66 с.</w:t>
      </w:r>
    </w:p>
    <w:p w:rsidR="00FB61B2" w:rsidRPr="00CE14E4" w:rsidRDefault="00FB61B2" w:rsidP="00E5719E">
      <w:pPr>
        <w:pStyle w:val="ListParagraph"/>
        <w:numPr>
          <w:ilvl w:val="0"/>
          <w:numId w:val="2"/>
        </w:numPr>
        <w:tabs>
          <w:tab w:val="left" w:pos="0"/>
          <w:tab w:val="left" w:pos="1134"/>
        </w:tabs>
        <w:ind w:left="0" w:firstLine="709"/>
        <w:jc w:val="both"/>
        <w:rPr>
          <w:lang w:val="uk-UA"/>
        </w:rPr>
      </w:pPr>
      <w:r w:rsidRPr="00CE14E4">
        <w:rPr>
          <w:lang w:val="uk-UA"/>
        </w:rPr>
        <w:t>Олімпіада з української мови та літератури у 2013-2014 н.р.: нормативний, навчально-методичний і теоретичний аспекти: інформаційно-аналітичний бюлетень /[упоряд. Л.М. Шерстюк]. – Суми: РВВ СОІППО, 2014. – 78 с.</w:t>
      </w:r>
    </w:p>
    <w:p w:rsidR="00FB61B2" w:rsidRPr="0077755A" w:rsidRDefault="00FB61B2" w:rsidP="00E5719E">
      <w:pPr>
        <w:pStyle w:val="ListParagraph"/>
        <w:numPr>
          <w:ilvl w:val="0"/>
          <w:numId w:val="2"/>
        </w:numPr>
        <w:tabs>
          <w:tab w:val="left" w:pos="1134"/>
        </w:tabs>
        <w:ind w:left="0" w:firstLine="709"/>
        <w:jc w:val="both"/>
        <w:rPr>
          <w:lang w:val="uk-UA"/>
        </w:rPr>
      </w:pPr>
      <w:r w:rsidRPr="00816903">
        <w:rPr>
          <w:lang w:val="uk-UA"/>
        </w:rPr>
        <w:t xml:space="preserve">Олімпіада з української мови та літератури у 2014-2015 н.р.: нормативний, навчально-методичний і теоретичний аспекти. Інформаційно-аналітичний бюлетень / Упор. Л.М. Шерстюк – Суми: РВВ СОІППО, 2015. – </w:t>
      </w:r>
      <w:r>
        <w:rPr>
          <w:lang w:val="uk-UA"/>
        </w:rPr>
        <w:br/>
      </w:r>
      <w:r w:rsidRPr="00816903">
        <w:rPr>
          <w:lang w:val="uk-UA"/>
        </w:rPr>
        <w:t>64 с.</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Олімпіадна математика: інформаційно-методичний збірник /[упоряд. </w:t>
      </w:r>
      <w:r w:rsidRPr="00E90F22">
        <w:br/>
      </w:r>
      <w:r w:rsidRPr="00CE14E4">
        <w:rPr>
          <w:lang w:val="uk-UA"/>
        </w:rPr>
        <w:t>Т.В. Свєтлова]. – Суми: РВВ СОІППО, 2013. – 88 с.</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Плачкова К.Н. Програма пошуку, відбору, підтримки та розвитку обдарованих дітей «Дитяча обдарованість» [Текст] / Плачкова К.Н., Косован Я.М., Синиціна Ю.В. // Обдарована дитина. – 2010. – N 7. – С. 2-8.</w:t>
      </w:r>
    </w:p>
    <w:p w:rsidR="00FB61B2" w:rsidRPr="00CE14E4" w:rsidRDefault="00FB61B2" w:rsidP="00E5719E">
      <w:pPr>
        <w:pStyle w:val="ListParagraph"/>
        <w:numPr>
          <w:ilvl w:val="0"/>
          <w:numId w:val="2"/>
        </w:numPr>
        <w:tabs>
          <w:tab w:val="left" w:pos="1134"/>
        </w:tabs>
        <w:ind w:left="0" w:right="-25" w:firstLine="709"/>
        <w:jc w:val="both"/>
        <w:rPr>
          <w:lang w:val="uk-UA"/>
        </w:rPr>
      </w:pPr>
      <w:r w:rsidRPr="00CE14E4">
        <w:rPr>
          <w:lang w:val="uk-UA"/>
        </w:rPr>
        <w:t xml:space="preserve">Попов В.Д. Юні економісти знову змагалися в Сумах // Педагогічна трибуна. – Суми: РВВ СОІППО, 2011. – № 12 (63). – С. 4-5. </w:t>
      </w:r>
    </w:p>
    <w:p w:rsidR="00FB61B2" w:rsidRPr="00CE14E4" w:rsidRDefault="00FB61B2" w:rsidP="00E5719E">
      <w:pPr>
        <w:pStyle w:val="ListParagraph"/>
        <w:numPr>
          <w:ilvl w:val="0"/>
          <w:numId w:val="2"/>
        </w:numPr>
        <w:tabs>
          <w:tab w:val="left" w:pos="140"/>
          <w:tab w:val="left" w:pos="1134"/>
        </w:tabs>
        <w:ind w:left="0" w:right="-25" w:firstLine="709"/>
        <w:jc w:val="both"/>
        <w:rPr>
          <w:lang w:val="uk-UA"/>
        </w:rPr>
      </w:pPr>
      <w:r w:rsidRPr="00CE14E4">
        <w:rPr>
          <w:lang w:val="uk-UA"/>
        </w:rPr>
        <w:t xml:space="preserve">Попов В.Д. Інтелектуальні змагання юних економістів Сумщини // Педагогічна трибуна. – Суми: РВВ СОІППО, 2012. – № 11 (74). – С. 4. </w:t>
      </w:r>
    </w:p>
    <w:p w:rsidR="00FB61B2" w:rsidRPr="00CE14E4" w:rsidRDefault="00FB61B2" w:rsidP="00E5719E">
      <w:pPr>
        <w:pStyle w:val="ListParagraph"/>
        <w:numPr>
          <w:ilvl w:val="0"/>
          <w:numId w:val="2"/>
        </w:numPr>
        <w:tabs>
          <w:tab w:val="left" w:pos="1134"/>
        </w:tabs>
        <w:ind w:left="0" w:right="-25" w:firstLine="709"/>
        <w:jc w:val="both"/>
        <w:rPr>
          <w:lang w:val="uk-UA"/>
        </w:rPr>
      </w:pPr>
      <w:r w:rsidRPr="00CE14E4">
        <w:rPr>
          <w:lang w:val="uk-UA"/>
        </w:rPr>
        <w:t xml:space="preserve">Попов В.Д. Перший обласний турнір юних економістів // Педагогічна трибуна. – Суми: РВВ СОІППО, 2011. – № 11 (62). – С. 4-5.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Попов В.Д. Теоретичні і практичні аспекти навчання і розвитку обдарованих дітей // Обдарована молодь – успішна держава: матеріали обласної науково-практичної конференції. – Суми: РВВ СОІППО, 2014. – </w:t>
      </w:r>
      <w:r>
        <w:rPr>
          <w:lang w:val="uk-UA"/>
        </w:rPr>
        <w:br/>
      </w:r>
      <w:r w:rsidRPr="00CE14E4">
        <w:rPr>
          <w:lang w:val="uk-UA"/>
        </w:rPr>
        <w:t>С. 219</w:t>
      </w:r>
      <w:r w:rsidRPr="00E90F22">
        <w:t>-</w:t>
      </w:r>
      <w:r w:rsidRPr="00CE14E4">
        <w:rPr>
          <w:lang w:val="uk-UA"/>
        </w:rPr>
        <w:t>221.</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Попов В.Д. Х Всеукраїнський турнір юних економістів – знаковий для Сумщини / В.Д. Попов // Педагогічна трибуна. – 2014. – № 12 (99). – С. 9</w:t>
      </w:r>
      <w:r>
        <w:rPr>
          <w:lang w:val="uk-UA"/>
        </w:rPr>
        <w:t>-</w:t>
      </w:r>
      <w:r w:rsidRPr="00CE14E4">
        <w:rPr>
          <w:lang w:val="uk-UA"/>
        </w:rPr>
        <w:t>10.</w:t>
      </w:r>
    </w:p>
    <w:p w:rsidR="00FB61B2" w:rsidRPr="00CE14E4" w:rsidRDefault="00FB61B2" w:rsidP="00E5719E">
      <w:pPr>
        <w:pStyle w:val="ListParagraph"/>
        <w:numPr>
          <w:ilvl w:val="0"/>
          <w:numId w:val="2"/>
        </w:numPr>
        <w:tabs>
          <w:tab w:val="left" w:pos="140"/>
          <w:tab w:val="left" w:pos="1134"/>
        </w:tabs>
        <w:ind w:left="0" w:firstLine="709"/>
        <w:jc w:val="both"/>
        <w:rPr>
          <w:lang w:val="uk-UA"/>
        </w:rPr>
      </w:pPr>
      <w:r w:rsidRPr="00CE14E4">
        <w:rPr>
          <w:lang w:val="uk-UA"/>
        </w:rPr>
        <w:t xml:space="preserve">Попов В.Д., Бартош Є.М. Географічні олімпіадні завдання з відповідями та розв’язками. – Суми: РВВ СОІППО, 2012. – 136 с.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rStyle w:val="Strong"/>
          <w:b w:val="0"/>
          <w:bCs w:val="0"/>
          <w:lang w:val="uk-UA"/>
        </w:rPr>
        <w:t xml:space="preserve">Розвиток креативності дитини </w:t>
      </w:r>
      <w:r w:rsidRPr="00CE14E4">
        <w:rPr>
          <w:lang w:val="uk-UA"/>
        </w:rPr>
        <w:t>/ Л.В. Сєрих // Мистецтво в школі. –  № 2 (50). – 2013. – С. 16.</w:t>
      </w:r>
    </w:p>
    <w:p w:rsidR="00FB61B2" w:rsidRPr="00CE14E4" w:rsidRDefault="00FB61B2" w:rsidP="00E5719E">
      <w:pPr>
        <w:pStyle w:val="BodyTextIndent3"/>
        <w:numPr>
          <w:ilvl w:val="0"/>
          <w:numId w:val="2"/>
        </w:numPr>
        <w:tabs>
          <w:tab w:val="left" w:pos="1134"/>
        </w:tabs>
        <w:spacing w:after="0"/>
        <w:ind w:left="0" w:firstLine="709"/>
        <w:jc w:val="both"/>
        <w:rPr>
          <w:sz w:val="28"/>
          <w:szCs w:val="28"/>
        </w:rPr>
      </w:pPr>
      <w:r w:rsidRPr="00CE14E4">
        <w:rPr>
          <w:sz w:val="28"/>
          <w:szCs w:val="28"/>
        </w:rPr>
        <w:t xml:space="preserve">Свєтлова Т.В. Інтелектуальні математичні змагання школярів: Інф. – метод. зб. – Суми: РВВ СОІППО, 2012. – 153 с.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Свєтлова Т.В. Обдаровані і здібні учні: особлива робота вчителя // Педагогічна трибуна. – Суми: РВВ СОІППО, 2011. – № 12 (63). – С. 6.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Свєтлова Т.В. Організація роботи з обдарованими учнями в контексті підготовки до олімпіади з математики // Обдарована молодь – успішна держава: матеріали обласної науково-практичної конференції. – Суми: РВВ СОІППО, 2014. – С. 229-232.</w:t>
      </w:r>
    </w:p>
    <w:p w:rsidR="00FB61B2" w:rsidRPr="00CE14E4" w:rsidRDefault="00FB61B2" w:rsidP="00E5719E">
      <w:pPr>
        <w:pStyle w:val="NormalWeb"/>
        <w:numPr>
          <w:ilvl w:val="0"/>
          <w:numId w:val="2"/>
        </w:numPr>
        <w:tabs>
          <w:tab w:val="left" w:pos="1134"/>
        </w:tabs>
        <w:spacing w:before="0" w:beforeAutospacing="0" w:after="0" w:afterAutospacing="0"/>
        <w:ind w:left="0" w:firstLine="709"/>
        <w:jc w:val="both"/>
        <w:rPr>
          <w:sz w:val="28"/>
          <w:szCs w:val="28"/>
          <w:lang w:val="uk-UA"/>
        </w:rPr>
      </w:pPr>
      <w:r w:rsidRPr="00CE14E4">
        <w:rPr>
          <w:sz w:val="28"/>
          <w:szCs w:val="28"/>
          <w:lang w:val="uk-UA"/>
        </w:rPr>
        <w:t>Сергієнко Н.О. Робота з обдарованими дітьми в умовах сільської школи / Н.О. Сергієнко //Фізика в школах України. – 2009. – № 9-10. – C. 4-7.</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Сердюк О.П. Розвиток музичних здібностей школярів // Обдарована молодь – успішна держава: матеріали обласної науково-практичної конференції. – Суми: РВВ СОІППО, 2014. – С. 85-87.</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Сєдова Т. Ціннісні орієнтації педагогічного супроводу обдарованих учнів в освітньому середовищі гімназії // Управління школою. – 2009. – № 10. – С. 17.</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Соцька М.В. Система психолого-педагогічного супроводу здібних і обдарованих учнів у загальноосвітньому навчальному закладі [Текст] / Соцька М.В. // Обдарована дитина. – 2010. – N 3. – С. 39-45.</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Степенко Г.В. Бургін М.С. Обдаровані діти: навчання і розвиток. // Обдарвана дитина. – 1998. – №3. – С. 6-9.</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Стойкова Н.М. Робота з обдарованими учнями як стратегічний напрям інноваційного розвитку [Текст] / Стойкова Н.М. // Обдарована дитина. – 2010. – N 1. – С. 5-16.</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Сущенко А. Проблема шкільного навчання обдарованих дітей. // Шкільний психолог. – 2002. – № 8. – С. 19-22.</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Тевоньян А.В. Нестандартні уроки з математики як шлях реалізації обдарованих дітей [Текст] / Тевоньян А.В. // Обдарована дитина. – 2011. – N 2. – С. 33-36.</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Ткаченко В. Створення системи роботи з обдарованими дітьми // Управління школою. – 2011. – № 2. – С. 5.</w:t>
      </w:r>
    </w:p>
    <w:p w:rsidR="00FB61B2" w:rsidRPr="00CE14E4" w:rsidRDefault="00FB61B2" w:rsidP="00E5719E">
      <w:pPr>
        <w:pStyle w:val="ListParagraph"/>
        <w:numPr>
          <w:ilvl w:val="0"/>
          <w:numId w:val="2"/>
        </w:numPr>
        <w:tabs>
          <w:tab w:val="left" w:pos="1134"/>
          <w:tab w:val="num" w:pos="1440"/>
          <w:tab w:val="left" w:pos="1620"/>
        </w:tabs>
        <w:ind w:left="0" w:firstLine="709"/>
        <w:jc w:val="both"/>
        <w:rPr>
          <w:lang w:val="uk-UA"/>
        </w:rPr>
      </w:pPr>
      <w:r w:rsidRPr="00CE14E4">
        <w:rPr>
          <w:lang w:val="uk-UA"/>
        </w:rPr>
        <w:t>Третьякова О.В. Обдаровані діти – надія України // Обдарована молодь – успішна держава: матеріали обласної науково-практичної конференції. – Суми: РВВ СОІППО, 2014. – С. 273-275.</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rStyle w:val="Strong"/>
          <w:b w:val="0"/>
          <w:bCs w:val="0"/>
          <w:lang w:val="uk-UA"/>
        </w:rPr>
        <w:t xml:space="preserve">Третьякова О.В. Перший обласний інтелектуальний турнір </w:t>
      </w:r>
      <w:r w:rsidRPr="00CE14E4">
        <w:rPr>
          <w:lang w:val="uk-UA"/>
        </w:rPr>
        <w:t xml:space="preserve">/ </w:t>
      </w:r>
      <w:r w:rsidRPr="00E90F22">
        <w:br/>
      </w:r>
      <w:r w:rsidRPr="00CE14E4">
        <w:rPr>
          <w:lang w:val="uk-UA"/>
        </w:rPr>
        <w:t xml:space="preserve">О.В. </w:t>
      </w:r>
      <w:r w:rsidRPr="00CE14E4">
        <w:rPr>
          <w:rStyle w:val="Strong"/>
          <w:b w:val="0"/>
          <w:bCs w:val="0"/>
          <w:lang w:val="uk-UA"/>
        </w:rPr>
        <w:t>Третьякова</w:t>
      </w:r>
      <w:r w:rsidRPr="00CE14E4">
        <w:rPr>
          <w:lang w:val="uk-UA"/>
        </w:rPr>
        <w:t xml:space="preserve"> // Педагогічна трибуна. – 2014. – № 4 (91). – С. 11.</w:t>
      </w:r>
    </w:p>
    <w:p w:rsidR="00FB61B2" w:rsidRPr="00CE14E4" w:rsidRDefault="00FB61B2" w:rsidP="00E5719E">
      <w:pPr>
        <w:pStyle w:val="ListParagraph"/>
        <w:numPr>
          <w:ilvl w:val="0"/>
          <w:numId w:val="2"/>
        </w:numPr>
        <w:tabs>
          <w:tab w:val="left" w:pos="1134"/>
        </w:tabs>
        <w:ind w:left="0" w:right="-23" w:firstLine="709"/>
        <w:jc w:val="both"/>
        <w:rPr>
          <w:noProof/>
          <w:lang w:val="uk-UA"/>
        </w:rPr>
      </w:pPr>
      <w:r w:rsidRPr="00CE14E4">
        <w:rPr>
          <w:lang w:val="uk-UA"/>
        </w:rPr>
        <w:t>Удовиченко  І.В. П</w:t>
      </w:r>
      <w:r w:rsidRPr="00CE14E4">
        <w:rPr>
          <w:spacing w:val="-10"/>
          <w:lang w:val="uk-UA"/>
        </w:rPr>
        <w:t xml:space="preserve">ідвищення кваліфікації вчителів і робота з обдарованими учнями // ПостМетодика: Зб. наук. пр. </w:t>
      </w:r>
      <w:r w:rsidRPr="00CE14E4">
        <w:rPr>
          <w:lang w:val="uk-UA"/>
        </w:rPr>
        <w:sym w:font="Symbol" w:char="F02D"/>
      </w:r>
      <w:r w:rsidRPr="00CE14E4">
        <w:rPr>
          <w:spacing w:val="-10"/>
          <w:lang w:val="uk-UA"/>
        </w:rPr>
        <w:t xml:space="preserve"> Полтава: ПОІППО, 2011. </w:t>
      </w:r>
      <w:r w:rsidRPr="00CE14E4">
        <w:rPr>
          <w:lang w:val="uk-UA"/>
        </w:rPr>
        <w:sym w:font="Symbol" w:char="F02D"/>
      </w:r>
      <w:r>
        <w:rPr>
          <w:spacing w:val="-10"/>
          <w:lang w:val="uk-UA"/>
        </w:rPr>
        <w:br/>
      </w:r>
      <w:r w:rsidRPr="00CE14E4">
        <w:rPr>
          <w:spacing w:val="-10"/>
          <w:lang w:val="uk-UA"/>
        </w:rPr>
        <w:t xml:space="preserve">№ 3. </w:t>
      </w:r>
      <w:r w:rsidRPr="00CE14E4">
        <w:rPr>
          <w:lang w:val="uk-UA"/>
        </w:rPr>
        <w:sym w:font="Symbol" w:char="F02D"/>
      </w:r>
      <w:r w:rsidRPr="00CE14E4">
        <w:rPr>
          <w:spacing w:val="-10"/>
          <w:lang w:val="uk-UA"/>
        </w:rPr>
        <w:t xml:space="preserve"> С. 22-27.</w:t>
      </w:r>
    </w:p>
    <w:p w:rsidR="00FB61B2" w:rsidRPr="00CE14E4" w:rsidRDefault="00FB61B2" w:rsidP="00E5719E">
      <w:pPr>
        <w:pStyle w:val="ListParagraph"/>
        <w:numPr>
          <w:ilvl w:val="0"/>
          <w:numId w:val="2"/>
        </w:numPr>
        <w:tabs>
          <w:tab w:val="left" w:pos="140"/>
          <w:tab w:val="left" w:pos="1134"/>
        </w:tabs>
        <w:ind w:left="0" w:firstLine="709"/>
        <w:jc w:val="both"/>
        <w:rPr>
          <w:lang w:val="uk-UA"/>
        </w:rPr>
      </w:pPr>
      <w:r w:rsidRPr="00CE14E4">
        <w:rPr>
          <w:lang w:val="uk-UA"/>
        </w:rPr>
        <w:t>Удовиченко І.В. ІІІ етап Всеукраїнських учнівських олімпіад 2011-2012 навчальний рік // Педагогічна трибуна. – Суми: РВВ С</w:t>
      </w:r>
      <w:r>
        <w:rPr>
          <w:lang w:val="uk-UA"/>
        </w:rPr>
        <w:t xml:space="preserve">ОІППО, 2012. – </w:t>
      </w:r>
      <w:r>
        <w:rPr>
          <w:lang w:val="uk-UA"/>
        </w:rPr>
        <w:br/>
        <w:t>№ 3 (66). – С. 4</w:t>
      </w:r>
      <w:r w:rsidRPr="00CE14E4">
        <w:rPr>
          <w:lang w:val="uk-UA"/>
        </w:rPr>
        <w:t xml:space="preserve">-5.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Удовиченко І.В.</w:t>
      </w:r>
      <w:r w:rsidRPr="00CE14E4">
        <w:rPr>
          <w:spacing w:val="-10"/>
          <w:lang w:val="uk-UA"/>
        </w:rPr>
        <w:t xml:space="preserve"> Мотиваційні аспекти навчально-пізнавальної та професійної трудової діяльності обдарованої людини в системі ціннісних життєвих орієнтацій / І.В. Удовиченко // Освіта та розвиток обдарованої особистості. – К.: Інститут обдарованої дитини НАПН України, 2013. </w:t>
      </w:r>
      <w:r w:rsidRPr="00CE14E4">
        <w:rPr>
          <w:lang w:val="uk-UA"/>
        </w:rPr>
        <w:sym w:font="Symbol" w:char="F02D"/>
      </w:r>
      <w:r w:rsidRPr="00CE14E4">
        <w:rPr>
          <w:spacing w:val="-10"/>
          <w:lang w:val="uk-UA"/>
        </w:rPr>
        <w:t xml:space="preserve"> № 10. – С. 26 - 29.</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Удовиченко І.В. Мотивація в системі ціннісних життєвих орієнтацій обдарованої дитини / І.В. Удовиченко // Інновації та моделі безперервної освіти: матеріали Міжнародного кримського педагогічного конгресу. – К.: Інститут обдарованої дитини НАПН України. – 2013. – С. 154-160.</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Удовиченко І.В. Олімпіада – 2011: цифри та коментарі // Педагогічна трибуна. – Суми: РВВ ОІППО, 2011. – № 4 (56). – С. 3-7.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Удовиченко І.В. Олімпіадні змагання – 2013 обдарованої учнівської молоді Сумщини / І.В. Удовиченко // Педагогічна трибуна. – 2013. – № 4 (79). – С. 6-8.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Удовиченко І.В. Особливості глосарію за напрямом «Обдарована учнівська молодь» / І.В. Удовиченко // Обдарована молодь – успішна держава: збірник матеріалів науково-практичної конференції. – Суми: РВВ СОІППО, 2014. – С. 278-281.</w:t>
      </w:r>
    </w:p>
    <w:p w:rsidR="00FB61B2" w:rsidRPr="00CE14E4" w:rsidRDefault="00FB61B2" w:rsidP="00E5719E">
      <w:pPr>
        <w:pStyle w:val="ListParagraph"/>
        <w:numPr>
          <w:ilvl w:val="0"/>
          <w:numId w:val="2"/>
        </w:numPr>
        <w:tabs>
          <w:tab w:val="left" w:pos="1134"/>
        </w:tabs>
        <w:ind w:left="0" w:firstLine="709"/>
        <w:jc w:val="both"/>
        <w:rPr>
          <w:spacing w:val="-10"/>
          <w:lang w:val="uk-UA"/>
        </w:rPr>
      </w:pPr>
      <w:r w:rsidRPr="00CE14E4">
        <w:rPr>
          <w:lang w:val="uk-UA"/>
        </w:rPr>
        <w:t xml:space="preserve">Удовиченко І.В. </w:t>
      </w:r>
      <w:r w:rsidRPr="00CE14E4">
        <w:rPr>
          <w:spacing w:val="-10"/>
          <w:lang w:val="uk-UA"/>
        </w:rPr>
        <w:t xml:space="preserve">Особливості підготовки та підтримки, на сучасному етапі розвитку освіти, учителів, які працюють з обдарованою учнівською молоддю // Обдаровані діти – інтелектуальний потенціал держави: Матер. IV Міжнар. наук. - практ. конф. – К.: Інститут обдарованої дитини НАПН України, 2011. –Ч. 2. – С. 229-238.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Удовиченко І.В. Підкорення інтелектуальних вершин учнівських олімпіад 2014 року / І.В. Удовиченко // Педагогічна трибуна. – 2014. – № 1</w:t>
      </w:r>
      <w:r w:rsidRPr="00E90F22">
        <w:rPr>
          <w:lang w:val="uk-UA"/>
        </w:rPr>
        <w:t>-</w:t>
      </w:r>
      <w:r w:rsidRPr="00CE14E4">
        <w:rPr>
          <w:lang w:val="uk-UA"/>
        </w:rPr>
        <w:t xml:space="preserve">2(88-89). – С. 3-6.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 xml:space="preserve">Удовиченко І.В. Результати учнів Сумської області у ІV етапі Всеукраїнських учнівських олімпіад 2014 року / І.В. Удовиченко // Педагогічна трибуна. – 2014. – № 4 (91). – С. 2-4. </w:t>
      </w:r>
    </w:p>
    <w:p w:rsidR="00FB61B2" w:rsidRPr="00CE14E4" w:rsidRDefault="00FB61B2" w:rsidP="00E5719E">
      <w:pPr>
        <w:pStyle w:val="ListParagraph"/>
        <w:numPr>
          <w:ilvl w:val="0"/>
          <w:numId w:val="2"/>
        </w:numPr>
        <w:tabs>
          <w:tab w:val="left" w:pos="140"/>
          <w:tab w:val="left" w:pos="1134"/>
        </w:tabs>
        <w:ind w:left="0" w:firstLine="709"/>
        <w:jc w:val="both"/>
        <w:rPr>
          <w:lang w:val="uk-UA"/>
        </w:rPr>
      </w:pPr>
      <w:r w:rsidRPr="00CE14E4">
        <w:rPr>
          <w:lang w:val="uk-UA"/>
        </w:rPr>
        <w:t xml:space="preserve">Удовиченко І.В. Юні олімпійці – 2012 на фініші інтелектуальних змагань // Педагогічна трибуна. – Суми: РВВ СОІППО, 2012. – № 4 (67). – С. 3-5. </w:t>
      </w:r>
    </w:p>
    <w:p w:rsidR="00FB61B2" w:rsidRPr="00CE14E4" w:rsidRDefault="00FB61B2" w:rsidP="00E5719E">
      <w:pPr>
        <w:pStyle w:val="ListParagraph"/>
        <w:numPr>
          <w:ilvl w:val="0"/>
          <w:numId w:val="2"/>
        </w:numPr>
        <w:tabs>
          <w:tab w:val="left" w:pos="1134"/>
        </w:tabs>
        <w:ind w:left="0" w:right="-25" w:firstLine="709"/>
        <w:jc w:val="both"/>
        <w:rPr>
          <w:lang w:val="uk-UA"/>
        </w:rPr>
      </w:pPr>
      <w:r w:rsidRPr="00CE14E4">
        <w:rPr>
          <w:lang w:val="uk-UA"/>
        </w:rPr>
        <w:t>Удовиченко І.В., Мороз Ю.М. Проекти та програми у роботі з обдарованою молоддю: науково-методичне, організаційно-педагогічне забезпечення // Обдаровані діти – інтелектуальний потенціал держави: Матер. Міжнар. наук.-практ. конф. – К.: Інститут обдарованої дитини НАПН України, 2012. –С. 3-4.</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Фомін О. Психолого-педагогічний супровід роботи з обдарованими дітьми. Проект. // Школа. – 2011. – № 2. – С. 20.</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Хаблак О.Г. Використання дослідницьких робіт як засіб розвитку пізнавальної активності обдарованих учнів [Текст] / Хаблак О.Г., Хаблак С.Г. // Обдарована дитина. – 2010. – N 9. – С. 16-21: графіки.</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Хоменко З. Психологічні особливості роботи з обдарованими дітьми // Обдарована дитина. – 2008. – № 3. – С. 26.</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Цинкуш І. Підготовка педагогів з обдарованими дітьми. Проект. // Школа. – 2008. – №10. – С. 5.</w:t>
      </w:r>
    </w:p>
    <w:p w:rsidR="00FB61B2" w:rsidRPr="00CE14E4" w:rsidRDefault="00FB61B2" w:rsidP="00E5719E">
      <w:pPr>
        <w:pStyle w:val="ListParagraph"/>
        <w:numPr>
          <w:ilvl w:val="0"/>
          <w:numId w:val="2"/>
        </w:numPr>
        <w:tabs>
          <w:tab w:val="left" w:pos="0"/>
          <w:tab w:val="left" w:pos="1134"/>
        </w:tabs>
        <w:ind w:left="0" w:firstLine="709"/>
        <w:jc w:val="both"/>
        <w:rPr>
          <w:lang w:val="uk-UA"/>
        </w:rPr>
      </w:pPr>
      <w:r w:rsidRPr="00CE14E4">
        <w:rPr>
          <w:lang w:val="uk-UA"/>
        </w:rPr>
        <w:t xml:space="preserve">Шерстюк Л.М. Вітаємо стипендіатів президента України / </w:t>
      </w:r>
      <w:r>
        <w:rPr>
          <w:lang w:val="uk-UA"/>
        </w:rPr>
        <w:br/>
      </w:r>
      <w:r w:rsidRPr="00CE14E4">
        <w:rPr>
          <w:lang w:val="uk-UA"/>
        </w:rPr>
        <w:t xml:space="preserve">Л.М. Шерстюк // Педагогічна трибуна. – 2014. – № 10 (97). – С. 3. </w:t>
      </w:r>
    </w:p>
    <w:p w:rsidR="00FB61B2" w:rsidRPr="00CE14E4" w:rsidRDefault="00FB61B2" w:rsidP="00E5719E">
      <w:pPr>
        <w:pStyle w:val="ListParagraph"/>
        <w:numPr>
          <w:ilvl w:val="0"/>
          <w:numId w:val="2"/>
        </w:numPr>
        <w:tabs>
          <w:tab w:val="left" w:pos="1134"/>
        </w:tabs>
        <w:ind w:left="0" w:right="-25" w:firstLine="709"/>
        <w:jc w:val="both"/>
        <w:rPr>
          <w:lang w:val="uk-UA"/>
        </w:rPr>
      </w:pPr>
      <w:r w:rsidRPr="00CE14E4">
        <w:rPr>
          <w:lang w:val="uk-UA"/>
        </w:rPr>
        <w:t>Шерстюк Л.М. Творче змагання під зорею Шевченкового слова // Педагогічна трибуна. – Суми: РВВ СОІППО, 2011. – № 3 (55). – С. 6.</w:t>
      </w:r>
    </w:p>
    <w:p w:rsidR="00FB61B2" w:rsidRPr="00CE14E4" w:rsidRDefault="00FB61B2" w:rsidP="00E5719E">
      <w:pPr>
        <w:pStyle w:val="ListParagraph"/>
        <w:numPr>
          <w:ilvl w:val="0"/>
          <w:numId w:val="2"/>
        </w:numPr>
        <w:tabs>
          <w:tab w:val="left" w:pos="140"/>
          <w:tab w:val="left" w:pos="1134"/>
        </w:tabs>
        <w:ind w:left="0" w:firstLine="709"/>
        <w:jc w:val="both"/>
        <w:rPr>
          <w:lang w:val="uk-UA"/>
        </w:rPr>
      </w:pPr>
      <w:r w:rsidRPr="00CE14E4">
        <w:rPr>
          <w:lang w:val="uk-UA"/>
        </w:rPr>
        <w:t xml:space="preserve">Шерстюк Л.М. Учнівські олімпіади з української мови та літератури: Навч.-метод. забезп., метод. провед., завдання. – Суми: РВВ СОІППО, 2012. – 106 с. </w:t>
      </w:r>
    </w:p>
    <w:p w:rsidR="00FB61B2" w:rsidRPr="00CE14E4" w:rsidRDefault="00FB61B2" w:rsidP="00E5719E">
      <w:pPr>
        <w:pStyle w:val="ListParagraph"/>
        <w:numPr>
          <w:ilvl w:val="0"/>
          <w:numId w:val="2"/>
        </w:numPr>
        <w:tabs>
          <w:tab w:val="left" w:pos="1134"/>
        </w:tabs>
        <w:ind w:left="0" w:firstLine="709"/>
        <w:jc w:val="both"/>
        <w:rPr>
          <w:lang w:val="uk-UA"/>
        </w:rPr>
      </w:pPr>
      <w:r w:rsidRPr="00CE14E4">
        <w:rPr>
          <w:lang w:val="uk-UA"/>
        </w:rPr>
        <w:t>Шерстюк Л.М. Шляхи модернізації системи роботи з учителями-філологами та обдарованими учнями // Обдарована молодь – успішна держава: матеріали обласної науково-практичної конференції. – Суми: РВВ СОІППО, 2014. – С. 314-317.</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Шумакова Н.Б. Как найти одаренныхдетей, или методика приема в первыйкласс [Текст] / Шумакова Н.Б. // Обдарована дитина. – 2011. – N 7. – С. 21-28.</w:t>
      </w:r>
    </w:p>
    <w:p w:rsidR="00FB61B2" w:rsidRPr="00CE14E4" w:rsidRDefault="00FB61B2" w:rsidP="00E5719E">
      <w:pPr>
        <w:pStyle w:val="NormalWeb"/>
        <w:numPr>
          <w:ilvl w:val="0"/>
          <w:numId w:val="2"/>
        </w:numPr>
        <w:tabs>
          <w:tab w:val="left" w:pos="1134"/>
        </w:tabs>
        <w:spacing w:before="0" w:beforeAutospacing="0" w:after="0" w:afterAutospacing="0"/>
        <w:ind w:left="0" w:firstLine="709"/>
        <w:jc w:val="both"/>
        <w:rPr>
          <w:sz w:val="28"/>
          <w:szCs w:val="28"/>
          <w:lang w:val="uk-UA"/>
        </w:rPr>
      </w:pPr>
      <w:r w:rsidRPr="00CE14E4">
        <w:rPr>
          <w:sz w:val="28"/>
          <w:szCs w:val="28"/>
          <w:lang w:val="uk-UA"/>
        </w:rPr>
        <w:t>Щорс В. Робота з обдарованими дітьми в загальноосвітній школі // Школа. – 2008. – № 10. – C. 12-15.</w:t>
      </w:r>
    </w:p>
    <w:p w:rsidR="00FB61B2" w:rsidRPr="00CE14E4" w:rsidRDefault="00FB61B2" w:rsidP="00E5719E">
      <w:pPr>
        <w:pStyle w:val="ListParagraph"/>
        <w:widowControl w:val="0"/>
        <w:numPr>
          <w:ilvl w:val="0"/>
          <w:numId w:val="2"/>
        </w:numPr>
        <w:tabs>
          <w:tab w:val="left" w:pos="1134"/>
        </w:tabs>
        <w:autoSpaceDE w:val="0"/>
        <w:autoSpaceDN w:val="0"/>
        <w:adjustRightInd w:val="0"/>
        <w:ind w:left="0" w:firstLine="709"/>
        <w:jc w:val="both"/>
        <w:rPr>
          <w:lang w:val="uk-UA"/>
        </w:rPr>
      </w:pPr>
      <w:r w:rsidRPr="00CE14E4">
        <w:rPr>
          <w:lang w:val="uk-UA"/>
        </w:rPr>
        <w:t>Янковчук М.М. Аналіз освітніх систем для навчання обдарованих дітей [Текст] / Янковчук М.М. // Обдарована дитина. – 2010. – N 6. – С. 57-62.</w:t>
      </w:r>
    </w:p>
    <w:p w:rsidR="00FB61B2" w:rsidRDefault="00FB61B2" w:rsidP="00E5719E">
      <w:pPr>
        <w:pStyle w:val="ListParagraph"/>
        <w:numPr>
          <w:ilvl w:val="0"/>
          <w:numId w:val="2"/>
        </w:numPr>
        <w:tabs>
          <w:tab w:val="left" w:pos="1134"/>
        </w:tabs>
        <w:ind w:left="0" w:firstLine="709"/>
        <w:jc w:val="both"/>
        <w:rPr>
          <w:lang w:val="uk-UA"/>
        </w:rPr>
      </w:pPr>
      <w:r w:rsidRPr="00CE14E4">
        <w:rPr>
          <w:lang w:val="uk-UA"/>
        </w:rPr>
        <w:t>Ястрєбова В. Соціально-педагогічна модель розвитку обдарованості сільських учнів // Школа. – 2011. – №2. – С. 5.</w:t>
      </w:r>
    </w:p>
    <w:p w:rsidR="00FB61B2" w:rsidRPr="009501BC" w:rsidRDefault="00FB61B2" w:rsidP="00E5719E">
      <w:pPr>
        <w:ind w:firstLine="709"/>
        <w:jc w:val="both"/>
        <w:rPr>
          <w:lang w:val="uk-UA"/>
        </w:rPr>
      </w:pPr>
    </w:p>
    <w:p w:rsidR="00FB61B2" w:rsidRPr="008C01B4" w:rsidRDefault="00FB61B2" w:rsidP="008C01B4">
      <w:pPr>
        <w:ind w:firstLine="709"/>
        <w:jc w:val="both"/>
        <w:rPr>
          <w:lang w:val="uk-UA"/>
        </w:rPr>
      </w:pPr>
    </w:p>
    <w:sectPr w:rsidR="00FB61B2" w:rsidRPr="008C01B4" w:rsidSect="00B23BF1">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34B01C"/>
    <w:lvl w:ilvl="0">
      <w:numFmt w:val="bullet"/>
      <w:lvlText w:val="*"/>
      <w:lvlJc w:val="left"/>
    </w:lvl>
  </w:abstractNum>
  <w:abstractNum w:abstractNumId="1">
    <w:nsid w:val="19BA1C0C"/>
    <w:multiLevelType w:val="hybridMultilevel"/>
    <w:tmpl w:val="78F0086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2F12137"/>
    <w:multiLevelType w:val="hybridMultilevel"/>
    <w:tmpl w:val="A3A6BDC4"/>
    <w:lvl w:ilvl="0" w:tplc="27320596">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05F7FCF"/>
    <w:multiLevelType w:val="hybridMultilevel"/>
    <w:tmpl w:val="D9B826B2"/>
    <w:lvl w:ilvl="0" w:tplc="04190001">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cs="Wingdings" w:hint="default"/>
      </w:rPr>
    </w:lvl>
    <w:lvl w:ilvl="3" w:tplc="04190001">
      <w:start w:val="1"/>
      <w:numFmt w:val="bullet"/>
      <w:lvlText w:val=""/>
      <w:lvlJc w:val="left"/>
      <w:pPr>
        <w:ind w:left="3216" w:hanging="360"/>
      </w:pPr>
      <w:rPr>
        <w:rFonts w:ascii="Symbol" w:hAnsi="Symbol" w:cs="Symbol" w:hint="default"/>
      </w:rPr>
    </w:lvl>
    <w:lvl w:ilvl="4" w:tplc="04190003">
      <w:start w:val="1"/>
      <w:numFmt w:val="bullet"/>
      <w:lvlText w:val="o"/>
      <w:lvlJc w:val="left"/>
      <w:pPr>
        <w:ind w:left="3936" w:hanging="360"/>
      </w:pPr>
      <w:rPr>
        <w:rFonts w:ascii="Courier New" w:hAnsi="Courier New" w:cs="Courier New" w:hint="default"/>
      </w:rPr>
    </w:lvl>
    <w:lvl w:ilvl="5" w:tplc="04190005">
      <w:start w:val="1"/>
      <w:numFmt w:val="bullet"/>
      <w:lvlText w:val=""/>
      <w:lvlJc w:val="left"/>
      <w:pPr>
        <w:ind w:left="4656" w:hanging="360"/>
      </w:pPr>
      <w:rPr>
        <w:rFonts w:ascii="Wingdings" w:hAnsi="Wingdings" w:cs="Wingdings" w:hint="default"/>
      </w:rPr>
    </w:lvl>
    <w:lvl w:ilvl="6" w:tplc="04190001">
      <w:start w:val="1"/>
      <w:numFmt w:val="bullet"/>
      <w:lvlText w:val=""/>
      <w:lvlJc w:val="left"/>
      <w:pPr>
        <w:ind w:left="5376" w:hanging="360"/>
      </w:pPr>
      <w:rPr>
        <w:rFonts w:ascii="Symbol" w:hAnsi="Symbol" w:cs="Symbol" w:hint="default"/>
      </w:rPr>
    </w:lvl>
    <w:lvl w:ilvl="7" w:tplc="04190003">
      <w:start w:val="1"/>
      <w:numFmt w:val="bullet"/>
      <w:lvlText w:val="o"/>
      <w:lvlJc w:val="left"/>
      <w:pPr>
        <w:ind w:left="6096" w:hanging="360"/>
      </w:pPr>
      <w:rPr>
        <w:rFonts w:ascii="Courier New" w:hAnsi="Courier New" w:cs="Courier New" w:hint="default"/>
      </w:rPr>
    </w:lvl>
    <w:lvl w:ilvl="8" w:tplc="04190005">
      <w:start w:val="1"/>
      <w:numFmt w:val="bullet"/>
      <w:lvlText w:val=""/>
      <w:lvlJc w:val="left"/>
      <w:pPr>
        <w:ind w:left="6816" w:hanging="360"/>
      </w:pPr>
      <w:rPr>
        <w:rFonts w:ascii="Wingdings" w:hAnsi="Wingdings" w:cs="Wingdings" w:hint="default"/>
      </w:rPr>
    </w:lvl>
  </w:abstractNum>
  <w:abstractNum w:abstractNumId="4">
    <w:nsid w:val="56D31BD6"/>
    <w:multiLevelType w:val="singleLevel"/>
    <w:tmpl w:val="C274800C"/>
    <w:lvl w:ilvl="0">
      <w:start w:val="2"/>
      <w:numFmt w:val="decimal"/>
      <w:lvlText w:val="%1."/>
      <w:legacy w:legacy="1" w:legacySpace="0" w:legacyIndent="254"/>
      <w:lvlJc w:val="left"/>
      <w:rPr>
        <w:rFonts w:ascii="Times New Roman" w:hAnsi="Times New Roman" w:cs="Times New Roman" w:hint="default"/>
      </w:rPr>
    </w:lvl>
  </w:abstractNum>
  <w:num w:numId="1">
    <w:abstractNumId w:val="2"/>
  </w:num>
  <w:num w:numId="2">
    <w:abstractNumId w:val="1"/>
  </w:num>
  <w:num w:numId="3">
    <w:abstractNumId w:val="4"/>
  </w:num>
  <w:num w:numId="4">
    <w:abstractNumId w:val="0"/>
    <w:lvlOverride w:ilvl="0">
      <w:lvl w:ilvl="0">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numFmt w:val="bullet"/>
        <w:lvlText w:val="•"/>
        <w:legacy w:legacy="1" w:legacySpace="0" w:legacyIndent="135"/>
        <w:lvlJc w:val="left"/>
        <w:rPr>
          <w:rFonts w:ascii="Times New Roman" w:hAnsi="Times New Roman" w:cs="Times New Roman" w:hint="default"/>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B4"/>
    <w:rsid w:val="001F7551"/>
    <w:rsid w:val="00312E93"/>
    <w:rsid w:val="00494C18"/>
    <w:rsid w:val="004B28CB"/>
    <w:rsid w:val="004F5380"/>
    <w:rsid w:val="0052371F"/>
    <w:rsid w:val="00571BB7"/>
    <w:rsid w:val="005F5D51"/>
    <w:rsid w:val="00651D33"/>
    <w:rsid w:val="00652520"/>
    <w:rsid w:val="00666D1A"/>
    <w:rsid w:val="006A1275"/>
    <w:rsid w:val="0077755A"/>
    <w:rsid w:val="007E1B4E"/>
    <w:rsid w:val="00816903"/>
    <w:rsid w:val="008C01B4"/>
    <w:rsid w:val="00945DD2"/>
    <w:rsid w:val="009501BC"/>
    <w:rsid w:val="00954FF3"/>
    <w:rsid w:val="009A3C84"/>
    <w:rsid w:val="009C1099"/>
    <w:rsid w:val="00A14BCE"/>
    <w:rsid w:val="00A95EDE"/>
    <w:rsid w:val="00AB3ABC"/>
    <w:rsid w:val="00B04E85"/>
    <w:rsid w:val="00B23BF1"/>
    <w:rsid w:val="00B82EF5"/>
    <w:rsid w:val="00BA31B4"/>
    <w:rsid w:val="00BC1D8B"/>
    <w:rsid w:val="00C6706E"/>
    <w:rsid w:val="00CE14E4"/>
    <w:rsid w:val="00E16368"/>
    <w:rsid w:val="00E5719E"/>
    <w:rsid w:val="00E61631"/>
    <w:rsid w:val="00E90F22"/>
    <w:rsid w:val="00ED5B7B"/>
    <w:rsid w:val="00F03102"/>
    <w:rsid w:val="00FB61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02"/>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5EDE"/>
    <w:pPr>
      <w:ind w:left="720"/>
    </w:pPr>
  </w:style>
  <w:style w:type="paragraph" w:styleId="NormalWeb">
    <w:name w:val="Normal (Web)"/>
    <w:basedOn w:val="Normal"/>
    <w:uiPriority w:val="99"/>
    <w:semiHidden/>
    <w:rsid w:val="00E5719E"/>
    <w:pPr>
      <w:spacing w:before="100" w:beforeAutospacing="1" w:after="100" w:afterAutospacing="1"/>
    </w:pPr>
    <w:rPr>
      <w:rFonts w:eastAsia="Times New Roman"/>
      <w:sz w:val="24"/>
      <w:szCs w:val="24"/>
      <w:lang w:eastAsia="ru-RU"/>
    </w:rPr>
  </w:style>
  <w:style w:type="character" w:styleId="Strong">
    <w:name w:val="Strong"/>
    <w:basedOn w:val="DefaultParagraphFont"/>
    <w:uiPriority w:val="99"/>
    <w:qFormat/>
    <w:rsid w:val="00E5719E"/>
    <w:rPr>
      <w:b/>
      <w:bCs/>
    </w:rPr>
  </w:style>
  <w:style w:type="paragraph" w:styleId="BodyTextIndent3">
    <w:name w:val="Body Text Indent 3"/>
    <w:basedOn w:val="Normal"/>
    <w:link w:val="BodyTextIndent3Char"/>
    <w:uiPriority w:val="99"/>
    <w:rsid w:val="00E5719E"/>
    <w:pPr>
      <w:spacing w:after="120"/>
      <w:ind w:left="283"/>
    </w:pPr>
    <w:rPr>
      <w:rFonts w:eastAsia="Times New Roman"/>
      <w:sz w:val="16"/>
      <w:szCs w:val="16"/>
      <w:lang w:val="uk-UA" w:eastAsia="ru-RU"/>
    </w:rPr>
  </w:style>
  <w:style w:type="character" w:customStyle="1" w:styleId="BodyTextIndent3Char">
    <w:name w:val="Body Text Indent 3 Char"/>
    <w:basedOn w:val="DefaultParagraphFont"/>
    <w:link w:val="BodyTextIndent3"/>
    <w:uiPriority w:val="99"/>
    <w:locked/>
    <w:rsid w:val="00E5719E"/>
    <w:rPr>
      <w:rFonts w:eastAsia="Times New Roman"/>
      <w:sz w:val="16"/>
      <w:szCs w:val="16"/>
      <w:lang w:val="uk-UA" w:eastAsia="ru-RU"/>
    </w:rPr>
  </w:style>
  <w:style w:type="paragraph" w:customStyle="1" w:styleId="Style9">
    <w:name w:val="Style9"/>
    <w:basedOn w:val="Normal"/>
    <w:uiPriority w:val="99"/>
    <w:rsid w:val="00B04E85"/>
    <w:pPr>
      <w:widowControl w:val="0"/>
      <w:autoSpaceDE w:val="0"/>
      <w:autoSpaceDN w:val="0"/>
      <w:adjustRightInd w:val="0"/>
      <w:spacing w:line="277" w:lineRule="exact"/>
      <w:jc w:val="both"/>
    </w:pPr>
    <w:rPr>
      <w:rFonts w:eastAsia="Times New Roman"/>
      <w:sz w:val="24"/>
      <w:szCs w:val="24"/>
      <w:lang w:eastAsia="ru-RU"/>
    </w:rPr>
  </w:style>
  <w:style w:type="paragraph" w:customStyle="1" w:styleId="Style18">
    <w:name w:val="Style18"/>
    <w:basedOn w:val="Normal"/>
    <w:uiPriority w:val="99"/>
    <w:rsid w:val="00B04E85"/>
    <w:pPr>
      <w:widowControl w:val="0"/>
      <w:autoSpaceDE w:val="0"/>
      <w:autoSpaceDN w:val="0"/>
      <w:adjustRightInd w:val="0"/>
      <w:spacing w:line="276" w:lineRule="exact"/>
      <w:ind w:hanging="134"/>
      <w:jc w:val="both"/>
    </w:pPr>
    <w:rPr>
      <w:rFonts w:eastAsia="Times New Roman"/>
      <w:sz w:val="24"/>
      <w:szCs w:val="24"/>
      <w:lang w:eastAsia="ru-RU"/>
    </w:rPr>
  </w:style>
  <w:style w:type="paragraph" w:customStyle="1" w:styleId="Style21">
    <w:name w:val="Style21"/>
    <w:basedOn w:val="Normal"/>
    <w:uiPriority w:val="99"/>
    <w:rsid w:val="00B04E85"/>
    <w:pPr>
      <w:widowControl w:val="0"/>
      <w:autoSpaceDE w:val="0"/>
      <w:autoSpaceDN w:val="0"/>
      <w:adjustRightInd w:val="0"/>
      <w:spacing w:line="276" w:lineRule="exact"/>
      <w:ind w:hanging="230"/>
    </w:pPr>
    <w:rPr>
      <w:rFonts w:eastAsia="Times New Roman"/>
      <w:sz w:val="24"/>
      <w:szCs w:val="24"/>
      <w:lang w:eastAsia="ru-RU"/>
    </w:rPr>
  </w:style>
  <w:style w:type="paragraph" w:customStyle="1" w:styleId="Style22">
    <w:name w:val="Style22"/>
    <w:basedOn w:val="Normal"/>
    <w:uiPriority w:val="99"/>
    <w:rsid w:val="00B04E85"/>
    <w:pPr>
      <w:widowControl w:val="0"/>
      <w:autoSpaceDE w:val="0"/>
      <w:autoSpaceDN w:val="0"/>
      <w:adjustRightInd w:val="0"/>
      <w:spacing w:line="276" w:lineRule="exact"/>
      <w:jc w:val="both"/>
    </w:pPr>
    <w:rPr>
      <w:rFonts w:eastAsia="Times New Roman"/>
      <w:sz w:val="24"/>
      <w:szCs w:val="24"/>
      <w:lang w:eastAsia="ru-RU"/>
    </w:rPr>
  </w:style>
  <w:style w:type="character" w:customStyle="1" w:styleId="FontStyle33">
    <w:name w:val="Font Style33"/>
    <w:uiPriority w:val="99"/>
    <w:rsid w:val="00B04E85"/>
    <w:rPr>
      <w:rFonts w:ascii="Times New Roman" w:hAnsi="Times New Roman" w:cs="Times New Roman"/>
      <w:color w:val="000000"/>
      <w:sz w:val="22"/>
      <w:szCs w:val="22"/>
    </w:rPr>
  </w:style>
  <w:style w:type="paragraph" w:customStyle="1" w:styleId="CharChar">
    <w:name w:val="Char Знак Знак Char Знак Знак Знак Знак Знак Знак Знак Знак Знак Знак Знак Знак"/>
    <w:basedOn w:val="Normal"/>
    <w:uiPriority w:val="99"/>
    <w:rsid w:val="00B82EF5"/>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TotalTime>
  <Pages>14</Pages>
  <Words>5310</Words>
  <Characters>30271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Kalenick Alexandra</dc:creator>
  <cp:keywords/>
  <dc:description/>
  <cp:lastModifiedBy>klas</cp:lastModifiedBy>
  <cp:revision>10</cp:revision>
  <dcterms:created xsi:type="dcterms:W3CDTF">2016-06-02T06:05:00Z</dcterms:created>
  <dcterms:modified xsi:type="dcterms:W3CDTF">2016-09-08T06:34:00Z</dcterms:modified>
</cp:coreProperties>
</file>