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E" w:rsidRDefault="00812B1E" w:rsidP="00812B1E">
      <w:pPr>
        <w:spacing w:after="0" w:afterAutospacing="0"/>
        <w:jc w:val="center"/>
        <w:rPr>
          <w:rFonts w:cs="Times New Roman"/>
          <w:b/>
          <w:sz w:val="28"/>
          <w:szCs w:val="28"/>
          <w:lang w:val="uk-UA"/>
        </w:rPr>
      </w:pPr>
      <w:r w:rsidRPr="00E25A13">
        <w:rPr>
          <w:rFonts w:cs="Times New Roman"/>
          <w:b/>
          <w:sz w:val="28"/>
          <w:szCs w:val="28"/>
          <w:lang w:val="uk-UA"/>
        </w:rPr>
        <w:t xml:space="preserve">Методичні рекомендації щодо підсумкового оцінювання з </w:t>
      </w:r>
      <w:r>
        <w:rPr>
          <w:rFonts w:cs="Times New Roman"/>
          <w:b/>
          <w:sz w:val="28"/>
          <w:szCs w:val="28"/>
          <w:lang w:val="uk-UA"/>
        </w:rPr>
        <w:t xml:space="preserve">предмета </w:t>
      </w:r>
      <w:r w:rsidRPr="00E25A13">
        <w:rPr>
          <w:rFonts w:cs="Times New Roman"/>
          <w:b/>
          <w:sz w:val="28"/>
          <w:szCs w:val="28"/>
          <w:lang w:val="uk-UA"/>
        </w:rPr>
        <w:t xml:space="preserve"> </w:t>
      </w:r>
      <w:r w:rsidRPr="00812B1E">
        <w:rPr>
          <w:rFonts w:cs="Times New Roman"/>
          <w:b/>
          <w:sz w:val="28"/>
          <w:szCs w:val="28"/>
          <w:lang w:val="uk-UA"/>
        </w:rPr>
        <w:t xml:space="preserve"> «Захист Вітчизни»</w:t>
      </w:r>
      <w:r>
        <w:rPr>
          <w:rFonts w:cs="Times New Roman"/>
          <w:b/>
          <w:sz w:val="28"/>
          <w:szCs w:val="28"/>
          <w:lang w:val="uk-UA"/>
        </w:rPr>
        <w:t xml:space="preserve"> та організованого </w:t>
      </w:r>
      <w:r w:rsidRPr="00E25A13">
        <w:rPr>
          <w:rFonts w:cs="Times New Roman"/>
          <w:b/>
          <w:sz w:val="28"/>
          <w:szCs w:val="28"/>
          <w:lang w:val="uk-UA"/>
        </w:rPr>
        <w:t xml:space="preserve">завершення </w:t>
      </w:r>
    </w:p>
    <w:p w:rsidR="00812B1E" w:rsidRDefault="00812B1E" w:rsidP="00812B1E">
      <w:pPr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E25A13">
        <w:rPr>
          <w:rFonts w:cs="Times New Roman"/>
          <w:b/>
          <w:sz w:val="28"/>
          <w:szCs w:val="28"/>
          <w:lang w:val="uk-UA"/>
        </w:rPr>
        <w:t>2019-2020 навчального року</w:t>
      </w:r>
    </w:p>
    <w:p w:rsidR="00A05DBD" w:rsidRPr="00A05DBD" w:rsidRDefault="00A05DBD" w:rsidP="0061395D">
      <w:pPr>
        <w:spacing w:after="0" w:afterAutospacing="0"/>
        <w:jc w:val="center"/>
        <w:rPr>
          <w:rFonts w:cs="Times New Roman"/>
          <w:sz w:val="28"/>
          <w:szCs w:val="28"/>
          <w:lang w:val="uk-UA"/>
        </w:rPr>
      </w:pP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З метою організованого завершення 2019-2020 навчального року та</w:t>
      </w:r>
      <w:r w:rsidR="00AF32C1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 xml:space="preserve">організації підсумкового оцінювання </w:t>
      </w:r>
      <w:r w:rsidR="00284DDF" w:rsidRPr="00A05DBD">
        <w:rPr>
          <w:rFonts w:cs="Times New Roman"/>
          <w:sz w:val="28"/>
          <w:szCs w:val="28"/>
          <w:lang w:val="uk-UA"/>
        </w:rPr>
        <w:t xml:space="preserve">з предмета «Захист Вітчизни» </w:t>
      </w:r>
      <w:r w:rsidRPr="00A05DBD">
        <w:rPr>
          <w:rFonts w:cs="Times New Roman"/>
          <w:sz w:val="28"/>
          <w:szCs w:val="28"/>
          <w:lang w:val="uk-UA"/>
        </w:rPr>
        <w:t>в умовах дистанційного</w:t>
      </w:r>
      <w:r w:rsidR="00284DDF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>навчання рекомендуємо опрацювати нормативні документи: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– лист Міністерства освіти і науки України від 16.04.2020 № 1/9-213 «Щодо проведення підсумкового оцінювання та організованого завершення 2019-2020 навчального року»;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– лист Міністерства освіти і науки України від 31.03.2020 </w:t>
      </w:r>
      <w:r w:rsidRPr="00A05DBD">
        <w:rPr>
          <w:rFonts w:cs="Times New Roman"/>
          <w:sz w:val="28"/>
          <w:szCs w:val="28"/>
          <w:lang w:val="uk-UA"/>
        </w:rPr>
        <w:br/>
        <w:t>№ 1/9-182«Щодо організованого завершення 2019-2020 навчального року та зарахування до закладів загальної середньої освіти»;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– лист Міністерства освіти і науки України від 23.03.2020 </w:t>
      </w:r>
      <w:r w:rsidRPr="00A05DBD">
        <w:rPr>
          <w:rFonts w:cs="Times New Roman"/>
          <w:sz w:val="28"/>
          <w:szCs w:val="28"/>
          <w:lang w:val="uk-UA"/>
        </w:rPr>
        <w:br/>
        <w:t>№ 1/9-173«Щодо організації освітнього процесу в закладах загальної середньої освіти під час карантину».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Наголошуємо, що організоване завершення 2019-2020 навчального року в умовах дистанційного навчання здійснюється відповідно до структури,</w:t>
      </w:r>
      <w:r w:rsidR="00715C09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>визначеної закладом загальної середньої освіти на початку навчального року, а також з урахуванням виконання календарно-тематичних планів.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Під час організації освітнього процесу з використанням дистанційних технологій навчання в умовах карантину підсумкове оцінювання (тематичне</w:t>
      </w:r>
      <w:r w:rsidR="00715C09" w:rsidRPr="00A05DBD">
        <w:rPr>
          <w:rFonts w:cs="Times New Roman"/>
          <w:sz w:val="28"/>
          <w:szCs w:val="28"/>
          <w:lang w:val="uk-UA"/>
        </w:rPr>
        <w:t>,</w:t>
      </w:r>
      <w:r w:rsidRPr="00A05DBD">
        <w:rPr>
          <w:rFonts w:cs="Times New Roman"/>
          <w:sz w:val="28"/>
          <w:szCs w:val="28"/>
          <w:lang w:val="uk-UA"/>
        </w:rPr>
        <w:t xml:space="preserve"> семестрове та річне) здійснюється віддалено, із використанням цифрових технологій для всіх здобувачів освіти, незалежно від форми, за якою вони</w:t>
      </w:r>
      <w:r w:rsidR="00715C09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 xml:space="preserve">здобувають освіту (очної (денної та вечірньої), заочної, дистанційної, мережевої, сімейної (домашньої),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екстернатної</w:t>
      </w:r>
      <w:proofErr w:type="spellEnd"/>
      <w:r w:rsidRPr="00A05DBD">
        <w:rPr>
          <w:rFonts w:cs="Times New Roman"/>
          <w:sz w:val="28"/>
          <w:szCs w:val="28"/>
          <w:lang w:val="uk-UA"/>
        </w:rPr>
        <w:t>, педагогічного патронажу).</w:t>
      </w:r>
    </w:p>
    <w:p w:rsidR="0061395D" w:rsidRPr="00A05DBD" w:rsidRDefault="0061395D" w:rsidP="00AF32C1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Підсумкова оцінка за другий семестр виставляється з урахуванням</w:t>
      </w:r>
      <w:r w:rsidR="00AF32C1" w:rsidRPr="00A05DBD">
        <w:rPr>
          <w:rFonts w:cs="Times New Roman"/>
          <w:sz w:val="28"/>
          <w:szCs w:val="28"/>
          <w:lang w:val="uk-UA"/>
        </w:rPr>
        <w:t xml:space="preserve"> р</w:t>
      </w:r>
      <w:r w:rsidRPr="00A05DBD">
        <w:rPr>
          <w:rFonts w:cs="Times New Roman"/>
          <w:sz w:val="28"/>
          <w:szCs w:val="28"/>
          <w:lang w:val="uk-UA"/>
        </w:rPr>
        <w:t>езультатів поточного, тематичного оцінювання, отриманих учнями під час</w:t>
      </w:r>
      <w:r w:rsidR="00CA7610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 xml:space="preserve">дистанційного навчання та очного навчання впродовж січня-березня </w:t>
      </w:r>
      <w:r w:rsidR="00AF32C1" w:rsidRPr="00A05DBD">
        <w:rPr>
          <w:rFonts w:cs="Times New Roman"/>
          <w:sz w:val="28"/>
          <w:szCs w:val="28"/>
          <w:lang w:val="uk-UA"/>
        </w:rPr>
        <w:br/>
      </w:r>
      <w:r w:rsidRPr="00A05DBD">
        <w:rPr>
          <w:rFonts w:cs="Times New Roman"/>
          <w:sz w:val="28"/>
          <w:szCs w:val="28"/>
          <w:lang w:val="uk-UA"/>
        </w:rPr>
        <w:t>2020 року.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Учні, які не мають результатів поточного оцінювання під час дистанційного навчання з об’єктивних причин, можуть бути оцінені за результатами проведення тематичного оцінювання, отриманого під час очного навчання впродовж січня-березня</w:t>
      </w:r>
      <w:r w:rsidR="00520500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>2020 року.</w:t>
      </w:r>
    </w:p>
    <w:p w:rsidR="0061395D" w:rsidRPr="00A05DBD" w:rsidRDefault="0061395D" w:rsidP="0061395D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При виставленні семестрової оцінки слід ураховувати динаміку особистих навчальних досягнень учнів із предмета, важливість теми (тривалість її вивчення, складність змісту, ступінь узагальнення матеріалу тощо).</w:t>
      </w:r>
    </w:p>
    <w:p w:rsidR="00921DB8" w:rsidRPr="00A05DBD" w:rsidRDefault="00921DB8" w:rsidP="00921DB8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Наголошуємо, що при виставленні семестрової оцінки з предмета «Захист Вітчизни» в 10-11 класах (рівень стандарту) необхідно керуватися методичними рекомендаціями щодо викладання предмета «Захист Вітчизни», наданими в листі Міністерства освіти і науки України від 01.07.2019 </w:t>
      </w:r>
      <w:r w:rsidRPr="00A05DBD">
        <w:rPr>
          <w:rFonts w:cs="Times New Roman"/>
          <w:sz w:val="28"/>
          <w:szCs w:val="28"/>
          <w:lang w:val="uk-UA"/>
        </w:rPr>
        <w:br/>
        <w:t xml:space="preserve">№ 1/11-5966 «Щодо методичних рекомендацій про викладання навчальних </w:t>
      </w:r>
      <w:r w:rsidRPr="00A05DBD">
        <w:rPr>
          <w:rFonts w:cs="Times New Roman"/>
          <w:sz w:val="28"/>
          <w:szCs w:val="28"/>
          <w:lang w:val="uk-UA"/>
        </w:rPr>
        <w:lastRenderedPageBreak/>
        <w:t>предметів у закладах загальної середньої освіти у 2019-2020 навчальному році».</w:t>
      </w:r>
    </w:p>
    <w:p w:rsidR="00921DB8" w:rsidRPr="00A05DBD" w:rsidRDefault="00921DB8" w:rsidP="00715C09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Нагадуємо, що семестрова оцінка може підлягати коригуванню (наказ</w:t>
      </w:r>
      <w:r w:rsidR="0079694C" w:rsidRPr="00A05DBD">
        <w:rPr>
          <w:rFonts w:cs="Times New Roman"/>
          <w:sz w:val="28"/>
          <w:szCs w:val="28"/>
          <w:lang w:val="uk-UA"/>
        </w:rPr>
        <w:t xml:space="preserve"> </w:t>
      </w:r>
      <w:r w:rsidRPr="00A05DBD">
        <w:rPr>
          <w:rFonts w:cs="Times New Roman"/>
          <w:sz w:val="28"/>
          <w:szCs w:val="28"/>
          <w:lang w:val="uk-UA"/>
        </w:rPr>
        <w:t>Міністерства освіти і науки України від 03.06.2008 № 496 «Про затвердження</w:t>
      </w: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Інструкції з ведення класного журналу учнів 5-11(12)-х класів загальноосвітніх навчальних закладів»).</w:t>
      </w:r>
    </w:p>
    <w:p w:rsidR="00921DB8" w:rsidRPr="00A05DBD" w:rsidRDefault="00921DB8" w:rsidP="00921DB8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Річне оцінювання здійснюється з урахуванням результатів оцінювання</w:t>
      </w: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семестрових або скоригованих семестрових оцінок.</w:t>
      </w:r>
    </w:p>
    <w:p w:rsidR="00921DB8" w:rsidRPr="00A05DBD" w:rsidRDefault="00542FA2" w:rsidP="00542FA2">
      <w:pPr>
        <w:spacing w:after="0" w:after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921DB8" w:rsidRPr="00A05DBD">
        <w:rPr>
          <w:rFonts w:cs="Times New Roman"/>
          <w:sz w:val="28"/>
          <w:szCs w:val="28"/>
          <w:lang w:val="uk-UA"/>
        </w:rPr>
        <w:t>читель предмета «Захист Вітчизни» зобов’язаний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21DB8" w:rsidRPr="00A05DBD">
        <w:rPr>
          <w:rFonts w:cs="Times New Roman"/>
          <w:sz w:val="28"/>
          <w:szCs w:val="28"/>
          <w:lang w:val="uk-UA"/>
        </w:rPr>
        <w:t>врахувати те, що завершення навчання предмета «Захист Вітчизни» (11 клас) здійснюється проведенням 3-денних навчально-польових занять</w:t>
      </w:r>
      <w:r w:rsidR="00A05DBD">
        <w:rPr>
          <w:rFonts w:cs="Times New Roman"/>
          <w:sz w:val="28"/>
          <w:szCs w:val="28"/>
          <w:lang w:val="uk-UA"/>
        </w:rPr>
        <w:t xml:space="preserve"> </w:t>
      </w:r>
      <w:r w:rsidR="00921DB8" w:rsidRPr="00A05DBD">
        <w:rPr>
          <w:rFonts w:cs="Times New Roman"/>
          <w:sz w:val="28"/>
          <w:szCs w:val="28"/>
          <w:lang w:val="uk-UA"/>
        </w:rPr>
        <w:t>(зборів), навчально-тренувальних занять, які передбачають практичне виконання контрольних нормативів</w:t>
      </w:r>
      <w:r>
        <w:rPr>
          <w:rFonts w:cs="Times New Roman"/>
          <w:sz w:val="28"/>
          <w:szCs w:val="28"/>
          <w:lang w:val="uk-UA"/>
        </w:rPr>
        <w:t>.</w:t>
      </w:r>
      <w:r w:rsidR="00921DB8" w:rsidRPr="00A05DB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У</w:t>
      </w:r>
      <w:r w:rsidR="00921DB8" w:rsidRPr="00A05DBD">
        <w:rPr>
          <w:rFonts w:cs="Times New Roman"/>
          <w:sz w:val="28"/>
          <w:szCs w:val="28"/>
          <w:lang w:val="uk-UA"/>
        </w:rPr>
        <w:t xml:space="preserve"> зв’язку із карантинними заходами учні 11-х класів не мають можливості у повному обсязі виконати практичну частину контрольних нормативів, пропонуємо провести оцінювання теоретичних знань (практичної спрямованості) у вигляді отриманих відповідей на тести.</w:t>
      </w:r>
    </w:p>
    <w:p w:rsidR="0028717E" w:rsidRPr="00A05DBD" w:rsidRDefault="0028717E" w:rsidP="0021410E">
      <w:pPr>
        <w:spacing w:after="0" w:afterAutospacing="0"/>
        <w:jc w:val="center"/>
        <w:rPr>
          <w:rFonts w:eastAsia="Calibri" w:cs="Times New Roman"/>
          <w:sz w:val="28"/>
          <w:szCs w:val="28"/>
          <w:lang w:val="uk-UA"/>
        </w:rPr>
      </w:pPr>
    </w:p>
    <w:p w:rsidR="00542FA2" w:rsidRDefault="000A5F2B" w:rsidP="00542FA2">
      <w:pPr>
        <w:spacing w:after="0" w:afterAutospacing="0"/>
        <w:ind w:firstLine="0"/>
        <w:jc w:val="center"/>
        <w:rPr>
          <w:rFonts w:eastAsia="Calibri" w:cs="Times New Roman"/>
          <w:sz w:val="28"/>
          <w:szCs w:val="28"/>
          <w:lang w:val="uk-UA"/>
        </w:rPr>
      </w:pPr>
      <w:r w:rsidRPr="00A05DBD">
        <w:rPr>
          <w:rFonts w:eastAsia="Calibri" w:cs="Times New Roman"/>
          <w:sz w:val="28"/>
          <w:szCs w:val="28"/>
          <w:lang w:val="uk-UA"/>
        </w:rPr>
        <w:t xml:space="preserve">Приклади тестових завдань для використання </w:t>
      </w: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eastAsia="Calibri" w:cs="Times New Roman"/>
          <w:sz w:val="28"/>
          <w:szCs w:val="28"/>
          <w:lang w:val="uk-UA"/>
        </w:rPr>
      </w:pPr>
      <w:r w:rsidRPr="00A05DBD">
        <w:rPr>
          <w:rFonts w:eastAsia="Calibri" w:cs="Times New Roman"/>
          <w:sz w:val="28"/>
          <w:szCs w:val="28"/>
          <w:lang w:val="uk-UA"/>
        </w:rPr>
        <w:t>під час дистанційного оцінювання</w:t>
      </w: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Вогнева підготовка</w:t>
      </w: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Варіант </w:t>
      </w:r>
      <w:bookmarkStart w:id="0" w:name="_GoBack"/>
      <w:bookmarkEnd w:id="0"/>
      <w:r w:rsidRPr="00A05DBD">
        <w:rPr>
          <w:rFonts w:cs="Times New Roman"/>
          <w:sz w:val="28"/>
          <w:szCs w:val="28"/>
          <w:lang w:val="uk-UA"/>
        </w:rPr>
        <w:t>1.</w:t>
      </w:r>
    </w:p>
    <w:p w:rsidR="00724833" w:rsidRPr="00A05DBD" w:rsidRDefault="00724833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1. Призначення автомата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ведення вогню короткими і довгими чергами, а також одиночними пострілами;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знищення солдатів противника і осліплення його бронемашин;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ведення вогню на відстань до 1000 м;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г) знищення живої сили і </w:t>
      </w:r>
      <w:proofErr w:type="spellStart"/>
      <w:r w:rsidRPr="00A05DBD">
        <w:rPr>
          <w:rFonts w:eastAsia="Times New Roman" w:cs="Times New Roman"/>
          <w:sz w:val="28"/>
          <w:szCs w:val="28"/>
          <w:lang w:val="uk-UA"/>
        </w:rPr>
        <w:t>подавлення</w:t>
      </w:r>
      <w:proofErr w:type="spellEnd"/>
      <w:r w:rsidRPr="00A05DBD">
        <w:rPr>
          <w:rFonts w:eastAsia="Times New Roman" w:cs="Times New Roman"/>
          <w:sz w:val="28"/>
          <w:szCs w:val="28"/>
          <w:lang w:val="uk-UA"/>
        </w:rPr>
        <w:t xml:space="preserve"> вогневих засобів противника;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д) знищення піхоти і ураження </w:t>
      </w:r>
      <w:proofErr w:type="spellStart"/>
      <w:r w:rsidRPr="00A05DBD">
        <w:rPr>
          <w:rFonts w:eastAsia="Times New Roman" w:cs="Times New Roman"/>
          <w:sz w:val="28"/>
          <w:szCs w:val="28"/>
          <w:lang w:val="uk-UA"/>
        </w:rPr>
        <w:t>низколетящих</w:t>
      </w:r>
      <w:proofErr w:type="spellEnd"/>
      <w:r w:rsidRPr="00A05DBD">
        <w:rPr>
          <w:rFonts w:eastAsia="Times New Roman" w:cs="Times New Roman"/>
          <w:sz w:val="28"/>
          <w:szCs w:val="28"/>
          <w:lang w:val="uk-UA"/>
        </w:rPr>
        <w:t xml:space="preserve"> повітряних цілей.</w:t>
      </w:r>
    </w:p>
    <w:p w:rsidR="00724833" w:rsidRPr="00542FA2" w:rsidRDefault="00724833" w:rsidP="0021410E">
      <w:pPr>
        <w:spacing w:after="0" w:afterAutospacing="0"/>
        <w:rPr>
          <w:rFonts w:eastAsia="Times New Roman" w:cs="Times New Roman"/>
          <w:sz w:val="16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2. Способи розбирання автомата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часткова і неповна;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неповна і повна;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повна і замкнута;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г) замкнута і часткова;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д) часткова і кругова.</w:t>
      </w:r>
    </w:p>
    <w:p w:rsidR="00724833" w:rsidRPr="00A05DBD" w:rsidRDefault="00724833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3. Дальність прямого пострілу по грудній фігурі з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350 м;    б) 440 м;    в) 500 м;    г) 525 м;    д) 625 м.</w:t>
      </w:r>
    </w:p>
    <w:p w:rsidR="00724833" w:rsidRPr="00542FA2" w:rsidRDefault="00724833" w:rsidP="0021410E">
      <w:pPr>
        <w:spacing w:after="0" w:afterAutospacing="0"/>
        <w:rPr>
          <w:rFonts w:eastAsia="Times New Roman" w:cs="Times New Roman"/>
          <w:sz w:val="1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4. Ствол призначений для: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надання кулі обертового руху;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напрямку польоту кулі;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кріплення прицільного пристрою;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г) наведення на цілі на різні відстані;</w:t>
      </w:r>
    </w:p>
    <w:p w:rsidR="000A5F2B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д) зручності дій з автоматом.</w:t>
      </w: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lastRenderedPageBreak/>
        <w:t>5. Прицільна дальність стрільби з автомата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bookmarkStart w:id="1" w:name="_gjdgxs" w:colFirst="0" w:colLast="0"/>
      <w:bookmarkEnd w:id="1"/>
      <w:r w:rsidRPr="00A05DBD">
        <w:rPr>
          <w:rFonts w:eastAsia="Times New Roman" w:cs="Times New Roman"/>
          <w:sz w:val="28"/>
          <w:szCs w:val="28"/>
          <w:lang w:val="uk-UA"/>
        </w:rPr>
        <w:t>а) 800 м;   б) 900 м;    в) 1000 м;    г) 1350 м;    д) 1500 м.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6. Газова трубка зі ствольною накладкою призначена для: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а) відведення порохових газів при стрільбі і захисту рук </w:t>
      </w:r>
      <w:r w:rsidR="00A05DBD" w:rsidRPr="00A05DBD">
        <w:rPr>
          <w:rFonts w:eastAsia="Times New Roman" w:cs="Times New Roman"/>
          <w:sz w:val="28"/>
          <w:szCs w:val="28"/>
          <w:lang w:val="uk-UA"/>
        </w:rPr>
        <w:t>від опіків</w:t>
      </w:r>
      <w:r w:rsidRPr="00A05DBD">
        <w:rPr>
          <w:rFonts w:eastAsia="Times New Roman" w:cs="Times New Roman"/>
          <w:sz w:val="28"/>
          <w:szCs w:val="28"/>
          <w:lang w:val="uk-UA"/>
        </w:rPr>
        <w:t>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напрямки газів з газової камери до газового поршня;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плавного руху затворної рами з затвором;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г) ведення автоматичного і одиночного вогню газами що подаються  в газову камеру і запобігання рук від опіків;</w:t>
      </w:r>
    </w:p>
    <w:p w:rsidR="000A5F2B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д) направлення руху газового поршня і запобігання рук </w:t>
      </w:r>
      <w:r w:rsidR="00A05DBD" w:rsidRPr="00A05DBD">
        <w:rPr>
          <w:rFonts w:eastAsia="Times New Roman" w:cs="Times New Roman"/>
          <w:sz w:val="28"/>
          <w:szCs w:val="28"/>
          <w:lang w:val="uk-UA"/>
        </w:rPr>
        <w:t>від опіків</w:t>
      </w:r>
      <w:r w:rsidRPr="00A05DBD">
        <w:rPr>
          <w:rFonts w:eastAsia="Times New Roman" w:cs="Times New Roman"/>
          <w:sz w:val="28"/>
          <w:szCs w:val="28"/>
          <w:lang w:val="uk-UA"/>
        </w:rPr>
        <w:t xml:space="preserve">. </w:t>
      </w:r>
    </w:p>
    <w:p w:rsidR="00A05DBD" w:rsidRPr="00A05DBD" w:rsidRDefault="00A05DBD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</w:p>
    <w:p w:rsidR="000A5F2B" w:rsidRPr="00A05DBD" w:rsidRDefault="00A05DBD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6</w:t>
      </w:r>
      <w:r w:rsidR="000A5F2B" w:rsidRPr="00A05DBD">
        <w:rPr>
          <w:rFonts w:eastAsia="Times New Roman" w:cs="Times New Roman"/>
          <w:sz w:val="28"/>
          <w:szCs w:val="28"/>
          <w:lang w:val="uk-UA"/>
        </w:rPr>
        <w:t>. Заходи безпеки при поводженні з автоматом і патронами (Перерахувати).</w:t>
      </w:r>
    </w:p>
    <w:p w:rsidR="00A05DBD" w:rsidRDefault="00A05DBD" w:rsidP="0021410E">
      <w:pPr>
        <w:spacing w:after="0" w:afterAutospacing="0"/>
        <w:jc w:val="center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21410E">
      <w:pPr>
        <w:spacing w:after="0" w:afterAutospacing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Варіант 2.</w:t>
      </w: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1. На чому </w:t>
      </w:r>
      <w:r w:rsidR="00A05DBD" w:rsidRPr="00A05DBD">
        <w:rPr>
          <w:rFonts w:eastAsia="Times New Roman" w:cs="Times New Roman"/>
          <w:sz w:val="28"/>
          <w:szCs w:val="28"/>
          <w:lang w:val="uk-UA"/>
        </w:rPr>
        <w:t>ґрунтується</w:t>
      </w:r>
      <w:r w:rsidRPr="00A05DBD">
        <w:rPr>
          <w:rFonts w:eastAsia="Times New Roman" w:cs="Times New Roman"/>
          <w:sz w:val="28"/>
          <w:szCs w:val="28"/>
          <w:lang w:val="uk-UA"/>
        </w:rPr>
        <w:t xml:space="preserve"> автоматична дія автомата АК-74?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на використанні енергії порохових газів, які відводяться з каналу ствола до ударно-спускового механізму;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на принципі вільного руху затвора з затворною рамою;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на використанні енергії віддачі;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г) на використанні енергії порохових газів, які відводять</w:t>
      </w:r>
      <w:r w:rsidR="00724833" w:rsidRPr="00A05DBD">
        <w:rPr>
          <w:rFonts w:eastAsia="Times New Roman" w:cs="Times New Roman"/>
          <w:sz w:val="28"/>
          <w:szCs w:val="28"/>
          <w:lang w:val="uk-UA"/>
        </w:rPr>
        <w:t xml:space="preserve">ся з </w:t>
      </w:r>
      <w:r w:rsidRPr="00A05DBD">
        <w:rPr>
          <w:rFonts w:eastAsia="Times New Roman" w:cs="Times New Roman"/>
          <w:sz w:val="28"/>
          <w:szCs w:val="28"/>
          <w:lang w:val="uk-UA"/>
        </w:rPr>
        <w:t>каналу ствола до газового поршня затворної рами;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b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д) на використанні енергії поро</w:t>
      </w:r>
      <w:r w:rsidR="00724833" w:rsidRPr="00A05DBD">
        <w:rPr>
          <w:rFonts w:eastAsia="Times New Roman" w:cs="Times New Roman"/>
          <w:sz w:val="28"/>
          <w:szCs w:val="28"/>
          <w:lang w:val="uk-UA"/>
        </w:rPr>
        <w:t xml:space="preserve">хових газів в газовій трубці зі </w:t>
      </w:r>
      <w:r w:rsidRPr="00A05DBD">
        <w:rPr>
          <w:rFonts w:eastAsia="Times New Roman" w:cs="Times New Roman"/>
          <w:sz w:val="28"/>
          <w:szCs w:val="28"/>
          <w:lang w:val="uk-UA"/>
        </w:rPr>
        <w:t>ствольною накладкою</w:t>
      </w:r>
      <w:r w:rsidRPr="00A05DBD">
        <w:rPr>
          <w:rFonts w:eastAsia="Times New Roman" w:cs="Times New Roman"/>
          <w:b/>
          <w:sz w:val="28"/>
          <w:szCs w:val="28"/>
          <w:lang w:val="uk-UA"/>
        </w:rPr>
        <w:t>.</w:t>
      </w:r>
    </w:p>
    <w:p w:rsidR="00A20C6B" w:rsidRPr="00A05DBD" w:rsidRDefault="00A20C6B" w:rsidP="0021410E">
      <w:pPr>
        <w:spacing w:after="0" w:afterAutospacing="0"/>
        <w:rPr>
          <w:rFonts w:eastAsia="Times New Roman" w:cs="Times New Roman"/>
          <w:b/>
          <w:sz w:val="20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2. Призначення затворної рами з газовим поршнем:</w:t>
      </w:r>
    </w:p>
    <w:p w:rsidR="000A5F2B" w:rsidRPr="00A05DBD" w:rsidRDefault="000A5F2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для ведення автоматичного вогню;</w:t>
      </w:r>
    </w:p>
    <w:p w:rsidR="000A5F2B" w:rsidRPr="00A05DBD" w:rsidRDefault="000A5F2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б) для нанесення </w:t>
      </w:r>
      <w:proofErr w:type="spellStart"/>
      <w:r w:rsidRPr="00A05DBD">
        <w:rPr>
          <w:rFonts w:eastAsia="Times New Roman" w:cs="Times New Roman"/>
          <w:sz w:val="28"/>
          <w:szCs w:val="28"/>
          <w:lang w:val="uk-UA"/>
        </w:rPr>
        <w:t>удара</w:t>
      </w:r>
      <w:proofErr w:type="spellEnd"/>
      <w:r w:rsidRPr="00A05DBD">
        <w:rPr>
          <w:rFonts w:eastAsia="Times New Roman" w:cs="Times New Roman"/>
          <w:sz w:val="28"/>
          <w:szCs w:val="28"/>
          <w:lang w:val="uk-UA"/>
        </w:rPr>
        <w:t xml:space="preserve"> по ударнику;</w:t>
      </w:r>
    </w:p>
    <w:p w:rsidR="000A5F2B" w:rsidRPr="00A05DBD" w:rsidRDefault="000A5F2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в) для </w:t>
      </w:r>
      <w:proofErr w:type="spellStart"/>
      <w:r w:rsidRPr="00A05DBD">
        <w:rPr>
          <w:rFonts w:eastAsia="Times New Roman" w:cs="Times New Roman"/>
          <w:sz w:val="28"/>
          <w:szCs w:val="28"/>
          <w:lang w:val="uk-UA"/>
        </w:rPr>
        <w:t>вивільненнягільзи</w:t>
      </w:r>
      <w:proofErr w:type="spellEnd"/>
      <w:r w:rsidRPr="00A05DBD">
        <w:rPr>
          <w:rFonts w:eastAsia="Times New Roman" w:cs="Times New Roman"/>
          <w:sz w:val="28"/>
          <w:szCs w:val="28"/>
          <w:lang w:val="uk-UA"/>
        </w:rPr>
        <w:t xml:space="preserve"> (патрона) з патронника;</w:t>
      </w:r>
    </w:p>
    <w:p w:rsidR="000A5F2B" w:rsidRPr="00A05DBD" w:rsidRDefault="000A5F2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г) для розбивання капсуля та приймання газів, які відводяться з </w:t>
      </w:r>
      <w:proofErr w:type="spellStart"/>
      <w:r w:rsidRPr="00A05DBD">
        <w:rPr>
          <w:rFonts w:eastAsia="Times New Roman" w:cs="Times New Roman"/>
          <w:sz w:val="28"/>
          <w:szCs w:val="28"/>
          <w:lang w:val="uk-UA"/>
        </w:rPr>
        <w:t>канала</w:t>
      </w:r>
      <w:proofErr w:type="spellEnd"/>
      <w:r w:rsidRPr="00A05DBD">
        <w:rPr>
          <w:rFonts w:eastAsia="Times New Roman" w:cs="Times New Roman"/>
          <w:sz w:val="28"/>
          <w:szCs w:val="28"/>
          <w:lang w:val="uk-UA"/>
        </w:rPr>
        <w:t xml:space="preserve"> ствола;</w:t>
      </w:r>
    </w:p>
    <w:p w:rsidR="000A5F2B" w:rsidRPr="00A05DBD" w:rsidRDefault="000A5F2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 xml:space="preserve">д) для приведення в дію затвора и ударно-спускового механізму. </w:t>
      </w:r>
    </w:p>
    <w:p w:rsidR="00A20C6B" w:rsidRPr="00A05DBD" w:rsidRDefault="00A20C6B" w:rsidP="00724833">
      <w:pPr>
        <w:tabs>
          <w:tab w:val="left" w:pos="567"/>
          <w:tab w:val="left" w:pos="709"/>
        </w:tabs>
        <w:spacing w:after="0" w:afterAutospacing="0"/>
        <w:rPr>
          <w:rFonts w:eastAsia="Times New Roman" w:cs="Times New Roman"/>
          <w:sz w:val="20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3. Бойова скорострільність АК-74 чергами (пострілів в хв.):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40; б) 60; в) 80; г) 100; д) 150.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4. Найбільша дальність польоту кулі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1500 м; б) 2150 м; в) 2500 м; г) 3150 м; д) 3450 м.</w:t>
      </w:r>
    </w:p>
    <w:p w:rsidR="00A20C6B" w:rsidRPr="00A05DBD" w:rsidRDefault="00A20C6B" w:rsidP="0021410E">
      <w:pPr>
        <w:spacing w:after="0" w:afterAutospacing="0"/>
        <w:rPr>
          <w:rFonts w:eastAsia="Times New Roman" w:cs="Times New Roman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5. Призначення затвора: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для забезпечення ведення одиночного і автоматичного вогню;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б) для приведення в дію ударно-спускового механізму;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в) для прийняття патрона з магазина і досилання його в патронник;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г) для досилання патрона в патрон</w:t>
      </w:r>
      <w:r w:rsidR="0021410E" w:rsidRPr="00A05DBD">
        <w:rPr>
          <w:rFonts w:eastAsia="Times New Roman" w:cs="Times New Roman"/>
          <w:sz w:val="28"/>
          <w:szCs w:val="28"/>
          <w:lang w:val="uk-UA"/>
        </w:rPr>
        <w:t xml:space="preserve">ник, закривання каналу ствола, </w:t>
      </w:r>
      <w:r w:rsidRPr="00A05DBD">
        <w:rPr>
          <w:rFonts w:eastAsia="Times New Roman" w:cs="Times New Roman"/>
          <w:sz w:val="28"/>
          <w:szCs w:val="28"/>
          <w:lang w:val="uk-UA"/>
        </w:rPr>
        <w:t>розбивання капсуля і вилучення з патронника гільзи (патрона);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д) для нанесення удару по бойку і автоматичного перезарядження.</w:t>
      </w:r>
    </w:p>
    <w:p w:rsidR="00A20C6B" w:rsidRPr="00A05DBD" w:rsidRDefault="00A20C6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6. Діяльність прямого пострілу</w:t>
      </w:r>
      <w:r w:rsidR="0021410E" w:rsidRPr="00A05DB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05DBD">
        <w:rPr>
          <w:rFonts w:eastAsia="Times New Roman" w:cs="Times New Roman"/>
          <w:sz w:val="28"/>
          <w:szCs w:val="28"/>
          <w:lang w:val="uk-UA"/>
        </w:rPr>
        <w:t>по  фігурі</w:t>
      </w:r>
      <w:r w:rsidR="0021410E" w:rsidRPr="00A05DB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05DBD">
        <w:rPr>
          <w:rFonts w:eastAsia="Times New Roman" w:cs="Times New Roman"/>
          <w:sz w:val="28"/>
          <w:szCs w:val="28"/>
          <w:lang w:val="uk-UA"/>
        </w:rPr>
        <w:t>що</w:t>
      </w:r>
      <w:r w:rsidR="0021410E" w:rsidRPr="00A05DB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05DBD">
        <w:rPr>
          <w:rFonts w:eastAsia="Times New Roman" w:cs="Times New Roman"/>
          <w:sz w:val="28"/>
          <w:szCs w:val="28"/>
          <w:lang w:val="uk-UA"/>
        </w:rPr>
        <w:t>біжить з АК-74:</w:t>
      </w:r>
    </w:p>
    <w:p w:rsidR="000A5F2B" w:rsidRPr="00A05DBD" w:rsidRDefault="000A5F2B" w:rsidP="0021410E">
      <w:pPr>
        <w:spacing w:after="0" w:afterAutospacing="0"/>
        <w:rPr>
          <w:rFonts w:eastAsia="Times New Roman" w:cs="Times New Roman"/>
          <w:sz w:val="28"/>
          <w:szCs w:val="28"/>
          <w:lang w:val="uk-UA"/>
        </w:rPr>
      </w:pPr>
      <w:r w:rsidRPr="00A05DBD">
        <w:rPr>
          <w:rFonts w:eastAsia="Times New Roman" w:cs="Times New Roman"/>
          <w:sz w:val="28"/>
          <w:szCs w:val="28"/>
          <w:lang w:val="uk-UA"/>
        </w:rPr>
        <w:t>а) 350 м; б) 440 м; в) 500 м; г) 525 м; д) 625 м.</w:t>
      </w: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lastRenderedPageBreak/>
        <w:t>Тактична підготовка</w:t>
      </w:r>
    </w:p>
    <w:p w:rsidR="000A5F2B" w:rsidRPr="00A05DBD" w:rsidRDefault="000A5F2B" w:rsidP="000C4B5B">
      <w:pPr>
        <w:spacing w:after="0" w:afterAutospacing="0"/>
        <w:ind w:firstLine="426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Варіант 1</w:t>
      </w:r>
    </w:p>
    <w:p w:rsidR="000A5F2B" w:rsidRPr="00A05DBD" w:rsidRDefault="000A5F2B" w:rsidP="000C4B5B">
      <w:pPr>
        <w:spacing w:after="0" w:afterAutospacing="0"/>
        <w:ind w:firstLine="426"/>
        <w:jc w:val="center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До складу механізованого відділення (</w:t>
      </w:r>
      <w:proofErr w:type="spellStart"/>
      <w:r w:rsidRPr="00A05DBD">
        <w:rPr>
          <w:rFonts w:cs="Times New Roman"/>
          <w:sz w:val="28"/>
          <w:szCs w:val="28"/>
          <w:lang w:val="uk-UA"/>
        </w:rPr>
        <w:t>мвід</w:t>
      </w:r>
      <w:proofErr w:type="spellEnd"/>
      <w:r w:rsidRPr="00A05DBD">
        <w:rPr>
          <w:rFonts w:cs="Times New Roman"/>
          <w:sz w:val="28"/>
          <w:szCs w:val="28"/>
          <w:lang w:val="uk-UA"/>
        </w:rPr>
        <w:t>) ЗС України можуть входити така кількість бойових груп: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1-2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2-3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в) </w:t>
      </w:r>
      <w:r w:rsidR="000A5F2B" w:rsidRPr="00A05DBD">
        <w:rPr>
          <w:rFonts w:cs="Times New Roman"/>
          <w:sz w:val="28"/>
          <w:szCs w:val="28"/>
          <w:lang w:val="uk-UA"/>
        </w:rPr>
        <w:t>3-4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Найменший підрозділ в армії США: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команда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відділення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в) секція 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Способи переповзання на полі бою: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а)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по-пластуньскі</w:t>
      </w:r>
      <w:proofErr w:type="spellEnd"/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швидкісне пересування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в)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напівкарачки</w:t>
      </w:r>
      <w:proofErr w:type="spellEnd"/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г) на боці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д) на спині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Що таке бойовий порядок: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пересування в бою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пересування підрозділу для ведення бою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переміщення на відкритій ділянці</w:t>
      </w:r>
    </w:p>
    <w:p w:rsidR="000A5F2B" w:rsidRPr="00A05DBD" w:rsidRDefault="000A5F2B" w:rsidP="000C4B5B">
      <w:pPr>
        <w:spacing w:after="0" w:afterAutospacing="0"/>
        <w:rPr>
          <w:rFonts w:cs="Times New Roman"/>
          <w:szCs w:val="28"/>
          <w:lang w:val="uk-UA"/>
        </w:rPr>
      </w:pPr>
    </w:p>
    <w:p w:rsidR="000A5F2B" w:rsidRPr="00A05DBD" w:rsidRDefault="000A5F2B" w:rsidP="001D6697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Основні види загальновійськового бою: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оборонний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повітряний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в)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наступальский</w:t>
      </w:r>
      <w:proofErr w:type="spellEnd"/>
    </w:p>
    <w:p w:rsidR="000A5F2B" w:rsidRPr="00A05DBD" w:rsidRDefault="000A5F2B" w:rsidP="000C4B5B">
      <w:pPr>
        <w:spacing w:after="0" w:afterAutospacing="0"/>
        <w:rPr>
          <w:rFonts w:cs="Times New Roman"/>
          <w:szCs w:val="28"/>
          <w:lang w:val="uk-UA"/>
        </w:rPr>
      </w:pPr>
    </w:p>
    <w:p w:rsidR="000A5F2B" w:rsidRPr="00A05DBD" w:rsidRDefault="000A5F2B" w:rsidP="001D6697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proofErr w:type="spellStart"/>
      <w:r w:rsidRPr="00A05DBD">
        <w:rPr>
          <w:rFonts w:cs="Times New Roman"/>
          <w:sz w:val="28"/>
          <w:szCs w:val="28"/>
          <w:lang w:val="uk-UA"/>
        </w:rPr>
        <w:t>Механізовнне</w:t>
      </w:r>
      <w:proofErr w:type="spellEnd"/>
      <w:r w:rsidRPr="00A05DBD">
        <w:rPr>
          <w:rFonts w:cs="Times New Roman"/>
          <w:sz w:val="28"/>
          <w:szCs w:val="28"/>
          <w:lang w:val="uk-UA"/>
        </w:rPr>
        <w:t xml:space="preserve"> відділення в оборонному бою займає й обороняє бойову позицію по фронту: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до 50 м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до 100 м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до 150 м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0"/>
          <w:szCs w:val="28"/>
          <w:lang w:val="uk-UA"/>
        </w:rPr>
      </w:pPr>
    </w:p>
    <w:p w:rsidR="000A5F2B" w:rsidRPr="00A05DBD" w:rsidRDefault="000A5F2B" w:rsidP="001D6697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Відстань між в/с в обороні може бути:</w:t>
      </w:r>
    </w:p>
    <w:p w:rsidR="000A5F2B" w:rsidRPr="00A05DBD" w:rsidRDefault="001047DE" w:rsidP="001D6697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5-7 м</w:t>
      </w:r>
    </w:p>
    <w:p w:rsidR="000A5F2B" w:rsidRPr="00A05DBD" w:rsidRDefault="001047DE" w:rsidP="001D6697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10-12 м</w:t>
      </w:r>
    </w:p>
    <w:p w:rsidR="000A5F2B" w:rsidRPr="00A05DBD" w:rsidRDefault="001047DE" w:rsidP="001D6697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в)16-18 м</w:t>
      </w: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Cs w:val="28"/>
          <w:lang w:val="uk-UA"/>
        </w:rPr>
      </w:pPr>
    </w:p>
    <w:p w:rsidR="000A5F2B" w:rsidRPr="00A05DBD" w:rsidRDefault="000A5F2B" w:rsidP="001D6697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Механізоване відділення у пішому порядку наступає на фронті до:</w:t>
      </w:r>
    </w:p>
    <w:p w:rsidR="001047DE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50 м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100 м</w:t>
      </w:r>
    </w:p>
    <w:p w:rsidR="000A5F2B" w:rsidRPr="00A05DBD" w:rsidRDefault="001047DE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150 м</w:t>
      </w:r>
    </w:p>
    <w:p w:rsidR="000A5F2B" w:rsidRPr="00A05DBD" w:rsidRDefault="000A5F2B" w:rsidP="00AF319E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lastRenderedPageBreak/>
        <w:t xml:space="preserve">Відстань між в/с в атаці </w:t>
      </w:r>
      <w:proofErr w:type="spellStart"/>
      <w:r w:rsidRPr="00A05DBD">
        <w:rPr>
          <w:rFonts w:cs="Times New Roman"/>
          <w:sz w:val="28"/>
          <w:szCs w:val="28"/>
          <w:lang w:val="uk-UA"/>
        </w:rPr>
        <w:t>скаладає</w:t>
      </w:r>
      <w:proofErr w:type="spellEnd"/>
      <w:r w:rsidRPr="00A05DBD">
        <w:rPr>
          <w:rFonts w:cs="Times New Roman"/>
          <w:sz w:val="28"/>
          <w:szCs w:val="28"/>
          <w:lang w:val="uk-UA"/>
        </w:rPr>
        <w:t>:</w:t>
      </w:r>
    </w:p>
    <w:p w:rsidR="000A5F2B" w:rsidRPr="00A05DBD" w:rsidRDefault="001047DE" w:rsidP="00EA10B4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а) 4-5 </w:t>
      </w:r>
      <w:r w:rsidR="00840A98" w:rsidRPr="00A05DBD">
        <w:rPr>
          <w:rFonts w:cs="Times New Roman"/>
          <w:sz w:val="28"/>
          <w:szCs w:val="28"/>
          <w:lang w:val="uk-UA"/>
        </w:rPr>
        <w:t>м</w:t>
      </w:r>
    </w:p>
    <w:p w:rsidR="000A5F2B" w:rsidRPr="00A05DBD" w:rsidRDefault="001047DE" w:rsidP="00EA10B4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6-8 м</w:t>
      </w:r>
    </w:p>
    <w:p w:rsidR="000A5F2B" w:rsidRPr="00A05DBD" w:rsidRDefault="001047DE" w:rsidP="00EA10B4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10-12 м</w:t>
      </w:r>
    </w:p>
    <w:p w:rsidR="000A5F2B" w:rsidRPr="00A05DBD" w:rsidRDefault="000A5F2B" w:rsidP="00EA10B4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F319E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  Бойові групи за призначенням розрізняють на:</w:t>
      </w:r>
    </w:p>
    <w:p w:rsidR="000A5F2B" w:rsidRPr="00A05DBD" w:rsidRDefault="00840A98" w:rsidP="004A13A2">
      <w:pPr>
        <w:spacing w:after="0" w:afterAutospacing="0"/>
        <w:ind w:firstLine="567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маневрені</w:t>
      </w:r>
      <w:r w:rsidRPr="00A05DBD">
        <w:rPr>
          <w:rFonts w:cs="Times New Roman"/>
          <w:sz w:val="28"/>
          <w:szCs w:val="28"/>
          <w:lang w:val="uk-UA"/>
        </w:rPr>
        <w:tab/>
      </w:r>
      <w:r w:rsidR="004A13A2" w:rsidRPr="00A05DBD">
        <w:rPr>
          <w:rFonts w:cs="Times New Roman"/>
          <w:sz w:val="28"/>
          <w:szCs w:val="28"/>
          <w:lang w:val="uk-UA"/>
        </w:rPr>
        <w:t xml:space="preserve">      </w:t>
      </w:r>
      <w:r w:rsidRPr="00A05DBD">
        <w:rPr>
          <w:rFonts w:cs="Times New Roman"/>
          <w:sz w:val="28"/>
          <w:szCs w:val="28"/>
          <w:lang w:val="uk-UA"/>
        </w:rPr>
        <w:t>б) спеціальні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  <w:t>в) вогневі</w:t>
      </w:r>
    </w:p>
    <w:p w:rsidR="00A20C6B" w:rsidRPr="00A05DBD" w:rsidRDefault="00A20C6B" w:rsidP="00EA10B4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F319E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  Тактичні знаки взаємного розпізнавання підрозділів ( які залучаються до проведення ООС ) для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автомобильної</w:t>
      </w:r>
      <w:proofErr w:type="spellEnd"/>
      <w:r w:rsidRPr="00A05DBD">
        <w:rPr>
          <w:rFonts w:cs="Times New Roman"/>
          <w:sz w:val="28"/>
          <w:szCs w:val="28"/>
          <w:lang w:val="uk-UA"/>
        </w:rPr>
        <w:t xml:space="preserve"> техніки:</w:t>
      </w:r>
    </w:p>
    <w:p w:rsidR="000A5F2B" w:rsidRPr="00A05DBD" w:rsidRDefault="00840A98" w:rsidP="00EA10B4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три білих стрічки</w:t>
      </w:r>
      <w:r w:rsidRPr="00A05DBD">
        <w:rPr>
          <w:rFonts w:cs="Times New Roman"/>
          <w:sz w:val="28"/>
          <w:szCs w:val="28"/>
          <w:lang w:val="uk-UA"/>
        </w:rPr>
        <w:tab/>
        <w:t>б) три чорні стрічки</w:t>
      </w:r>
      <w:r w:rsidRPr="00A05DBD">
        <w:rPr>
          <w:rFonts w:cs="Times New Roman"/>
          <w:sz w:val="28"/>
          <w:szCs w:val="28"/>
          <w:lang w:val="uk-UA"/>
        </w:rPr>
        <w:tab/>
        <w:t>в) три червоні стрічки</w:t>
      </w:r>
    </w:p>
    <w:p w:rsidR="00A20C6B" w:rsidRPr="00A05DBD" w:rsidRDefault="00A20C6B" w:rsidP="00EA10B4">
      <w:pPr>
        <w:spacing w:after="0" w:afterAutospacing="0"/>
        <w:ind w:firstLine="0"/>
        <w:rPr>
          <w:rFonts w:cs="Times New Roman"/>
          <w:sz w:val="28"/>
          <w:szCs w:val="28"/>
          <w:u w:val="single"/>
          <w:lang w:val="uk-UA"/>
        </w:rPr>
      </w:pPr>
    </w:p>
    <w:p w:rsidR="000A5F2B" w:rsidRPr="00A05DBD" w:rsidRDefault="000A5F2B" w:rsidP="00AF319E">
      <w:pPr>
        <w:numPr>
          <w:ilvl w:val="0"/>
          <w:numId w:val="2"/>
        </w:numPr>
        <w:spacing w:after="0" w:afterAutospacing="0"/>
        <w:ind w:left="0" w:firstLine="0"/>
        <w:jc w:val="left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  Єдина нумерація кольорів для сигналів </w:t>
      </w:r>
      <w:proofErr w:type="spellStart"/>
      <w:r w:rsidRPr="00A05DBD">
        <w:rPr>
          <w:rFonts w:cs="Times New Roman"/>
          <w:sz w:val="28"/>
          <w:szCs w:val="28"/>
          <w:lang w:val="uk-UA"/>
        </w:rPr>
        <w:t>розпізнаваня</w:t>
      </w:r>
      <w:proofErr w:type="spellEnd"/>
      <w:r w:rsidRPr="00A05DBD">
        <w:rPr>
          <w:rFonts w:cs="Times New Roman"/>
          <w:sz w:val="28"/>
          <w:szCs w:val="28"/>
          <w:lang w:val="uk-UA"/>
        </w:rPr>
        <w:t xml:space="preserve"> ( для в/с )</w:t>
      </w:r>
    </w:p>
    <w:p w:rsidR="000A5F2B" w:rsidRPr="00A05DBD" w:rsidRDefault="00840A98" w:rsidP="00EA10B4">
      <w:pPr>
        <w:spacing w:after="0" w:afterAutospacing="0"/>
        <w:ind w:firstLine="851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№ 1 -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  <w:t>а) оранжевий</w:t>
      </w:r>
    </w:p>
    <w:p w:rsidR="000A5F2B" w:rsidRPr="00A05DBD" w:rsidRDefault="00840A98" w:rsidP="00EA10B4">
      <w:pPr>
        <w:spacing w:after="0" w:afterAutospacing="0"/>
        <w:ind w:firstLine="851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№ 2 -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  <w:t>б) жовтий</w:t>
      </w:r>
    </w:p>
    <w:p w:rsidR="000A5F2B" w:rsidRPr="00A05DBD" w:rsidRDefault="00840A98" w:rsidP="00EA10B4">
      <w:pPr>
        <w:spacing w:after="0" w:afterAutospacing="0"/>
        <w:ind w:firstLine="851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№ 3 -</w:t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</w:r>
      <w:r w:rsidRPr="00A05DBD">
        <w:rPr>
          <w:rFonts w:cs="Times New Roman"/>
          <w:sz w:val="28"/>
          <w:szCs w:val="28"/>
          <w:lang w:val="uk-UA"/>
        </w:rPr>
        <w:tab/>
        <w:t>в) червоний</w:t>
      </w:r>
    </w:p>
    <w:p w:rsidR="000A5F2B" w:rsidRPr="00A05DBD" w:rsidRDefault="000A5F2B" w:rsidP="00EA10B4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0C4B5B">
      <w:pPr>
        <w:spacing w:after="0" w:afterAutospacing="0"/>
        <w:ind w:firstLine="426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Варіант 2</w:t>
      </w:r>
    </w:p>
    <w:p w:rsidR="000A5F2B" w:rsidRPr="00A05DBD" w:rsidRDefault="000A5F2B" w:rsidP="000C4B5B">
      <w:pPr>
        <w:spacing w:after="0" w:afterAutospacing="0"/>
        <w:ind w:firstLine="426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1. Солдат призначений для збору інформації про противника безпосередньо на полі бою (розташування позицій, зосередження сил противника, бойові можливості, стан готовності, тощо):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розвідник;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спостерігач;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шпигун.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2. Найменшим тактичним підрозділом механізованих військ є: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рота;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корпус;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відділення.</w:t>
      </w:r>
    </w:p>
    <w:p w:rsidR="00840A98" w:rsidRPr="00A05DBD" w:rsidRDefault="00840A98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20C6B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3. Знищення важливих цілей противника є основною функцією</w:t>
      </w:r>
      <w:r w:rsidR="001047DE" w:rsidRPr="00A05DBD">
        <w:rPr>
          <w:rFonts w:cs="Times New Roman"/>
          <w:sz w:val="28"/>
          <w:szCs w:val="28"/>
          <w:lang w:val="uk-UA"/>
        </w:rPr>
        <w:t>:</w:t>
      </w:r>
      <w:r w:rsidRPr="00A05DBD">
        <w:rPr>
          <w:rFonts w:cs="Times New Roman"/>
          <w:sz w:val="28"/>
          <w:szCs w:val="28"/>
          <w:lang w:val="uk-UA"/>
        </w:rPr>
        <w:t xml:space="preserve"> 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гранатометника;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кулеметника;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снайпера.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4. Які відмінності в обладнанні окопу для стрільби стоячи з автомату та кулеметного майданчику: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висота брустверу та ширина окопу;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глибина окопу та ширина сектору стрільби;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Ширина сектору стрільби та форма окопу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5. Для знищення повітряних засобів противника найефективнішим із </w:t>
      </w:r>
    </w:p>
    <w:p w:rsidR="000A5F2B" w:rsidRPr="00A05DBD" w:rsidRDefault="000A5F2B" w:rsidP="00840A9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запропонованих є: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переносний зенітно-ракетний комплекс «</w:t>
      </w:r>
      <w:proofErr w:type="spellStart"/>
      <w:r w:rsidRPr="00A05DBD">
        <w:rPr>
          <w:rFonts w:cs="Times New Roman"/>
          <w:sz w:val="28"/>
          <w:szCs w:val="28"/>
          <w:lang w:val="uk-UA"/>
        </w:rPr>
        <w:t>Ігла</w:t>
      </w:r>
      <w:proofErr w:type="spellEnd"/>
      <w:r w:rsidRPr="00A05DBD">
        <w:rPr>
          <w:rFonts w:cs="Times New Roman"/>
          <w:sz w:val="28"/>
          <w:szCs w:val="28"/>
          <w:lang w:val="uk-UA"/>
        </w:rPr>
        <w:t>» 9К38;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lastRenderedPageBreak/>
        <w:t>б) великокаліберний кулемет КПВТ «</w:t>
      </w:r>
      <w:proofErr w:type="spellStart"/>
      <w:r w:rsidRPr="00A05DBD">
        <w:rPr>
          <w:rFonts w:cs="Times New Roman"/>
          <w:sz w:val="28"/>
          <w:szCs w:val="28"/>
          <w:lang w:val="uk-UA"/>
        </w:rPr>
        <w:t>Владіміров</w:t>
      </w:r>
      <w:proofErr w:type="spellEnd"/>
      <w:r w:rsidRPr="00A05DBD">
        <w:rPr>
          <w:rFonts w:cs="Times New Roman"/>
          <w:sz w:val="28"/>
          <w:szCs w:val="28"/>
          <w:lang w:val="uk-UA"/>
        </w:rPr>
        <w:t>»;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протитанкові керовані ракети «Фагот».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hanging="142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6. До протитанкових інженерних загороджень не належать: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рогатка, спіраль Бруно;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мінне поле, контрескарпи;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надовби, ескарпи.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7. Маневр, який здійснюється з метою нанесення удару в тил противника, називається: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маневр вогнем;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обхід;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охоплення.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8. Стрільба з упередженням по повітряних засобах – це: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відкриття вогню раніше противника;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прицілювання і відкриття вогню з урахуванням переміщення повітряного засобу вперед;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прицілювання і відкриття вогню назустріч повітряному засобу.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9. На позиції відділення в обороні вогневі точки виносяться: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уперед до 20 м;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назад або вбік до10 м;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уперед до 10 м.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10. Під час бою при переповзанні по-пластунському солдат зазвичай утримує автомат?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а) за ремінь біля верхньої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антабки</w:t>
      </w:r>
      <w:proofErr w:type="spellEnd"/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за цівку;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одягає в положення «за спину».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11. Який зі способів пересування більш доцільно застосовувати під час наближення до противника в напіввідкритій місцевості в складі бойової групи?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а) біг, </w:t>
      </w:r>
      <w:proofErr w:type="spellStart"/>
      <w:r w:rsidRPr="00A05DBD">
        <w:rPr>
          <w:rFonts w:cs="Times New Roman"/>
          <w:sz w:val="28"/>
          <w:szCs w:val="28"/>
          <w:lang w:val="uk-UA"/>
        </w:rPr>
        <w:t>біг</w:t>
      </w:r>
      <w:proofErr w:type="spellEnd"/>
      <w:r w:rsidRPr="00A05DBD">
        <w:rPr>
          <w:rFonts w:cs="Times New Roman"/>
          <w:sz w:val="28"/>
          <w:szCs w:val="28"/>
          <w:lang w:val="uk-UA"/>
        </w:rPr>
        <w:t xml:space="preserve"> з ходьбою;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перебіжками;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переповзанням.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1D6697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12. Чутливість протитанкової міни ТМ 62 (си</w:t>
      </w:r>
      <w:r w:rsidR="00EA10B4" w:rsidRPr="00A05DBD">
        <w:rPr>
          <w:rFonts w:cs="Times New Roman"/>
          <w:sz w:val="28"/>
          <w:szCs w:val="28"/>
          <w:lang w:val="uk-UA"/>
        </w:rPr>
        <w:t xml:space="preserve">ла натискання для спрацювання) </w:t>
      </w:r>
      <w:r w:rsidRPr="00A05DBD">
        <w:rPr>
          <w:rFonts w:cs="Times New Roman"/>
          <w:sz w:val="28"/>
          <w:szCs w:val="28"/>
          <w:lang w:val="uk-UA"/>
        </w:rPr>
        <w:t>становить: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а) 50-100 кг;</w:t>
      </w:r>
    </w:p>
    <w:p w:rsidR="000A5F2B" w:rsidRPr="00A05DBD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б) 200-500 кг;</w:t>
      </w:r>
    </w:p>
    <w:p w:rsidR="000A5F2B" w:rsidRDefault="000A5F2B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в) понад 3000 кг.</w:t>
      </w:r>
    </w:p>
    <w:p w:rsidR="00A05DBD" w:rsidRDefault="00A05DBD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A05DBD" w:rsidRPr="00A05DBD" w:rsidRDefault="00A05DBD" w:rsidP="000C4B5B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cs="Times New Roman"/>
          <w:sz w:val="28"/>
          <w:szCs w:val="28"/>
          <w:lang w:val="uk-UA"/>
        </w:rPr>
      </w:pPr>
      <w:proofErr w:type="spellStart"/>
      <w:r w:rsidRPr="00A05DBD">
        <w:rPr>
          <w:rFonts w:cs="Times New Roman"/>
          <w:sz w:val="28"/>
          <w:szCs w:val="28"/>
          <w:lang w:val="uk-UA"/>
        </w:rPr>
        <w:lastRenderedPageBreak/>
        <w:t>Домедична</w:t>
      </w:r>
      <w:proofErr w:type="spellEnd"/>
      <w:r w:rsidRPr="00A05DBD">
        <w:rPr>
          <w:rFonts w:cs="Times New Roman"/>
          <w:sz w:val="28"/>
          <w:szCs w:val="28"/>
          <w:lang w:val="uk-UA"/>
        </w:rPr>
        <w:t xml:space="preserve"> допомога </w:t>
      </w:r>
    </w:p>
    <w:p w:rsidR="000A5F2B" w:rsidRPr="00A05DBD" w:rsidRDefault="000A5F2B" w:rsidP="001047DE">
      <w:pPr>
        <w:spacing w:after="0" w:afterAutospacing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Варіант 1</w:t>
      </w:r>
    </w:p>
    <w:p w:rsidR="000A5F2B" w:rsidRPr="00A05DBD" w:rsidRDefault="000A5F2B" w:rsidP="001047DE">
      <w:pPr>
        <w:spacing w:after="0" w:afterAutospacing="0"/>
        <w:jc w:val="center"/>
        <w:rPr>
          <w:rFonts w:cs="Times New Roman"/>
          <w:sz w:val="28"/>
          <w:szCs w:val="28"/>
          <w:lang w:val="uk-UA"/>
        </w:rPr>
      </w:pPr>
    </w:p>
    <w:p w:rsidR="000A5F2B" w:rsidRPr="00A05DBD" w:rsidRDefault="000A5F2B" w:rsidP="00A05DB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визначення, що таке рана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травматичне ушкодження, яке загрожує життю потерпілого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стан організму, за якого людина не здатна повноцінно і без шкоди для себе виконувати свої біологічні й соціальні функції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це порушення нормальної життєдіяльності організму, що супроводжується болем і кровотечею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пошкодження шкіри, слизових оболонок, тканин і органів, що супроводжуються болем, кровотечею і порушенням функцій організму.</w:t>
      </w: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2. </w:t>
      </w:r>
      <w:r w:rsidR="00542FA2">
        <w:rPr>
          <w:rFonts w:eastAsia="Times New Roman" w:cs="Times New Roman"/>
          <w:color w:val="333333"/>
          <w:sz w:val="28"/>
          <w:szCs w:val="28"/>
          <w:lang w:val="uk-UA" w:eastAsia="ru-RU"/>
        </w:rPr>
        <w:t>У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кажіть, якою буде послідовність надання першої медичної допомоги при пораненнях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накладання асептичної пов’язки, зупинка кровотечі, доставка у стаціонарні медичні заклади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зупинка кровотечі, накладання асептичної пов’язки, доставка у медичний заклад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доставка у медичний заклад, а під час руху накладання пов’язки і зупинка кровотечі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д) послідовність значення не має.</w:t>
      </w: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A05DB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Зазначте види кровотечі: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м’язова, судинна, кров</w:t>
      </w:r>
      <w:r w:rsidR="00EA10B4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о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теча внутрішніх органів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зовнішня, тимчасова, постійна, капілярна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артеріальна, венозна, капілярна, паренхіматозна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правильна відповідь відсутня.</w:t>
      </w: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A05DB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початку надання допомоги, у разі відкритої кровотечі, необхідно визначити її вид. Вкажіть вид кровотечі, ознаками якої є ясно-червона кров, що витікає пульсуючим струменем.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артеріальна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м’язова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венозна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BF3A6D" w:rsidRPr="00A05DBD" w:rsidRDefault="000A5F2B" w:rsidP="00BF3A6D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зовнішня.</w:t>
      </w:r>
    </w:p>
    <w:p w:rsidR="00BF3A6D" w:rsidRPr="00A05DBD" w:rsidRDefault="00BF3A6D" w:rsidP="00BF3A6D">
      <w:pPr>
        <w:shd w:val="clear" w:color="auto" w:fill="FFFFFF"/>
        <w:spacing w:after="0" w:afterAutospacing="0"/>
        <w:ind w:firstLine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5.</w:t>
      </w:r>
      <w:r w:rsidR="006E6226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При якому виді кровотечі перша допомога полягає в пальцевому притисканні кровоносних судин до прилеглих кісток?</w:t>
      </w:r>
    </w:p>
    <w:p w:rsidR="000A5F2B" w:rsidRPr="00A05DBD" w:rsidRDefault="001047DE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тимчасова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1047DE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венозна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1047DE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артеріальна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1047DE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капілярна</w:t>
      </w:r>
    </w:p>
    <w:p w:rsidR="00BF3A6D" w:rsidRPr="00A05DBD" w:rsidRDefault="00BF3A6D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BF3A6D" w:rsidP="00BF3A6D">
      <w:pPr>
        <w:shd w:val="clear" w:color="auto" w:fill="FFFFFF"/>
        <w:spacing w:after="0" w:afterAutospacing="0"/>
        <w:ind w:firstLine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6. </w:t>
      </w:r>
      <w:r w:rsidR="000A5F2B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Вид перелому, при якому не порушується цілісність шкіряного покриву.</w:t>
      </w:r>
    </w:p>
    <w:p w:rsidR="000A5F2B" w:rsidRPr="00A05DBD" w:rsidRDefault="000A5F2B" w:rsidP="00BF3A6D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відкритий</w:t>
      </w:r>
      <w:r w:rsidRPr="00A05DBD">
        <w:rPr>
          <w:rFonts w:cs="Times New Roman"/>
          <w:sz w:val="28"/>
          <w:szCs w:val="28"/>
          <w:lang w:val="uk-UA"/>
        </w:rPr>
        <w:t>;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</w:p>
    <w:p w:rsidR="000A5F2B" w:rsidRPr="00A05DBD" w:rsidRDefault="000A5F2B" w:rsidP="00BF3A6D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lastRenderedPageBreak/>
        <w:t>б) закритий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BF3A6D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активний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BF3A6D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пасивний.</w:t>
      </w: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BF3A6D" w:rsidP="00BF3A6D">
      <w:pPr>
        <w:shd w:val="clear" w:color="auto" w:fill="FFFFFF"/>
        <w:spacing w:after="0"/>
        <w:ind w:left="360" w:hanging="218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7. </w:t>
      </w:r>
      <w:r w:rsidR="000A5F2B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Переломи, характерними ознаками яких є розтрощення кісток на великі і малі осколки, </w:t>
      </w:r>
      <w:proofErr w:type="spellStart"/>
      <w:r w:rsidR="000A5F2B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розмізчення</w:t>
      </w:r>
      <w:proofErr w:type="spellEnd"/>
      <w:r w:rsidR="000A5F2B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м’язових тканин тіла в місцях перелому і відкривання частин кінцівки, називаються</w:t>
      </w:r>
      <w:r w:rsidR="001047DE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: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</w:t>
      </w:r>
      <w:r w:rsidR="001047DE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) 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відкриті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закриті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зовнішні</w:t>
      </w:r>
      <w:r w:rsidRPr="00A05DBD">
        <w:rPr>
          <w:rFonts w:cs="Times New Roman"/>
          <w:sz w:val="28"/>
          <w:szCs w:val="28"/>
          <w:lang w:val="uk-UA"/>
        </w:rPr>
        <w:t>;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вогнепальні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6E6226" w:rsidRPr="00A05DBD" w:rsidRDefault="006E6226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8. Зазначте правильне твердження</w:t>
      </w:r>
      <w:r w:rsidR="001047DE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:</w:t>
      </w:r>
    </w:p>
    <w:p w:rsidR="000A5F2B" w:rsidRPr="00A05DBD" w:rsidRDefault="000A5F2B" w:rsidP="001047DE">
      <w:pPr>
        <w:shd w:val="clear" w:color="auto" w:fill="FFFFFF"/>
        <w:spacing w:after="0" w:afterAutospacing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при переломі необхідно вправити незвичайне положення кінцівки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забороняється вправляти уламки кістки при відкритому перелом</w:t>
      </w:r>
      <w:r w:rsidRPr="00A05DBD">
        <w:rPr>
          <w:rFonts w:cs="Times New Roman"/>
          <w:sz w:val="28"/>
          <w:szCs w:val="28"/>
          <w:lang w:val="uk-UA"/>
        </w:rPr>
        <w:t>;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і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за необхідності дозволяється переносити потерпілого без фіксації (іммобілізації) уламків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при переломах заборонено знімати одяг або взуття, якщо це не обумовлено необхідністю перев’язати рану або зупинити кровотечу.</w:t>
      </w:r>
    </w:p>
    <w:p w:rsidR="006E6226" w:rsidRPr="00A05DBD" w:rsidRDefault="006E6226" w:rsidP="001047DE">
      <w:pPr>
        <w:shd w:val="clear" w:color="auto" w:fill="FFFFFF"/>
        <w:spacing w:after="0" w:afterAutospacing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A05DB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Пошкодження, які виникають у сучасних збройних протистояннях</w:t>
      </w:r>
    </w:p>
    <w:p w:rsidR="000A5F2B" w:rsidRPr="00A05DBD" w:rsidRDefault="000A5F2B" w:rsidP="006E6226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кровотечі з магістральних судин кінцівок (стегнова, плечова)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6E6226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кровотечі із судин шиї (сонна артерія, яремна вена)</w:t>
      </w:r>
      <w:r w:rsidR="0037020D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;</w:t>
      </w:r>
      <w:r w:rsidRPr="00A05DBD">
        <w:rPr>
          <w:rFonts w:cs="Times New Roman"/>
          <w:sz w:val="28"/>
          <w:szCs w:val="28"/>
          <w:lang w:val="uk-UA"/>
        </w:rPr>
        <w:t xml:space="preserve"> </w:t>
      </w:r>
    </w:p>
    <w:p w:rsidR="000A5F2B" w:rsidRPr="00A05DBD" w:rsidRDefault="000A5F2B" w:rsidP="006E6226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кровотечі із судин голови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6E6226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г) проникаючі поранення.</w:t>
      </w:r>
      <w:r w:rsidRPr="00A05DBD">
        <w:rPr>
          <w:rFonts w:eastAsia="Times New Roman" w:cs="Times New Roman"/>
          <w:bCs/>
          <w:color w:val="333333"/>
          <w:sz w:val="28"/>
          <w:szCs w:val="28"/>
          <w:lang w:val="uk-UA" w:eastAsia="ru-RU"/>
        </w:rPr>
        <w:t> </w:t>
      </w:r>
    </w:p>
    <w:p w:rsidR="0037020D" w:rsidRPr="00A05DBD" w:rsidRDefault="0037020D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1047DE">
      <w:pPr>
        <w:shd w:val="clear" w:color="auto" w:fill="FFFFFF"/>
        <w:spacing w:after="0" w:afterAutospacing="0"/>
        <w:ind w:firstLine="0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10. До першого принципу надання першо</w:t>
      </w:r>
      <w:r w:rsidR="0037020D"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ї допомоги в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ідноситься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огляд місця пригоди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чи є місце події безпечним?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скільки постраждалих?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37020D" w:rsidP="0037020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="000A5F2B"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другого принципу надання першої допомоги</w:t>
      </w: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5F2B"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відноситься</w:t>
      </w:r>
      <w:r w:rsidR="00F35F79"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перевірка прохідності дихальних шляхів</w:t>
      </w:r>
      <w:r w:rsidRPr="00A05DBD">
        <w:rPr>
          <w:rFonts w:cs="Times New Roman"/>
          <w:sz w:val="28"/>
          <w:szCs w:val="28"/>
          <w:lang w:val="uk-UA"/>
        </w:rPr>
        <w:t>;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перевірка наявності дихання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визначення температури тіла.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BF3A6D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spacing w:after="0"/>
        <w:ind w:hanging="7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третього п</w:t>
      </w:r>
      <w:r w:rsidR="00F35F79"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ринципу надання першої допомоги в</w:t>
      </w:r>
      <w:r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ідноситься</w:t>
      </w:r>
      <w:r w:rsidR="00F35F79" w:rsidRPr="00A0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а) проведення вторинного огляду</w:t>
      </w:r>
      <w:r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б) опитування постраждалого</w:t>
      </w:r>
      <w:r w:rsidRPr="00A05DBD">
        <w:rPr>
          <w:rFonts w:cs="Times New Roman"/>
          <w:sz w:val="28"/>
          <w:szCs w:val="28"/>
          <w:lang w:val="uk-UA"/>
        </w:rPr>
        <w:t>;</w:t>
      </w: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 </w:t>
      </w:r>
    </w:p>
    <w:p w:rsidR="000A5F2B" w:rsidRPr="00A05DBD" w:rsidRDefault="000A5F2B" w:rsidP="00186E70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color w:val="333333"/>
          <w:sz w:val="28"/>
          <w:szCs w:val="28"/>
          <w:lang w:val="uk-UA" w:eastAsia="ru-RU"/>
        </w:rPr>
        <w:t>в) перевірка ознак життя.</w:t>
      </w:r>
    </w:p>
    <w:p w:rsidR="0037020D" w:rsidRDefault="0037020D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542FA2" w:rsidRDefault="00542FA2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542FA2" w:rsidRDefault="00542FA2" w:rsidP="0037020D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542FA2" w:rsidRPr="00A05DBD" w:rsidRDefault="00542FA2" w:rsidP="00542FA2">
      <w:pPr>
        <w:shd w:val="clear" w:color="auto" w:fill="FFFFFF"/>
        <w:spacing w:after="0" w:afterAutospacing="0"/>
        <w:ind w:firstLine="0"/>
        <w:textAlignment w:val="top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0A5F2B" w:rsidRPr="00A05DBD" w:rsidRDefault="000A5F2B" w:rsidP="00542FA2">
      <w:pPr>
        <w:spacing w:after="0" w:afterAutospacing="0"/>
        <w:ind w:firstLine="0"/>
        <w:jc w:val="center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lastRenderedPageBreak/>
        <w:t>Варіант 2</w:t>
      </w:r>
    </w:p>
    <w:p w:rsidR="000A5F2B" w:rsidRPr="00A05DBD" w:rsidRDefault="000A5F2B" w:rsidP="00A05DBD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5DBD">
        <w:rPr>
          <w:rFonts w:ascii="Times New Roman" w:hAnsi="Times New Roman" w:cs="Times New Roman"/>
          <w:sz w:val="28"/>
          <w:szCs w:val="28"/>
          <w:lang w:eastAsia="uk-UA"/>
        </w:rPr>
        <w:t xml:space="preserve">Алгоритм з надання </w:t>
      </w:r>
      <w:proofErr w:type="spellStart"/>
      <w:r w:rsidRPr="00A05DBD">
        <w:rPr>
          <w:rFonts w:ascii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Pr="00A05DBD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допомоги у секторі укриття (відмітьте правильну послідовність).</w:t>
      </w:r>
    </w:p>
    <w:p w:rsidR="000A5F2B" w:rsidRPr="00A05DBD" w:rsidRDefault="000A5F2B" w:rsidP="00AD694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зупинка критичних кровотеч, дихальні шляхи, дихання, циркуляція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дихальні шляхи, дихання, циркуляція, зупинка критичних кровотеч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дихання, циркуляція, зупинка критичних кровотеч, дихальні шляхи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циркуляція, зупинка критичних кровотеч, дихальні шляхи, дихання.</w:t>
      </w:r>
    </w:p>
    <w:p w:rsidR="00186E70" w:rsidRPr="00A05DBD" w:rsidRDefault="00186E70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0A5F2B" w:rsidP="00A05DBD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зупинка критичних кровотеч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прохідність дихальних шляхів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ефективність дихання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AD6948" w:rsidRPr="00A05DBD">
        <w:rPr>
          <w:rFonts w:ascii="Times New Roman" w:hAnsi="Times New Roman" w:cs="Times New Roman"/>
          <w:bCs/>
          <w:sz w:val="28"/>
          <w:szCs w:val="28"/>
        </w:rPr>
        <w:t>а, б, в.</w:t>
      </w:r>
    </w:p>
    <w:p w:rsidR="00A05DBD" w:rsidRPr="00A05DBD" w:rsidRDefault="00A05DBD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0A5F2B" w:rsidP="00A05DBD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зупинка критичних кровотеч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прохідність дихальних шляхів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ефективність дихання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циркуляція крові та дихання.</w:t>
      </w:r>
    </w:p>
    <w:p w:rsidR="000A5F2B" w:rsidRPr="00A05DBD" w:rsidRDefault="000A5F2B" w:rsidP="00AD6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0A5F2B" w:rsidP="00A05DBD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На який максимальний час накладається джгут 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Есмарха</w:t>
      </w:r>
      <w:proofErr w:type="spellEnd"/>
      <w:r w:rsidRPr="00A05DBD">
        <w:rPr>
          <w:rFonts w:ascii="Times New Roman" w:hAnsi="Times New Roman" w:cs="Times New Roman"/>
          <w:bCs/>
          <w:sz w:val="28"/>
          <w:szCs w:val="28"/>
        </w:rPr>
        <w:t>? (відмітьте правильні варіанти відповіді).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1год.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1,5 год.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2 год.</w:t>
      </w:r>
    </w:p>
    <w:p w:rsidR="000A5F2B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необмежений час</w:t>
      </w:r>
      <w:r w:rsidR="00A05D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05DBD" w:rsidRPr="00A05DBD" w:rsidRDefault="00A05DBD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70" w:rsidRPr="00A05DBD" w:rsidRDefault="00186E70" w:rsidP="00186E70">
      <w:pPr>
        <w:shd w:val="clear" w:color="auto" w:fill="FFFFFF"/>
        <w:spacing w:after="0" w:afterAutospacing="0"/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bCs/>
          <w:iCs/>
          <w:color w:val="333333"/>
          <w:sz w:val="28"/>
          <w:szCs w:val="28"/>
          <w:lang w:val="uk-UA" w:eastAsia="ru-RU"/>
        </w:rPr>
        <w:t xml:space="preserve">5. </w:t>
      </w:r>
      <w:r w:rsidRPr="00A05DBD">
        <w:rPr>
          <w:rFonts w:eastAsia="Times New Roman" w:cs="Times New Roman"/>
          <w:bCs/>
          <w:iCs/>
          <w:sz w:val="28"/>
          <w:szCs w:val="28"/>
          <w:lang w:val="uk-UA" w:eastAsia="ru-RU"/>
        </w:rPr>
        <w:t xml:space="preserve">Основна мета надання </w:t>
      </w:r>
      <w:proofErr w:type="spellStart"/>
      <w:r w:rsidRPr="00A05DBD">
        <w:rPr>
          <w:rFonts w:eastAsia="Times New Roman" w:cs="Times New Roman"/>
          <w:bCs/>
          <w:iCs/>
          <w:sz w:val="28"/>
          <w:szCs w:val="28"/>
          <w:lang w:val="uk-UA" w:eastAsia="ru-RU"/>
        </w:rPr>
        <w:t>домедичної</w:t>
      </w:r>
      <w:proofErr w:type="spellEnd"/>
      <w:r w:rsidRPr="00A05DBD">
        <w:rPr>
          <w:rFonts w:eastAsia="Times New Roman" w:cs="Times New Roman"/>
          <w:bCs/>
          <w:iCs/>
          <w:sz w:val="28"/>
          <w:szCs w:val="28"/>
          <w:lang w:val="uk-UA" w:eastAsia="ru-RU"/>
        </w:rPr>
        <w:t xml:space="preserve"> допомоги?</w:t>
      </w:r>
    </w:p>
    <w:p w:rsidR="00186E70" w:rsidRPr="00A05DBD" w:rsidRDefault="00186E70" w:rsidP="00186E70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sz w:val="28"/>
          <w:szCs w:val="28"/>
          <w:lang w:val="uk-UA" w:eastAsia="ru-RU"/>
        </w:rPr>
        <w:t>а) відновлення фізіологічних функцій ушкодженого органа;</w:t>
      </w:r>
    </w:p>
    <w:p w:rsidR="00186E70" w:rsidRPr="00A05DBD" w:rsidRDefault="00186E70" w:rsidP="00186E70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sz w:val="28"/>
          <w:szCs w:val="28"/>
          <w:lang w:val="uk-UA" w:eastAsia="ru-RU"/>
        </w:rPr>
        <w:t>б) відновлення анатомічної цілісності організму;</w:t>
      </w:r>
    </w:p>
    <w:p w:rsidR="00186E70" w:rsidRPr="00A05DBD" w:rsidRDefault="00186E70" w:rsidP="00186E70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sz w:val="28"/>
          <w:szCs w:val="28"/>
          <w:lang w:val="uk-UA" w:eastAsia="ru-RU"/>
        </w:rPr>
        <w:t>в) врятувати життя потерпілому;</w:t>
      </w:r>
    </w:p>
    <w:p w:rsidR="00186E70" w:rsidRPr="00A05DBD" w:rsidRDefault="00186E70" w:rsidP="00186E70">
      <w:pPr>
        <w:shd w:val="clear" w:color="auto" w:fill="FFFFFF"/>
        <w:spacing w:after="0" w:afterAutospacing="0"/>
        <w:ind w:firstLine="567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r w:rsidRPr="00A05DBD">
        <w:rPr>
          <w:rFonts w:eastAsia="Times New Roman" w:cs="Times New Roman"/>
          <w:sz w:val="28"/>
          <w:szCs w:val="28"/>
          <w:lang w:val="uk-UA" w:eastAsia="ru-RU"/>
        </w:rPr>
        <w:t>г) забезпечити успішне лікування потерпілого.</w:t>
      </w:r>
    </w:p>
    <w:p w:rsidR="00AD6948" w:rsidRPr="00542FA2" w:rsidRDefault="00AD6948" w:rsidP="00AD6948">
      <w:pPr>
        <w:suppressAutoHyphens/>
        <w:spacing w:after="0" w:afterAutospacing="0"/>
        <w:ind w:left="360" w:firstLine="0"/>
        <w:rPr>
          <w:rFonts w:cs="Times New Roman"/>
          <w:bCs/>
          <w:sz w:val="14"/>
          <w:szCs w:val="28"/>
          <w:lang w:val="uk-UA"/>
        </w:rPr>
      </w:pPr>
    </w:p>
    <w:p w:rsidR="000A5F2B" w:rsidRPr="00A05DBD" w:rsidRDefault="00AD6948" w:rsidP="00AF319E">
      <w:pPr>
        <w:suppressAutoHyphens/>
        <w:spacing w:after="0" w:afterAutospacing="0"/>
        <w:ind w:left="709" w:hanging="709"/>
        <w:rPr>
          <w:rFonts w:cs="Times New Roman"/>
          <w:bCs/>
          <w:sz w:val="28"/>
          <w:szCs w:val="28"/>
          <w:lang w:val="uk-UA"/>
        </w:rPr>
      </w:pPr>
      <w:r w:rsidRPr="00A05DBD">
        <w:rPr>
          <w:rFonts w:cs="Times New Roman"/>
          <w:bCs/>
          <w:sz w:val="28"/>
          <w:szCs w:val="28"/>
          <w:lang w:val="uk-UA"/>
        </w:rPr>
        <w:t xml:space="preserve">6. </w:t>
      </w:r>
      <w:r w:rsidR="000A5F2B" w:rsidRPr="00A05DBD">
        <w:rPr>
          <w:rFonts w:cs="Times New Roman"/>
          <w:bCs/>
          <w:sz w:val="28"/>
          <w:szCs w:val="28"/>
          <w:lang w:val="uk-UA"/>
        </w:rPr>
        <w:t xml:space="preserve">На який максимальний час накладається турнікет типу CAT, «Січ», «Спас»? а) 2 </w:t>
      </w:r>
      <w:proofErr w:type="spellStart"/>
      <w:r w:rsidR="000A5F2B" w:rsidRPr="00A05DBD">
        <w:rPr>
          <w:rFonts w:cs="Times New Roman"/>
          <w:bCs/>
          <w:sz w:val="28"/>
          <w:szCs w:val="28"/>
          <w:lang w:val="uk-UA"/>
        </w:rPr>
        <w:t>год</w:t>
      </w:r>
      <w:proofErr w:type="spellEnd"/>
      <w:r w:rsidR="000A5F2B" w:rsidRPr="00A05DBD">
        <w:rPr>
          <w:rFonts w:cs="Times New Roman"/>
          <w:sz w:val="28"/>
          <w:szCs w:val="28"/>
          <w:lang w:val="uk-UA"/>
        </w:rPr>
        <w:t>;</w:t>
      </w:r>
    </w:p>
    <w:p w:rsidR="000A5F2B" w:rsidRPr="00A05DBD" w:rsidRDefault="000A5F2B" w:rsidP="00AF31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б) 1,5 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год</w:t>
      </w:r>
      <w:proofErr w:type="spellEnd"/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F31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в) 1 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год</w:t>
      </w:r>
      <w:proofErr w:type="spellEnd"/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F31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необмежений час.</w:t>
      </w:r>
    </w:p>
    <w:p w:rsidR="00A05DBD" w:rsidRPr="00542FA2" w:rsidRDefault="00A05DBD" w:rsidP="00AF31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0A5F2B" w:rsidRPr="00A05DBD" w:rsidRDefault="00AF319E" w:rsidP="00AD6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7. Укажіть індивідуальні медичні засоби </w:t>
      </w:r>
    </w:p>
    <w:p w:rsidR="000A5F2B" w:rsidRPr="00A05DBD" w:rsidRDefault="000A5F2B" w:rsidP="00AF319E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5DBD">
        <w:rPr>
          <w:rFonts w:ascii="Times New Roman" w:hAnsi="Times New Roman" w:cs="Times New Roman"/>
          <w:sz w:val="28"/>
          <w:szCs w:val="28"/>
          <w:lang w:eastAsia="uk-UA"/>
        </w:rPr>
        <w:t>а) аптечка  індивідуальна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F319E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5DBD">
        <w:rPr>
          <w:rFonts w:ascii="Times New Roman" w:hAnsi="Times New Roman" w:cs="Times New Roman"/>
          <w:sz w:val="28"/>
          <w:szCs w:val="28"/>
          <w:lang w:eastAsia="uk-UA"/>
        </w:rPr>
        <w:t>б) індивідуальний протихімічний пакет (ІПП)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F319E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5DBD">
        <w:rPr>
          <w:rFonts w:ascii="Times New Roman" w:hAnsi="Times New Roman" w:cs="Times New Roman"/>
          <w:sz w:val="28"/>
          <w:szCs w:val="28"/>
          <w:lang w:eastAsia="uk-UA"/>
        </w:rPr>
        <w:t>в) пакет перев’язувальний індивідуальний(ППІ)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F319E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05DBD">
        <w:rPr>
          <w:rFonts w:ascii="Times New Roman" w:hAnsi="Times New Roman" w:cs="Times New Roman"/>
          <w:sz w:val="28"/>
          <w:szCs w:val="28"/>
          <w:lang w:eastAsia="uk-UA"/>
        </w:rPr>
        <w:t>г) загальновійськовий захисний комплект (ЗЗК).</w:t>
      </w:r>
    </w:p>
    <w:p w:rsidR="000A5F2B" w:rsidRPr="00A05DBD" w:rsidRDefault="000A5F2B" w:rsidP="00AF319E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lastRenderedPageBreak/>
        <w:t>Види кровотеч (відмітьте правильні варіанти відповіді).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артеріальна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венозна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капілярна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паренхіматозна</w:t>
      </w:r>
      <w:r w:rsidRPr="00A05DBD">
        <w:rPr>
          <w:rFonts w:ascii="Times New Roman" w:hAnsi="Times New Roman" w:cs="Times New Roman"/>
          <w:sz w:val="28"/>
          <w:szCs w:val="28"/>
        </w:rPr>
        <w:t>.</w:t>
      </w:r>
    </w:p>
    <w:p w:rsidR="000629E4" w:rsidRPr="00A05DBD" w:rsidRDefault="000629E4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0A5F2B" w:rsidP="00AF319E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Етапи надання 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домедичної</w:t>
      </w:r>
      <w:proofErr w:type="spellEnd"/>
      <w:r w:rsidRPr="00A05DBD">
        <w:rPr>
          <w:rFonts w:ascii="Times New Roman" w:hAnsi="Times New Roman" w:cs="Times New Roman"/>
          <w:bCs/>
          <w:sz w:val="28"/>
          <w:szCs w:val="28"/>
        </w:rPr>
        <w:t xml:space="preserve"> допомоги в умовах бойових дій (відмітьте правильні варіанти відповіді).</w:t>
      </w:r>
    </w:p>
    <w:p w:rsidR="000A5F2B" w:rsidRPr="00A05DBD" w:rsidRDefault="000A5F2B" w:rsidP="00AD6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допомога у зоні «під вогнем»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домедична</w:t>
      </w:r>
      <w:proofErr w:type="spellEnd"/>
      <w:r w:rsidRPr="00A05DBD">
        <w:rPr>
          <w:rFonts w:ascii="Times New Roman" w:hAnsi="Times New Roman" w:cs="Times New Roman"/>
          <w:bCs/>
          <w:sz w:val="28"/>
          <w:szCs w:val="28"/>
        </w:rPr>
        <w:t xml:space="preserve"> допомога на полі бою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«тактична евакуація»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вогнева допомога.</w:t>
      </w:r>
    </w:p>
    <w:p w:rsidR="000629E4" w:rsidRPr="00A05DBD" w:rsidRDefault="000629E4" w:rsidP="00AD6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AD6948" w:rsidP="00AD6948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0A5F2B" w:rsidRPr="00A05DBD">
        <w:rPr>
          <w:rFonts w:ascii="Times New Roman" w:hAnsi="Times New Roman" w:cs="Times New Roman"/>
          <w:bCs/>
          <w:sz w:val="28"/>
          <w:szCs w:val="28"/>
        </w:rPr>
        <w:t>Ознаки критичної кровотечі (відмітьте правильні варіанти відповіді).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пульсуючий або фонтануючий крововилив із рани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пляма крові, що динамічно розтікається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калюжа крові під тілом пораненого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травматична ампутація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д) густа кров.</w:t>
      </w:r>
    </w:p>
    <w:p w:rsidR="000629E4" w:rsidRPr="00A05DBD" w:rsidRDefault="000629E4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AD6948" w:rsidP="00AD6948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0A5F2B" w:rsidRPr="00A05DBD">
        <w:rPr>
          <w:rFonts w:ascii="Times New Roman" w:hAnsi="Times New Roman" w:cs="Times New Roman"/>
          <w:bCs/>
          <w:sz w:val="28"/>
          <w:szCs w:val="28"/>
        </w:rPr>
        <w:t>Способи зупинки критичних кровотеч на шиї (відмітьте правильні варіанти відповіді).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прямий тиск на рану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компресійна (</w:t>
      </w:r>
      <w:proofErr w:type="spellStart"/>
      <w:r w:rsidRPr="00A05DBD">
        <w:rPr>
          <w:rFonts w:ascii="Times New Roman" w:hAnsi="Times New Roman" w:cs="Times New Roman"/>
          <w:bCs/>
          <w:sz w:val="28"/>
          <w:szCs w:val="28"/>
        </w:rPr>
        <w:t>тиснуча</w:t>
      </w:r>
      <w:proofErr w:type="spellEnd"/>
      <w:r w:rsidRPr="00A05DBD">
        <w:rPr>
          <w:rFonts w:ascii="Times New Roman" w:hAnsi="Times New Roman" w:cs="Times New Roman"/>
          <w:bCs/>
          <w:sz w:val="28"/>
          <w:szCs w:val="28"/>
        </w:rPr>
        <w:t>) пов’язка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накладання джгута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г) тампонада основи шиї</w:t>
      </w:r>
      <w:r w:rsidR="000629E4">
        <w:rPr>
          <w:rFonts w:ascii="Times New Roman" w:hAnsi="Times New Roman" w:cs="Times New Roman"/>
          <w:sz w:val="28"/>
          <w:szCs w:val="28"/>
        </w:rPr>
        <w:t>.</w:t>
      </w:r>
    </w:p>
    <w:p w:rsidR="000629E4" w:rsidRPr="00A05DBD" w:rsidRDefault="000629E4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2B" w:rsidRPr="00A05DBD" w:rsidRDefault="00AD6948" w:rsidP="00AD6948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0A5F2B" w:rsidRPr="00A05DBD">
        <w:rPr>
          <w:rFonts w:ascii="Times New Roman" w:hAnsi="Times New Roman" w:cs="Times New Roman"/>
          <w:bCs/>
          <w:sz w:val="28"/>
          <w:szCs w:val="28"/>
        </w:rPr>
        <w:t xml:space="preserve">Протипоказання до заміни накладеного кровоспинного турнікету </w:t>
      </w:r>
      <w:proofErr w:type="spellStart"/>
      <w:r w:rsidR="000A5F2B" w:rsidRPr="00A05DBD">
        <w:rPr>
          <w:rFonts w:ascii="Times New Roman" w:hAnsi="Times New Roman" w:cs="Times New Roman"/>
          <w:bCs/>
          <w:sz w:val="28"/>
          <w:szCs w:val="28"/>
        </w:rPr>
        <w:t>гемостатичним</w:t>
      </w:r>
      <w:proofErr w:type="spellEnd"/>
      <w:r w:rsidR="000A5F2B" w:rsidRPr="00A05DBD">
        <w:rPr>
          <w:rFonts w:ascii="Times New Roman" w:hAnsi="Times New Roman" w:cs="Times New Roman"/>
          <w:bCs/>
          <w:sz w:val="28"/>
          <w:szCs w:val="28"/>
        </w:rPr>
        <w:t xml:space="preserve"> засобом та тиснутою пов’язкою (відмітьте правильні варіанти відповіді).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а) ампутація кінцівки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б) критична втрата крові, поранений без свідомості</w:t>
      </w:r>
      <w:r w:rsidRPr="00A05DBD">
        <w:rPr>
          <w:rFonts w:ascii="Times New Roman" w:hAnsi="Times New Roman" w:cs="Times New Roman"/>
          <w:sz w:val="28"/>
          <w:szCs w:val="28"/>
        </w:rPr>
        <w:t>;</w:t>
      </w:r>
    </w:p>
    <w:p w:rsidR="000A5F2B" w:rsidRPr="00A05DBD" w:rsidRDefault="000A5F2B" w:rsidP="00AD69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DBD">
        <w:rPr>
          <w:rFonts w:ascii="Times New Roman" w:hAnsi="Times New Roman" w:cs="Times New Roman"/>
          <w:bCs/>
          <w:sz w:val="28"/>
          <w:szCs w:val="28"/>
        </w:rPr>
        <w:t>в) немає протипоказань.</w:t>
      </w:r>
    </w:p>
    <w:p w:rsidR="00921DB8" w:rsidRDefault="00921DB8" w:rsidP="00921DB8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0629E4" w:rsidRPr="00A05DBD" w:rsidRDefault="000629E4" w:rsidP="00921DB8">
      <w:pPr>
        <w:spacing w:after="0" w:afterAutospacing="0"/>
        <w:rPr>
          <w:rFonts w:cs="Times New Roman"/>
          <w:sz w:val="28"/>
          <w:szCs w:val="28"/>
          <w:lang w:val="uk-UA"/>
        </w:rPr>
      </w:pP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Методист з національно-патріотичного                                      </w:t>
      </w: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>виховання та «Захисту Вітчизни»</w:t>
      </w: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навчально-методичного відділу </w:t>
      </w:r>
    </w:p>
    <w:p w:rsidR="00921DB8" w:rsidRPr="00A05DBD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координації освітньої діяльності </w:t>
      </w:r>
    </w:p>
    <w:p w:rsidR="00921DB8" w:rsidRDefault="00921DB8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  <w:r w:rsidRPr="00A05DBD">
        <w:rPr>
          <w:rFonts w:cs="Times New Roman"/>
          <w:sz w:val="28"/>
          <w:szCs w:val="28"/>
          <w:lang w:val="uk-UA"/>
        </w:rPr>
        <w:t xml:space="preserve">та професійного розвитку </w:t>
      </w:r>
      <w:proofErr w:type="spellStart"/>
      <w:r w:rsidR="00AF319E" w:rsidRPr="00A05DBD">
        <w:rPr>
          <w:rFonts w:cs="Times New Roman"/>
          <w:sz w:val="28"/>
          <w:szCs w:val="28"/>
          <w:lang w:val="uk-UA"/>
        </w:rPr>
        <w:t>Сумськго</w:t>
      </w:r>
      <w:proofErr w:type="spellEnd"/>
      <w:r w:rsidR="00AF319E" w:rsidRPr="00A05DBD">
        <w:rPr>
          <w:rFonts w:cs="Times New Roman"/>
          <w:sz w:val="28"/>
          <w:szCs w:val="28"/>
          <w:lang w:val="uk-UA"/>
        </w:rPr>
        <w:t xml:space="preserve"> ОІППО</w:t>
      </w:r>
      <w:r w:rsidR="000629E4">
        <w:rPr>
          <w:rFonts w:cs="Times New Roman"/>
          <w:sz w:val="28"/>
          <w:szCs w:val="28"/>
          <w:lang w:val="uk-UA"/>
        </w:rPr>
        <w:t xml:space="preserve">                     </w:t>
      </w:r>
      <w:r w:rsidR="000629E4" w:rsidRPr="00A05DBD">
        <w:rPr>
          <w:rFonts w:cs="Times New Roman"/>
          <w:sz w:val="28"/>
          <w:szCs w:val="28"/>
          <w:lang w:val="uk-UA"/>
        </w:rPr>
        <w:t xml:space="preserve">Н.М. </w:t>
      </w:r>
      <w:proofErr w:type="spellStart"/>
      <w:r w:rsidR="000629E4" w:rsidRPr="00A05DBD">
        <w:rPr>
          <w:rFonts w:cs="Times New Roman"/>
          <w:sz w:val="28"/>
          <w:szCs w:val="28"/>
          <w:lang w:val="uk-UA"/>
        </w:rPr>
        <w:t>Сукачова</w:t>
      </w:r>
      <w:proofErr w:type="spellEnd"/>
    </w:p>
    <w:p w:rsidR="000629E4" w:rsidRDefault="000629E4" w:rsidP="00921DB8">
      <w:pPr>
        <w:spacing w:after="0" w:afterAutospacing="0"/>
        <w:ind w:firstLine="0"/>
        <w:rPr>
          <w:rFonts w:cs="Times New Roman"/>
          <w:sz w:val="28"/>
          <w:szCs w:val="28"/>
          <w:lang w:val="uk-UA"/>
        </w:rPr>
      </w:pPr>
    </w:p>
    <w:p w:rsidR="000629E4" w:rsidRPr="000629E4" w:rsidRDefault="000629E4" w:rsidP="000629E4">
      <w:pPr>
        <w:spacing w:after="0" w:afterAutospacing="0"/>
        <w:ind w:firstLine="0"/>
        <w:jc w:val="center"/>
        <w:rPr>
          <w:rFonts w:cs="Times New Roman"/>
          <w:sz w:val="24"/>
          <w:szCs w:val="28"/>
          <w:lang w:val="uk-UA"/>
        </w:rPr>
      </w:pPr>
      <w:r w:rsidRPr="000629E4">
        <w:rPr>
          <w:rFonts w:cs="Times New Roman"/>
          <w:sz w:val="24"/>
          <w:szCs w:val="28"/>
          <w:lang w:val="uk-UA"/>
        </w:rPr>
        <w:t>Підпис наявний в оригіналі</w:t>
      </w:r>
    </w:p>
    <w:sectPr w:rsidR="000629E4" w:rsidRPr="0006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7E"/>
    <w:multiLevelType w:val="hybridMultilevel"/>
    <w:tmpl w:val="ECAC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EDE"/>
    <w:multiLevelType w:val="multilevel"/>
    <w:tmpl w:val="5E1A8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003F"/>
    <w:multiLevelType w:val="hybridMultilevel"/>
    <w:tmpl w:val="21A89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2E1"/>
    <w:multiLevelType w:val="hybridMultilevel"/>
    <w:tmpl w:val="711473D0"/>
    <w:lvl w:ilvl="0" w:tplc="4CBADF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0F25"/>
    <w:multiLevelType w:val="hybridMultilevel"/>
    <w:tmpl w:val="927AEF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617"/>
    <w:multiLevelType w:val="hybridMultilevel"/>
    <w:tmpl w:val="5E1A8B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71B55"/>
    <w:multiLevelType w:val="hybridMultilevel"/>
    <w:tmpl w:val="309C2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778C"/>
    <w:multiLevelType w:val="hybridMultilevel"/>
    <w:tmpl w:val="F10845A0"/>
    <w:lvl w:ilvl="0" w:tplc="1302B7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E0DDB"/>
    <w:multiLevelType w:val="hybridMultilevel"/>
    <w:tmpl w:val="E1A28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7E04"/>
    <w:multiLevelType w:val="hybridMultilevel"/>
    <w:tmpl w:val="6DD297EE"/>
    <w:lvl w:ilvl="0" w:tplc="BDBC72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7"/>
    <w:rsid w:val="000629E4"/>
    <w:rsid w:val="000A5F2B"/>
    <w:rsid w:val="000C4B5B"/>
    <w:rsid w:val="001047DE"/>
    <w:rsid w:val="00186E70"/>
    <w:rsid w:val="001A2DEE"/>
    <w:rsid w:val="001D6697"/>
    <w:rsid w:val="0021410E"/>
    <w:rsid w:val="00284DDF"/>
    <w:rsid w:val="0028717E"/>
    <w:rsid w:val="0037020D"/>
    <w:rsid w:val="004A13A2"/>
    <w:rsid w:val="00502970"/>
    <w:rsid w:val="00520500"/>
    <w:rsid w:val="0052276D"/>
    <w:rsid w:val="00542FA2"/>
    <w:rsid w:val="0061395D"/>
    <w:rsid w:val="006E6226"/>
    <w:rsid w:val="006E6CAD"/>
    <w:rsid w:val="00715C09"/>
    <w:rsid w:val="00724833"/>
    <w:rsid w:val="00735E33"/>
    <w:rsid w:val="0079694C"/>
    <w:rsid w:val="007F6362"/>
    <w:rsid w:val="00812B1E"/>
    <w:rsid w:val="00840A98"/>
    <w:rsid w:val="00921DB8"/>
    <w:rsid w:val="00A05DBD"/>
    <w:rsid w:val="00A20C6B"/>
    <w:rsid w:val="00A620A0"/>
    <w:rsid w:val="00AD6948"/>
    <w:rsid w:val="00AF319E"/>
    <w:rsid w:val="00AF32C1"/>
    <w:rsid w:val="00BD11C7"/>
    <w:rsid w:val="00BF3A6D"/>
    <w:rsid w:val="00C94505"/>
    <w:rsid w:val="00CA7610"/>
    <w:rsid w:val="00CB1622"/>
    <w:rsid w:val="00E6631D"/>
    <w:rsid w:val="00EA10B4"/>
    <w:rsid w:val="00F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5D"/>
  </w:style>
  <w:style w:type="paragraph" w:styleId="1">
    <w:name w:val="heading 1"/>
    <w:basedOn w:val="a"/>
    <w:link w:val="10"/>
    <w:uiPriority w:val="9"/>
    <w:qFormat/>
    <w:rsid w:val="000A5F2B"/>
    <w:pPr>
      <w:spacing w:before="100" w:before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A5F2B"/>
    <w:pPr>
      <w:keepNext/>
      <w:keepLines/>
      <w:spacing w:before="20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2B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A5F2B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paragraph" w:styleId="a3">
    <w:name w:val="List Paragraph"/>
    <w:basedOn w:val="a"/>
    <w:uiPriority w:val="34"/>
    <w:qFormat/>
    <w:rsid w:val="00921DB8"/>
    <w:pPr>
      <w:spacing w:after="200" w:afterAutospacing="0" w:line="276" w:lineRule="auto"/>
      <w:ind w:left="720" w:firstLine="0"/>
      <w:contextualSpacing/>
      <w:jc w:val="left"/>
    </w:pPr>
    <w:rPr>
      <w:rFonts w:asciiTheme="minorHAnsi" w:hAnsiTheme="minorHAnsi"/>
      <w:lang w:val="uk-UA"/>
    </w:rPr>
  </w:style>
  <w:style w:type="paragraph" w:styleId="a4">
    <w:name w:val="Normal (Web)"/>
    <w:basedOn w:val="a"/>
    <w:uiPriority w:val="99"/>
    <w:unhideWhenUsed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A5F2B"/>
    <w:rPr>
      <w:b/>
      <w:bCs/>
    </w:rPr>
  </w:style>
  <w:style w:type="character" w:styleId="a6">
    <w:name w:val="Hyperlink"/>
    <w:basedOn w:val="a0"/>
    <w:uiPriority w:val="99"/>
    <w:unhideWhenUsed/>
    <w:rsid w:val="000A5F2B"/>
    <w:rPr>
      <w:color w:val="0000FF"/>
      <w:u w:val="single"/>
    </w:rPr>
  </w:style>
  <w:style w:type="paragraph" w:customStyle="1" w:styleId="stk-reset">
    <w:name w:val="stk-reset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0A5F2B"/>
    <w:pPr>
      <w:spacing w:after="0" w:afterAutospacing="0"/>
      <w:ind w:firstLine="0"/>
      <w:jc w:val="left"/>
    </w:pPr>
    <w:rPr>
      <w:rFonts w:asciiTheme="minorHAnsi" w:hAnsi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0A5F2B"/>
    <w:rPr>
      <w:rFonts w:ascii="Tahoma" w:hAnsi="Tahoma" w:cs="Tahoma"/>
      <w:sz w:val="16"/>
      <w:szCs w:val="16"/>
      <w:lang w:val="uk-UA"/>
    </w:rPr>
  </w:style>
  <w:style w:type="paragraph" w:styleId="a9">
    <w:name w:val="Balloon Text"/>
    <w:basedOn w:val="a"/>
    <w:link w:val="a8"/>
    <w:uiPriority w:val="99"/>
    <w:semiHidden/>
    <w:unhideWhenUsed/>
    <w:rsid w:val="000A5F2B"/>
    <w:pPr>
      <w:spacing w:after="0" w:afterAutospacing="0"/>
      <w:ind w:firstLine="0"/>
      <w:jc w:val="left"/>
    </w:pPr>
    <w:rPr>
      <w:rFonts w:ascii="Tahoma" w:hAnsi="Tahoma" w:cs="Tahoma"/>
      <w:sz w:val="16"/>
      <w:szCs w:val="16"/>
      <w:lang w:val="uk-UA"/>
    </w:rPr>
  </w:style>
  <w:style w:type="character" w:styleId="aa">
    <w:name w:val="Emphasis"/>
    <w:basedOn w:val="a0"/>
    <w:uiPriority w:val="20"/>
    <w:qFormat/>
    <w:rsid w:val="000A5F2B"/>
    <w:rPr>
      <w:i/>
      <w:iCs/>
    </w:rPr>
  </w:style>
  <w:style w:type="character" w:customStyle="1" w:styleId="b-answersvariant">
    <w:name w:val="b-answers__variant"/>
    <w:basedOn w:val="a0"/>
    <w:rsid w:val="000A5F2B"/>
  </w:style>
  <w:style w:type="character" w:customStyle="1" w:styleId="b-questionconformityvariant">
    <w:name w:val="b-questionconformity__variant"/>
    <w:basedOn w:val="a0"/>
    <w:rsid w:val="000A5F2B"/>
  </w:style>
  <w:style w:type="paragraph" w:customStyle="1" w:styleId="docdata">
    <w:name w:val="docdata"/>
    <w:aliases w:val="docy,v5,2048,baiaagaaboqcaaad/wmaaaunbaaaaaaaaaaaaaaaaaaaaaaaaaaaaaaaaaaaaaaaaaaaaaaaaaaaaaaaaaaaaaaaaaaaaaaaaaaaaaaaaaaaaaaaaaaaaaaaaaaaaaaaaaaaaaaaaaaaaaaaaaaaaaaaaaaaaaaaaaaaaaaaaaaaaaaaaaaaaaaaaaaaaaaaaaaaaaaaaaaaaaaaaaaaaaaaaaaaaaaaaaaaaaaa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0A5F2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afterAutospacing="0" w:line="221" w:lineRule="atLeast"/>
      <w:ind w:firstLine="300"/>
    </w:pPr>
    <w:rPr>
      <w:rFonts w:eastAsia="Times New Roman" w:cs="Times New Roman"/>
      <w:sz w:val="20"/>
      <w:szCs w:val="20"/>
      <w:lang w:val="en-US" w:eastAsia="uk-UA"/>
    </w:rPr>
  </w:style>
  <w:style w:type="character" w:customStyle="1" w:styleId="ac">
    <w:name w:val="Основной текст Знак"/>
    <w:basedOn w:val="a0"/>
    <w:link w:val="ab"/>
    <w:rsid w:val="000A5F2B"/>
    <w:rPr>
      <w:rFonts w:eastAsia="Times New Roman" w:cs="Times New Roman"/>
      <w:sz w:val="20"/>
      <w:szCs w:val="20"/>
      <w:lang w:val="en-US" w:eastAsia="uk-UA"/>
    </w:rPr>
  </w:style>
  <w:style w:type="character" w:customStyle="1" w:styleId="fontstyle01">
    <w:name w:val="fontstyle01"/>
    <w:basedOn w:val="a0"/>
    <w:rsid w:val="000A5F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5D"/>
  </w:style>
  <w:style w:type="paragraph" w:styleId="1">
    <w:name w:val="heading 1"/>
    <w:basedOn w:val="a"/>
    <w:link w:val="10"/>
    <w:uiPriority w:val="9"/>
    <w:qFormat/>
    <w:rsid w:val="000A5F2B"/>
    <w:pPr>
      <w:spacing w:before="100" w:before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A5F2B"/>
    <w:pPr>
      <w:keepNext/>
      <w:keepLines/>
      <w:spacing w:before="20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2B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A5F2B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paragraph" w:styleId="a3">
    <w:name w:val="List Paragraph"/>
    <w:basedOn w:val="a"/>
    <w:uiPriority w:val="34"/>
    <w:qFormat/>
    <w:rsid w:val="00921DB8"/>
    <w:pPr>
      <w:spacing w:after="200" w:afterAutospacing="0" w:line="276" w:lineRule="auto"/>
      <w:ind w:left="720" w:firstLine="0"/>
      <w:contextualSpacing/>
      <w:jc w:val="left"/>
    </w:pPr>
    <w:rPr>
      <w:rFonts w:asciiTheme="minorHAnsi" w:hAnsiTheme="minorHAnsi"/>
      <w:lang w:val="uk-UA"/>
    </w:rPr>
  </w:style>
  <w:style w:type="paragraph" w:styleId="a4">
    <w:name w:val="Normal (Web)"/>
    <w:basedOn w:val="a"/>
    <w:uiPriority w:val="99"/>
    <w:unhideWhenUsed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A5F2B"/>
    <w:rPr>
      <w:b/>
      <w:bCs/>
    </w:rPr>
  </w:style>
  <w:style w:type="character" w:styleId="a6">
    <w:name w:val="Hyperlink"/>
    <w:basedOn w:val="a0"/>
    <w:uiPriority w:val="99"/>
    <w:unhideWhenUsed/>
    <w:rsid w:val="000A5F2B"/>
    <w:rPr>
      <w:color w:val="0000FF"/>
      <w:u w:val="single"/>
    </w:rPr>
  </w:style>
  <w:style w:type="paragraph" w:customStyle="1" w:styleId="stk-reset">
    <w:name w:val="stk-reset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0A5F2B"/>
    <w:pPr>
      <w:spacing w:after="0" w:afterAutospacing="0"/>
      <w:ind w:firstLine="0"/>
      <w:jc w:val="left"/>
    </w:pPr>
    <w:rPr>
      <w:rFonts w:asciiTheme="minorHAnsi" w:hAnsi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0A5F2B"/>
    <w:rPr>
      <w:rFonts w:ascii="Tahoma" w:hAnsi="Tahoma" w:cs="Tahoma"/>
      <w:sz w:val="16"/>
      <w:szCs w:val="16"/>
      <w:lang w:val="uk-UA"/>
    </w:rPr>
  </w:style>
  <w:style w:type="paragraph" w:styleId="a9">
    <w:name w:val="Balloon Text"/>
    <w:basedOn w:val="a"/>
    <w:link w:val="a8"/>
    <w:uiPriority w:val="99"/>
    <w:semiHidden/>
    <w:unhideWhenUsed/>
    <w:rsid w:val="000A5F2B"/>
    <w:pPr>
      <w:spacing w:after="0" w:afterAutospacing="0"/>
      <w:ind w:firstLine="0"/>
      <w:jc w:val="left"/>
    </w:pPr>
    <w:rPr>
      <w:rFonts w:ascii="Tahoma" w:hAnsi="Tahoma" w:cs="Tahoma"/>
      <w:sz w:val="16"/>
      <w:szCs w:val="16"/>
      <w:lang w:val="uk-UA"/>
    </w:rPr>
  </w:style>
  <w:style w:type="character" w:styleId="aa">
    <w:name w:val="Emphasis"/>
    <w:basedOn w:val="a0"/>
    <w:uiPriority w:val="20"/>
    <w:qFormat/>
    <w:rsid w:val="000A5F2B"/>
    <w:rPr>
      <w:i/>
      <w:iCs/>
    </w:rPr>
  </w:style>
  <w:style w:type="character" w:customStyle="1" w:styleId="b-answersvariant">
    <w:name w:val="b-answers__variant"/>
    <w:basedOn w:val="a0"/>
    <w:rsid w:val="000A5F2B"/>
  </w:style>
  <w:style w:type="character" w:customStyle="1" w:styleId="b-questionconformityvariant">
    <w:name w:val="b-questionconformity__variant"/>
    <w:basedOn w:val="a0"/>
    <w:rsid w:val="000A5F2B"/>
  </w:style>
  <w:style w:type="paragraph" w:customStyle="1" w:styleId="docdata">
    <w:name w:val="docdata"/>
    <w:aliases w:val="docy,v5,2048,baiaagaaboqcaaad/wmaaaunbaaaaaaaaaaaaaaaaaaaaaaaaaaaaaaaaaaaaaaaaaaaaaaaaaaaaaaaaaaaaaaaaaaaaaaaaaaaaaaaaaaaaaaaaaaaaaaaaaaaaaaaaaaaaaaaaaaaaaaaaaaaaaaaaaaaaaaaaaaaaaaaaaaaaaaaaaaaaaaaaaaaaaaaaaaaaaaaaaaaaaaaaaaaaaaaaaaaaaaaaaaaaaaa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0A5F2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afterAutospacing="0" w:line="221" w:lineRule="atLeast"/>
      <w:ind w:firstLine="300"/>
    </w:pPr>
    <w:rPr>
      <w:rFonts w:eastAsia="Times New Roman" w:cs="Times New Roman"/>
      <w:sz w:val="20"/>
      <w:szCs w:val="20"/>
      <w:lang w:val="en-US" w:eastAsia="uk-UA"/>
    </w:rPr>
  </w:style>
  <w:style w:type="character" w:customStyle="1" w:styleId="ac">
    <w:name w:val="Основной текст Знак"/>
    <w:basedOn w:val="a0"/>
    <w:link w:val="ab"/>
    <w:rsid w:val="000A5F2B"/>
    <w:rPr>
      <w:rFonts w:eastAsia="Times New Roman" w:cs="Times New Roman"/>
      <w:sz w:val="20"/>
      <w:szCs w:val="20"/>
      <w:lang w:val="en-US" w:eastAsia="uk-UA"/>
    </w:rPr>
  </w:style>
  <w:style w:type="character" w:customStyle="1" w:styleId="fontstyle01">
    <w:name w:val="fontstyle01"/>
    <w:basedOn w:val="a0"/>
    <w:rsid w:val="000A5F2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0A5F2B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Notebook</cp:lastModifiedBy>
  <cp:revision>2</cp:revision>
  <dcterms:created xsi:type="dcterms:W3CDTF">2020-05-21T07:19:00Z</dcterms:created>
  <dcterms:modified xsi:type="dcterms:W3CDTF">2020-05-21T07:19:00Z</dcterms:modified>
</cp:coreProperties>
</file>