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7BF3B" w14:textId="77777777" w:rsidR="00B02125" w:rsidRPr="00B02125" w:rsidRDefault="00B02125" w:rsidP="00B02125">
      <w:pPr>
        <w:widowControl w:val="0"/>
        <w:autoSpaceDE w:val="0"/>
        <w:autoSpaceDN w:val="0"/>
        <w:spacing w:before="69" w:after="0" w:line="240" w:lineRule="auto"/>
        <w:ind w:left="1286" w:right="8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2125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Методичні</w:t>
      </w:r>
      <w:r w:rsidRPr="00B0212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рекомендації</w:t>
      </w:r>
    </w:p>
    <w:p w14:paraId="6FA01E63" w14:textId="77777777" w:rsidR="00B02125" w:rsidRPr="00B02125" w:rsidRDefault="00B02125" w:rsidP="00B02125">
      <w:pPr>
        <w:widowControl w:val="0"/>
        <w:autoSpaceDE w:val="0"/>
        <w:autoSpaceDN w:val="0"/>
        <w:spacing w:before="3" w:after="0" w:line="240" w:lineRule="auto"/>
        <w:ind w:left="1290" w:right="8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21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щодо навчання змісту технологічної освітньої галузі </w:t>
      </w:r>
      <w:r w:rsidRPr="00B0212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в 5-6 класах </w:t>
      </w:r>
      <w:r w:rsidRPr="00B0212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b/>
          <w:bCs/>
          <w:sz w:val="28"/>
          <w:szCs w:val="28"/>
        </w:rPr>
        <w:t>у 2023-2024</w:t>
      </w:r>
      <w:r w:rsidRPr="00B0212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b/>
          <w:bCs/>
          <w:sz w:val="28"/>
          <w:szCs w:val="28"/>
        </w:rPr>
        <w:t>н.</w:t>
      </w:r>
      <w:r w:rsidRPr="00B0212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b/>
          <w:bCs/>
          <w:sz w:val="28"/>
          <w:szCs w:val="28"/>
        </w:rPr>
        <w:t>р.</w:t>
      </w:r>
    </w:p>
    <w:p w14:paraId="6CBAA1A4" w14:textId="77777777" w:rsidR="00B02125" w:rsidRPr="00B02125" w:rsidRDefault="00B02125" w:rsidP="00B02125">
      <w:pPr>
        <w:widowControl w:val="0"/>
        <w:autoSpaceDE w:val="0"/>
        <w:autoSpaceDN w:val="0"/>
        <w:spacing w:before="1" w:after="0" w:line="240" w:lineRule="auto"/>
        <w:ind w:right="104" w:firstLine="707"/>
        <w:jc w:val="both"/>
        <w:rPr>
          <w:rFonts w:ascii="Times New Roman" w:eastAsia="Times New Roman" w:hAnsi="Times New Roman" w:cs="Times New Roman"/>
          <w:sz w:val="10"/>
          <w:szCs w:val="28"/>
        </w:rPr>
      </w:pPr>
    </w:p>
    <w:p w14:paraId="4ED7FD26" w14:textId="77777777" w:rsidR="00B02125" w:rsidRPr="00B02125" w:rsidRDefault="00B02125" w:rsidP="00B02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21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Організація освітньої діяльності у 5-6-х класах закладів загальної середньої освіти у 2023-2024 навчальному році здійснюватиметься відповідно до законів України «Про освіту» [3], «Про загальну середню освіту» [2], Концепції реалізації державної політики у сфері реформування загальної середньої освіти «Нова українська школа» на період до 2029 року [4].  </w:t>
      </w:r>
    </w:p>
    <w:p w14:paraId="4F177C49" w14:textId="77777777" w:rsidR="00B02125" w:rsidRPr="00B02125" w:rsidRDefault="00B02125" w:rsidP="00B021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02125">
        <w:rPr>
          <w:rFonts w:ascii="Times New Roman" w:eastAsia="Times New Roman" w:hAnsi="Times New Roman" w:cs="Times New Roman"/>
          <w:sz w:val="28"/>
        </w:rPr>
        <w:t>З огляду на існуючу загрозу здоров’ю учасників освітнього процесу, внаслідок збройної агресії Російської Федерації та оголошення в Україні воєнного стану, згідно з Указом Президента України від 26.07.2023 № 451 «Про строк дії воєнного стану в Україні», термін дії воєнного стану продовжено з 18.08.2023 строком на 90 діб.</w:t>
      </w:r>
    </w:p>
    <w:p w14:paraId="5307E26C" w14:textId="77777777" w:rsidR="00B02125" w:rsidRPr="00B02125" w:rsidRDefault="00B02125" w:rsidP="00B021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25">
        <w:rPr>
          <w:rFonts w:ascii="Times New Roman" w:eastAsia="Times New Roman" w:hAnsi="Times New Roman" w:cs="Times New Roman"/>
          <w:sz w:val="28"/>
          <w:szCs w:val="28"/>
        </w:rPr>
        <w:t>Наголошуємо, що освітній процес організовується в безпечному освітньому середовищі з дотриманням рекомендацій щодо організації укриття в об’єктах фонду захисних споруд цивільного захисту персоналу та учнів закладів освіти (відповідно до додатку до листа Державної служби надзвичайних ситуацій від 14.06.2022 № 03-1870/162-2 «Про організацію укриття працівників та дітей у закладах освіти») та запропонованого Міністерством освіти і науки України алгоритму дій для вчителів у разі проведення занять і увімкнення сигналів тривоги, що розроблений на основі рекомендацій ДСНС України.</w:t>
      </w:r>
    </w:p>
    <w:p w14:paraId="70862445" w14:textId="77777777" w:rsidR="00B02125" w:rsidRPr="00B02125" w:rsidRDefault="00B02125" w:rsidP="00B02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21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Відповідно до Указу Президента Володимира Зеленського від 16.03.2022 № 143/2022 «Про загальнонаціональну хвилину мовчання за загиблими внаслідок збройної агресії Російської Федерації проти України», щоранку о 9.00 варто долучатися до загальнонаціональної хвилини мовчання,  з метою вшанування пам'яті героїчного подвигу воїнів, полеглих під час виконання бойових завдань. </w:t>
      </w:r>
    </w:p>
    <w:p w14:paraId="652A5F81" w14:textId="77777777" w:rsidR="00B02125" w:rsidRPr="00B02125" w:rsidRDefault="00B02125" w:rsidP="00B02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24"/>
          <w:sz w:val="28"/>
          <w:szCs w:val="28"/>
        </w:rPr>
      </w:pPr>
      <w:r w:rsidRPr="00B021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Надзвичайно важливо гнучко </w:t>
      </w:r>
      <w:r w:rsidRPr="00B02125">
        <w:rPr>
          <w:rFonts w:ascii="Times New Roman" w:eastAsia="Calibri" w:hAnsi="Times New Roman" w:cs="Times New Roman"/>
          <w:sz w:val="28"/>
          <w:szCs w:val="28"/>
        </w:rPr>
        <w:t>підходити</w:t>
      </w:r>
      <w:r w:rsidRPr="00B02125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B02125">
        <w:rPr>
          <w:rFonts w:ascii="Times New Roman" w:eastAsia="Calibri" w:hAnsi="Times New Roman" w:cs="Times New Roman"/>
          <w:sz w:val="28"/>
          <w:szCs w:val="28"/>
        </w:rPr>
        <w:t>до</w:t>
      </w:r>
      <w:r w:rsidRPr="00B0212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B02125">
        <w:rPr>
          <w:rFonts w:ascii="Times New Roman" w:eastAsia="Calibri" w:hAnsi="Times New Roman" w:cs="Times New Roman"/>
          <w:sz w:val="28"/>
          <w:szCs w:val="28"/>
        </w:rPr>
        <w:t>організації освітнього</w:t>
      </w:r>
      <w:r w:rsidRPr="00B02125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B02125">
        <w:rPr>
          <w:rFonts w:ascii="Times New Roman" w:eastAsia="Calibri" w:hAnsi="Times New Roman" w:cs="Times New Roman"/>
          <w:sz w:val="28"/>
          <w:szCs w:val="28"/>
        </w:rPr>
        <w:t>процесу,</w:t>
      </w:r>
      <w:r w:rsidRPr="00B02125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B02125">
        <w:rPr>
          <w:rFonts w:ascii="Times New Roman" w:eastAsia="Calibri" w:hAnsi="Times New Roman" w:cs="Times New Roman"/>
          <w:sz w:val="28"/>
          <w:szCs w:val="28"/>
        </w:rPr>
        <w:t>так,</w:t>
      </w:r>
      <w:r w:rsidRPr="00B0212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B02125">
        <w:rPr>
          <w:rFonts w:ascii="Times New Roman" w:eastAsia="Calibri" w:hAnsi="Times New Roman" w:cs="Times New Roman"/>
          <w:sz w:val="28"/>
          <w:szCs w:val="28"/>
        </w:rPr>
        <w:t>щоби він</w:t>
      </w:r>
      <w:r w:rsidRPr="00B0212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B02125">
        <w:rPr>
          <w:rFonts w:ascii="Times New Roman" w:eastAsia="Calibri" w:hAnsi="Times New Roman" w:cs="Times New Roman"/>
          <w:sz w:val="28"/>
          <w:szCs w:val="28"/>
        </w:rPr>
        <w:t>був</w:t>
      </w:r>
      <w:r w:rsidRPr="00B02125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психологічно </w:t>
      </w:r>
      <w:r w:rsidRPr="00B02125">
        <w:rPr>
          <w:rFonts w:ascii="Times New Roman" w:eastAsia="Calibri" w:hAnsi="Times New Roman" w:cs="Times New Roman"/>
          <w:sz w:val="28"/>
          <w:szCs w:val="28"/>
        </w:rPr>
        <w:t>комфортним</w:t>
      </w:r>
      <w:r w:rsidRPr="00B0212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B02125">
        <w:rPr>
          <w:rFonts w:ascii="Times New Roman" w:eastAsia="Calibri" w:hAnsi="Times New Roman" w:cs="Times New Roman"/>
          <w:sz w:val="28"/>
          <w:szCs w:val="28"/>
        </w:rPr>
        <w:t>для</w:t>
      </w:r>
      <w:r w:rsidRPr="00B0212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B02125">
        <w:rPr>
          <w:rFonts w:ascii="Times New Roman" w:eastAsia="Calibri" w:hAnsi="Times New Roman" w:cs="Times New Roman"/>
          <w:sz w:val="28"/>
          <w:szCs w:val="28"/>
        </w:rPr>
        <w:t>учнів (</w:t>
      </w:r>
      <w:hyperlink r:id="rId6">
        <w:r w:rsidRPr="00B02125">
          <w:rPr>
            <w:rFonts w:ascii="Times New Roman" w:eastAsia="Calibri" w:hAnsi="Times New Roman" w:cs="Times New Roman"/>
            <w:sz w:val="28"/>
            <w:szCs w:val="28"/>
          </w:rPr>
          <w:t>лист Міністерства освіти і науки</w:t>
        </w:r>
      </w:hyperlink>
      <w:r w:rsidRPr="00B02125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hyperlink r:id="rId7">
        <w:r w:rsidRPr="00B02125">
          <w:rPr>
            <w:rFonts w:ascii="Times New Roman" w:eastAsia="Calibri" w:hAnsi="Times New Roman" w:cs="Times New Roman"/>
            <w:sz w:val="28"/>
            <w:szCs w:val="28"/>
          </w:rPr>
          <w:t>України</w:t>
        </w:r>
        <w:r w:rsidRPr="00B02125">
          <w:rPr>
            <w:rFonts w:ascii="Times New Roman" w:eastAsia="Calibri" w:hAnsi="Times New Roman" w:cs="Times New Roman"/>
            <w:spacing w:val="1"/>
            <w:sz w:val="28"/>
            <w:szCs w:val="28"/>
          </w:rPr>
          <w:t xml:space="preserve"> </w:t>
        </w:r>
        <w:r w:rsidRPr="00B02125">
          <w:rPr>
            <w:rFonts w:ascii="Times New Roman" w:eastAsia="Calibri" w:hAnsi="Times New Roman" w:cs="Times New Roman"/>
            <w:sz w:val="28"/>
            <w:szCs w:val="28"/>
          </w:rPr>
          <w:t>від</w:t>
        </w:r>
        <w:r w:rsidRPr="00B02125">
          <w:rPr>
            <w:rFonts w:ascii="Times New Roman" w:eastAsia="Calibri" w:hAnsi="Times New Roman" w:cs="Times New Roman"/>
            <w:spacing w:val="1"/>
            <w:sz w:val="28"/>
            <w:szCs w:val="28"/>
          </w:rPr>
          <w:t xml:space="preserve"> </w:t>
        </w:r>
        <w:r w:rsidRPr="00B02125">
          <w:rPr>
            <w:rFonts w:ascii="Times New Roman" w:eastAsia="Calibri" w:hAnsi="Times New Roman" w:cs="Times New Roman"/>
            <w:sz w:val="28"/>
            <w:szCs w:val="28"/>
          </w:rPr>
          <w:t>04.04.2022</w:t>
        </w:r>
        <w:r w:rsidRPr="00B02125">
          <w:rPr>
            <w:rFonts w:ascii="Times New Roman" w:eastAsia="Calibri" w:hAnsi="Times New Roman" w:cs="Times New Roman"/>
            <w:spacing w:val="1"/>
            <w:sz w:val="28"/>
            <w:szCs w:val="28"/>
          </w:rPr>
          <w:t xml:space="preserve"> </w:t>
        </w:r>
        <w:r w:rsidRPr="00B02125">
          <w:rPr>
            <w:rFonts w:ascii="Times New Roman" w:eastAsia="Calibri" w:hAnsi="Times New Roman" w:cs="Times New Roman"/>
            <w:sz w:val="28"/>
            <w:szCs w:val="28"/>
          </w:rPr>
          <w:t>№</w:t>
        </w:r>
        <w:r w:rsidRPr="00B02125">
          <w:rPr>
            <w:rFonts w:ascii="Times New Roman" w:eastAsia="Calibri" w:hAnsi="Times New Roman" w:cs="Times New Roman"/>
            <w:spacing w:val="1"/>
            <w:sz w:val="28"/>
            <w:szCs w:val="28"/>
          </w:rPr>
          <w:t xml:space="preserve"> </w:t>
        </w:r>
        <w:r w:rsidRPr="00B02125">
          <w:rPr>
            <w:rFonts w:ascii="Times New Roman" w:eastAsia="Calibri" w:hAnsi="Times New Roman" w:cs="Times New Roman"/>
            <w:sz w:val="28"/>
            <w:szCs w:val="28"/>
          </w:rPr>
          <w:t>1/3872-22</w:t>
        </w:r>
        <w:r w:rsidRPr="00B02125">
          <w:rPr>
            <w:rFonts w:ascii="Times New Roman" w:eastAsia="Calibri" w:hAnsi="Times New Roman" w:cs="Times New Roman"/>
            <w:spacing w:val="1"/>
            <w:sz w:val="28"/>
            <w:szCs w:val="28"/>
          </w:rPr>
          <w:t xml:space="preserve"> </w:t>
        </w:r>
        <w:r w:rsidRPr="00B02125">
          <w:rPr>
            <w:rFonts w:ascii="Times New Roman" w:eastAsia="Calibri" w:hAnsi="Times New Roman" w:cs="Times New Roman"/>
            <w:sz w:val="28"/>
            <w:szCs w:val="28"/>
          </w:rPr>
          <w:t>«Про</w:t>
        </w:r>
        <w:r w:rsidRPr="00B02125">
          <w:rPr>
            <w:rFonts w:ascii="Times New Roman" w:eastAsia="Calibri" w:hAnsi="Times New Roman" w:cs="Times New Roman"/>
            <w:spacing w:val="1"/>
            <w:sz w:val="28"/>
            <w:szCs w:val="28"/>
          </w:rPr>
          <w:t xml:space="preserve"> </w:t>
        </w:r>
        <w:r w:rsidRPr="00B02125">
          <w:rPr>
            <w:rFonts w:ascii="Times New Roman" w:eastAsia="Calibri" w:hAnsi="Times New Roman" w:cs="Times New Roman"/>
            <w:sz w:val="28"/>
            <w:szCs w:val="28"/>
          </w:rPr>
          <w:t>методичні</w:t>
        </w:r>
        <w:r w:rsidRPr="00B02125">
          <w:rPr>
            <w:rFonts w:ascii="Times New Roman" w:eastAsia="Calibri" w:hAnsi="Times New Roman" w:cs="Times New Roman"/>
            <w:spacing w:val="1"/>
            <w:sz w:val="28"/>
            <w:szCs w:val="28"/>
          </w:rPr>
          <w:t xml:space="preserve"> </w:t>
        </w:r>
        <w:r w:rsidRPr="00B02125">
          <w:rPr>
            <w:rFonts w:ascii="Times New Roman" w:eastAsia="Calibri" w:hAnsi="Times New Roman" w:cs="Times New Roman"/>
            <w:sz w:val="28"/>
            <w:szCs w:val="28"/>
          </w:rPr>
          <w:t>рекомендації</w:t>
        </w:r>
        <w:r w:rsidRPr="00B02125">
          <w:rPr>
            <w:rFonts w:ascii="Times New Roman" w:eastAsia="Calibri" w:hAnsi="Times New Roman" w:cs="Times New Roman"/>
            <w:spacing w:val="1"/>
            <w:sz w:val="28"/>
            <w:szCs w:val="28"/>
          </w:rPr>
          <w:t xml:space="preserve"> </w:t>
        </w:r>
        <w:r w:rsidRPr="00B02125">
          <w:rPr>
            <w:rFonts w:ascii="Times New Roman" w:eastAsia="Calibri" w:hAnsi="Times New Roman" w:cs="Times New Roman"/>
            <w:sz w:val="28"/>
            <w:szCs w:val="28"/>
          </w:rPr>
          <w:t>«Перша</w:t>
        </w:r>
      </w:hyperlink>
      <w:r w:rsidRPr="00B02125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hyperlink r:id="rId8">
        <w:r w:rsidRPr="00B02125">
          <w:rPr>
            <w:rFonts w:ascii="Times New Roman" w:eastAsia="Calibri" w:hAnsi="Times New Roman" w:cs="Times New Roman"/>
            <w:sz w:val="28"/>
            <w:szCs w:val="28"/>
          </w:rPr>
          <w:t>психологічна допомога. Алгоритм дій»</w:t>
        </w:r>
      </w:hyperlink>
      <w:r w:rsidRPr="00B02125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14:paraId="259EBC32" w14:textId="3D687E82" w:rsidR="00B02125" w:rsidRPr="00B02125" w:rsidRDefault="00B02125" w:rsidP="00B02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125">
        <w:rPr>
          <w:rFonts w:ascii="Times New Roman" w:eastAsia="Calibri" w:hAnsi="Times New Roman" w:cs="Times New Roman"/>
          <w:sz w:val="28"/>
          <w:szCs w:val="28"/>
        </w:rPr>
        <w:t xml:space="preserve">Для реалізації змісту технологічної освітньої галузі, у Типовому навчальному плані для 5-9 класів закладів загальної середньої освіти </w:t>
      </w:r>
      <w:r w:rsidRPr="00B02125">
        <w:rPr>
          <w:rFonts w:ascii="Times New Roman" w:eastAsia="Calibri" w:hAnsi="Times New Roman" w:cs="Times New Roman"/>
          <w:sz w:val="28"/>
          <w:szCs w:val="28"/>
        </w:rPr>
        <w:br/>
        <w:t>у 5-6 класах визначено кількість годин на навчальний рік: мінімальна – 35, рекомендована – 70 та максимальна – 105. Заклад загальної середньої освіти самостійно визначає кількість навчальних годин на вивчення технологічної освітньої галузі у межах заданого діапазону.</w:t>
      </w:r>
    </w:p>
    <w:p w14:paraId="55A685F5" w14:textId="1A32B332" w:rsidR="00B02125" w:rsidRPr="00B02125" w:rsidRDefault="00B02125" w:rsidP="00B02125">
      <w:pPr>
        <w:widowControl w:val="0"/>
        <w:shd w:val="clear" w:color="auto" w:fill="FFFFFF"/>
        <w:autoSpaceDE w:val="0"/>
        <w:autoSpaceDN w:val="0"/>
        <w:spacing w:after="0" w:line="240" w:lineRule="auto"/>
        <w:ind w:left="6" w:firstLine="714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2125">
        <w:rPr>
          <w:rFonts w:ascii="Times New Roman" w:eastAsia="Times New Roman" w:hAnsi="Times New Roman" w:cs="Times New Roman"/>
          <w:sz w:val="28"/>
          <w:szCs w:val="28"/>
        </w:rPr>
        <w:t xml:space="preserve">У 5-6-х класах заклади освіти продовжують працювати за розробленою, на основі типової, затвердженої наказом Міністерства освіти і науки України від 19.02.2021 № 235 </w:t>
      </w:r>
      <w:r w:rsidRPr="00B02125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 xml:space="preserve">«Про затвердження типової освітньої програми для </w:t>
      </w:r>
      <w:r w:rsidRPr="00B02125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br/>
        <w:t xml:space="preserve">5-9 класів закладів загальної середньої освіти»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9" w:history="1">
        <w:r w:rsidRPr="00B021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https://mon.gov.ua/5-9-klasiv-zagalnoyi-serednoyi-osviti</w:t>
        </w:r>
      </w:hyperlink>
      <w:r w:rsidRPr="00B02125">
        <w:rPr>
          <w:rFonts w:ascii="Times New Roman" w:eastAsia="Times New Roman" w:hAnsi="Times New Roman" w:cs="Times New Roman"/>
          <w:sz w:val="28"/>
          <w:szCs w:val="28"/>
        </w:rPr>
        <w:t xml:space="preserve">), освітньою програмою для 5-9-х класів закладів загальної середньої освіти. </w:t>
      </w:r>
    </w:p>
    <w:p w14:paraId="706DDFE4" w14:textId="6181E6F6" w:rsidR="00B02125" w:rsidRPr="00B02125" w:rsidRDefault="00B02125" w:rsidP="00B02125">
      <w:pPr>
        <w:widowControl w:val="0"/>
        <w:autoSpaceDE w:val="0"/>
        <w:autoSpaceDN w:val="0"/>
        <w:spacing w:after="0" w:line="18" w:lineRule="atLeast"/>
        <w:ind w:right="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25">
        <w:rPr>
          <w:rFonts w:ascii="Times New Roman" w:eastAsia="Times New Roman" w:hAnsi="Times New Roman" w:cs="Times New Roman"/>
          <w:sz w:val="28"/>
          <w:szCs w:val="28"/>
        </w:rPr>
        <w:lastRenderedPageBreak/>
        <w:t>Метою технологічної освітньої галузі є реалізація творчого потенціалу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4537F" w:rsidRPr="00B0212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F0783" wp14:editId="5E5D6E92">
                <wp:simplePos x="0" y="0"/>
                <wp:positionH relativeFrom="margin">
                  <wp:posOffset>2666282</wp:posOffset>
                </wp:positionH>
                <wp:positionV relativeFrom="paragraph">
                  <wp:posOffset>-416119</wp:posOffset>
                </wp:positionV>
                <wp:extent cx="278296" cy="288235"/>
                <wp:effectExtent l="0" t="0" r="7620" b="0"/>
                <wp:wrapNone/>
                <wp:docPr id="63" name="Надпись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96" cy="288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D58EDC" w14:textId="77777777" w:rsidR="00B02125" w:rsidRDefault="00B02125" w:rsidP="00B02125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8F0783" id="_x0000_t202" coordsize="21600,21600" o:spt="202" path="m,l,21600r21600,l21600,xe">
                <v:stroke joinstyle="miter"/>
                <v:path gradientshapeok="t" o:connecttype="rect"/>
              </v:shapetype>
              <v:shape id="Надпись 63" o:spid="_x0000_s1026" type="#_x0000_t202" style="position:absolute;left:0;text-align:left;margin-left:209.95pt;margin-top:-32.75pt;width:21.9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" fillcolor="window" stroked="f" strokeweight=".5pt">
                <v:textbox>
                  <w:txbxContent>
                    <w:p w14:paraId="10D58EDC" w14:textId="77777777" w:rsidR="00B02125" w:rsidRDefault="00B02125" w:rsidP="00B02125"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учнів,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у них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критичного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технічного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мислення, здатності до підприємливості та інноваційної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діяльності,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партнерської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взаємодії,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техніки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задоволення</w:t>
      </w:r>
      <w:r w:rsidRPr="00B0212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власних</w:t>
      </w:r>
      <w:r w:rsidRPr="00B0212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потреб,</w:t>
      </w:r>
      <w:r w:rsidRPr="00B0212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Pr="00B0212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B0212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національного</w:t>
      </w:r>
      <w:r w:rsidRPr="00B0212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самовираження</w:t>
      </w:r>
      <w:r w:rsidRPr="00B0212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[4].</w:t>
      </w:r>
    </w:p>
    <w:p w14:paraId="42333081" w14:textId="77777777" w:rsidR="00B02125" w:rsidRPr="00B02125" w:rsidRDefault="00B02125" w:rsidP="00B02125">
      <w:pPr>
        <w:widowControl w:val="0"/>
        <w:tabs>
          <w:tab w:val="left" w:pos="284"/>
          <w:tab w:val="left" w:pos="567"/>
        </w:tabs>
        <w:autoSpaceDE w:val="0"/>
        <w:autoSpaceDN w:val="0"/>
        <w:spacing w:after="0" w:line="18" w:lineRule="atLeast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25">
        <w:rPr>
          <w:rFonts w:ascii="Times New Roman" w:eastAsia="Times New Roman" w:hAnsi="Times New Roman" w:cs="Times New Roman"/>
          <w:sz w:val="28"/>
          <w:szCs w:val="28"/>
        </w:rPr>
        <w:t xml:space="preserve">Метою навчального предмету «Технології» є розкриття та розвиток творчого потенціалу особистості учня, здатності застосовувати знання на практиці, розв'язувати практичні завдання в побуті через засвоєння основ дизайну, технологій та декоративно-ужиткового-мистецтва [1].  </w:t>
      </w:r>
    </w:p>
    <w:p w14:paraId="40D89650" w14:textId="77777777" w:rsidR="00B02125" w:rsidRPr="00B02125" w:rsidRDefault="00B02125" w:rsidP="00B02125">
      <w:pPr>
        <w:widowControl w:val="0"/>
        <w:tabs>
          <w:tab w:val="left" w:pos="284"/>
          <w:tab w:val="left" w:pos="567"/>
        </w:tabs>
        <w:autoSpaceDE w:val="0"/>
        <w:autoSpaceDN w:val="0"/>
        <w:spacing w:after="0" w:line="18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25">
        <w:rPr>
          <w:rFonts w:ascii="Times New Roman" w:eastAsia="Times New Roman" w:hAnsi="Times New Roman" w:cs="Times New Roman"/>
          <w:sz w:val="28"/>
          <w:szCs w:val="28"/>
        </w:rPr>
        <w:t>Державним стандартом базової середньої освіти визначено, що учні мають опанувати базові знання технологічної освітньої галузі за напрямами: проєктування, основи графічної грамотності, технології виготовлення виробу, оцінювання та презентація результатів, декоративно-ужиткове мистецтво, сучасна техніка та технології, самозарадність у побуті [1].</w:t>
      </w:r>
    </w:p>
    <w:p w14:paraId="500B3F8C" w14:textId="77777777" w:rsidR="00B02125" w:rsidRPr="00B02125" w:rsidRDefault="00B02125" w:rsidP="00B02125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25">
        <w:rPr>
          <w:rFonts w:ascii="Times New Roman" w:eastAsia="Times New Roman" w:hAnsi="Times New Roman" w:cs="Times New Roman"/>
          <w:sz w:val="28"/>
          <w:szCs w:val="28"/>
        </w:rPr>
        <w:t>Звертаємо увагу, що вчителі, які будуть навчати у 2023-2024 навчальному році учнів 5 класу мають право обрати модельну навчальну програму, яку будуть продовжувати реалізовувати у наступному навчальному році.</w:t>
      </w:r>
    </w:p>
    <w:p w14:paraId="5A91B872" w14:textId="77777777" w:rsidR="00B02125" w:rsidRPr="00B02125" w:rsidRDefault="00B02125" w:rsidP="00B02125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25">
        <w:rPr>
          <w:rFonts w:ascii="Times New Roman" w:eastAsia="Times New Roman" w:hAnsi="Times New Roman" w:cs="Times New Roman"/>
          <w:sz w:val="28"/>
          <w:szCs w:val="28"/>
        </w:rPr>
        <w:t>Акцентуємо увагу, що у 6-х класах закладів загальної середньої освіти організація процесу навчання має продовжуватися за обраними у 5-х класах модельними навчальними програми (модельна навчальна програма має бути реалізована протягом повного адаптаційного циклу навчання) [6].</w:t>
      </w:r>
    </w:p>
    <w:p w14:paraId="235DDE68" w14:textId="77777777" w:rsidR="00B02125" w:rsidRPr="00B02125" w:rsidRDefault="00B02125" w:rsidP="00B02125">
      <w:pPr>
        <w:widowControl w:val="0"/>
        <w:tabs>
          <w:tab w:val="left" w:pos="284"/>
          <w:tab w:val="left" w:pos="567"/>
        </w:tabs>
        <w:autoSpaceDE w:val="0"/>
        <w:autoSpaceDN w:val="0"/>
        <w:spacing w:after="0" w:line="18" w:lineRule="atLeast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25">
        <w:rPr>
          <w:rFonts w:ascii="Times New Roman" w:eastAsia="Times New Roman" w:hAnsi="Times New Roman" w:cs="Times New Roman"/>
          <w:sz w:val="28"/>
          <w:szCs w:val="28"/>
        </w:rPr>
        <w:t>На основі модельної та затвердженої педагогічною радою навчальної програми з предмета, учитель складає календарно-тематичне планування, із урахуванням навчальних можливостей учнів класу. Календарно-тематичне та поурочне планування здійснюється вчителем у довільній формі, у тому числі з використанням друкованих чи електронних джерел тощо. Формат, обсяг, структура, зміст та оформлення календарно-тематичних планів та поурочних планів-конспектів є індивідуальною справою вчителя [1].</w:t>
      </w:r>
    </w:p>
    <w:p w14:paraId="632A1252" w14:textId="77777777" w:rsidR="00B02125" w:rsidRPr="00B02125" w:rsidRDefault="00B02125" w:rsidP="00B02125">
      <w:pPr>
        <w:widowControl w:val="0"/>
        <w:autoSpaceDE w:val="0"/>
        <w:autoSpaceDN w:val="0"/>
        <w:spacing w:after="0" w:line="18" w:lineRule="atLeast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25">
        <w:rPr>
          <w:rFonts w:ascii="Times New Roman" w:eastAsia="Times New Roman" w:hAnsi="Times New Roman" w:cs="Times New Roman"/>
          <w:sz w:val="28"/>
          <w:szCs w:val="28"/>
        </w:rPr>
        <w:t>Корисні матеріали, поради, посилання на інтернет ресурси, приклади практичного спрямування для вчителів технологічної освітньої галузі, що можуть використовуватися педагогами, розміщено</w:t>
      </w:r>
      <w:r w:rsidRPr="00B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 xml:space="preserve">методичному посібнику «Технологічна освітня галузь: 5-6 класи (адаптаційний цикл) Нової української школи» за редакцією Удовиченко І.В., проректора з науково-педагогічної та методичної роботи Сумського ОІППО, доктора педагогічних наук, професора розміщено за покликанням: </w:t>
      </w:r>
      <w:bookmarkStart w:id="0" w:name="_Hlk136003320"/>
      <w:r w:rsidRPr="00B02125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0" w:history="1">
        <w:r w:rsidRPr="00B021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http://surl.li/hilve</w:t>
        </w:r>
      </w:hyperlink>
      <w:r w:rsidRPr="00B02125">
        <w:rPr>
          <w:rFonts w:ascii="Times New Roman" w:eastAsia="Times New Roman" w:hAnsi="Times New Roman" w:cs="Times New Roman"/>
          <w:sz w:val="28"/>
          <w:szCs w:val="28"/>
        </w:rPr>
        <w:t xml:space="preserve">) [7]. </w:t>
      </w:r>
      <w:bookmarkEnd w:id="0"/>
    </w:p>
    <w:p w14:paraId="600DCC1F" w14:textId="77777777" w:rsidR="00B02125" w:rsidRPr="00B02125" w:rsidRDefault="00B02125" w:rsidP="00B02125">
      <w:pPr>
        <w:widowControl w:val="0"/>
        <w:autoSpaceDE w:val="0"/>
        <w:autoSpaceDN w:val="0"/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25">
        <w:rPr>
          <w:rFonts w:ascii="Times New Roman" w:eastAsia="Times New Roman" w:hAnsi="Times New Roman" w:cs="Times New Roman"/>
          <w:sz w:val="28"/>
          <w:szCs w:val="28"/>
        </w:rPr>
        <w:t>Досягнення мети технологічної освітньої галузі забезпечується засобами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ключових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наскрізних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умінь в учнів,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визначених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Державним</w:t>
      </w:r>
      <w:r w:rsidRPr="00B021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стандартом базової середньої</w:t>
      </w:r>
      <w:r w:rsidRPr="00B0212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освіти</w:t>
      </w:r>
      <w:r w:rsidRPr="00B0212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[1].</w:t>
      </w:r>
    </w:p>
    <w:p w14:paraId="20D206E4" w14:textId="4E667B6D" w:rsidR="00B02125" w:rsidRPr="0034537F" w:rsidRDefault="00B02125" w:rsidP="0034537F">
      <w:pPr>
        <w:widowControl w:val="0"/>
        <w:autoSpaceDE w:val="0"/>
        <w:autoSpaceDN w:val="0"/>
        <w:spacing w:after="0" w:line="240" w:lineRule="auto"/>
        <w:ind w:right="3" w:firstLine="686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02125">
        <w:rPr>
          <w:rFonts w:ascii="Times New Roman" w:eastAsia="Times New Roman" w:hAnsi="Times New Roman" w:cs="Times New Roman"/>
          <w:sz w:val="28"/>
          <w:szCs w:val="28"/>
        </w:rPr>
        <w:t>Компетентнісний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потенціал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технологічної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освітньої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галузі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базові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знання</w:t>
      </w:r>
      <w:r w:rsidRPr="00B02125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відображено</w:t>
      </w:r>
      <w:r w:rsidRPr="00B02125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02125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додатку</w:t>
      </w:r>
      <w:r w:rsidRPr="00B0212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B02125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Державного</w:t>
      </w:r>
      <w:r w:rsidRPr="00B02125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стандарту базової середньої освіти,  вимоги до обов’язкових результатів навчання учнів у технологічній освітній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галузі в додатку 12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[1].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14:paraId="5BD316C8" w14:textId="06649A15" w:rsidR="00B02125" w:rsidRPr="00B02125" w:rsidRDefault="00B02125" w:rsidP="00B02125">
      <w:pPr>
        <w:autoSpaceDE w:val="0"/>
        <w:autoSpaceDN w:val="0"/>
        <w:adjustRightInd w:val="0"/>
        <w:spacing w:after="0" w:line="216" w:lineRule="auto"/>
        <w:ind w:right="6" w:firstLine="6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125">
        <w:rPr>
          <w:rFonts w:ascii="Times New Roman" w:eastAsia="Calibri" w:hAnsi="Times New Roman" w:cs="Times New Roman"/>
          <w:sz w:val="28"/>
          <w:szCs w:val="28"/>
        </w:rPr>
        <w:t xml:space="preserve">Навчання учнів відбувається на основі формувального оцінювання. </w:t>
      </w:r>
      <w:r w:rsidRPr="00B02125">
        <w:rPr>
          <w:rFonts w:ascii="Times New Roman" w:eastAsia="Calibri" w:hAnsi="Times New Roman" w:cs="Times New Roman"/>
          <w:sz w:val="28"/>
          <w:szCs w:val="28"/>
        </w:rPr>
        <w:br/>
        <w:t xml:space="preserve">Оцінюванню підлягають очікувані результати навчання у формі освітніх продуктів, які учні створюють у процесі навчальної діяльності: </w:t>
      </w:r>
    </w:p>
    <w:p w14:paraId="4C1DEA45" w14:textId="4C99D8F7" w:rsidR="00B02125" w:rsidRPr="00B02125" w:rsidRDefault="0034537F" w:rsidP="0034537F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right="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B02125" w:rsidRPr="00B02125">
        <w:rPr>
          <w:rFonts w:ascii="Times New Roman" w:eastAsia="Calibri" w:hAnsi="Times New Roman" w:cs="Times New Roman"/>
          <w:sz w:val="28"/>
          <w:szCs w:val="28"/>
        </w:rPr>
        <w:t xml:space="preserve">зовнішні освітні продукти – самостійно знайдені та презентовані факти, </w:t>
      </w:r>
      <w:r w:rsidR="008E0D85" w:rsidRPr="00B0212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075250" wp14:editId="73D9FCC4">
                <wp:simplePos x="0" y="0"/>
                <wp:positionH relativeFrom="margin">
                  <wp:posOffset>2730059</wp:posOffset>
                </wp:positionH>
                <wp:positionV relativeFrom="paragraph">
                  <wp:posOffset>-343949</wp:posOffset>
                </wp:positionV>
                <wp:extent cx="428625" cy="314325"/>
                <wp:effectExtent l="0" t="0" r="9525" b="9525"/>
                <wp:wrapNone/>
                <wp:docPr id="64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8AA1D1" w14:textId="77777777" w:rsidR="00B02125" w:rsidRDefault="00B02125" w:rsidP="00B02125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075250" id="Надпись 64" o:spid="_x0000_s1027" type="#_x0000_t202" style="position:absolute;left:0;text-align:left;margin-left:214.95pt;margin-top:-27.1pt;width:33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" fillcolor="window" stroked="f" strokeweight=".5pt">
                <v:textbox>
                  <w:txbxContent>
                    <w:p w14:paraId="708AA1D1" w14:textId="77777777" w:rsidR="00B02125" w:rsidRDefault="00B02125" w:rsidP="00B02125"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2125" w:rsidRPr="00B02125">
        <w:rPr>
          <w:rFonts w:ascii="Times New Roman" w:eastAsia="Calibri" w:hAnsi="Times New Roman" w:cs="Times New Roman"/>
          <w:sz w:val="28"/>
          <w:szCs w:val="28"/>
        </w:rPr>
        <w:t>сформульовані ідеї, гіпотези, закономірності, створені вироби, послуги, результати практичних робіт, проєктів тощо;</w:t>
      </w:r>
    </w:p>
    <w:p w14:paraId="32B13D52" w14:textId="32041312" w:rsidR="00B02125" w:rsidRPr="00B02125" w:rsidRDefault="0034537F" w:rsidP="0034537F">
      <w:pPr>
        <w:widowControl w:val="0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right="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125" w:rsidRPr="00B02125">
        <w:rPr>
          <w:rFonts w:ascii="Times New Roman" w:eastAsia="Calibri" w:hAnsi="Times New Roman" w:cs="Times New Roman"/>
          <w:sz w:val="28"/>
          <w:szCs w:val="28"/>
        </w:rPr>
        <w:t xml:space="preserve">знання, уміння, освоєні способи діяльності, індивідуальний рівень сформованості ключових і предметної проєктно-технологічної компетентностей тощо [5]. </w:t>
      </w:r>
    </w:p>
    <w:p w14:paraId="548A4DFA" w14:textId="77777777" w:rsidR="00B02125" w:rsidRPr="00B02125" w:rsidRDefault="00B02125" w:rsidP="00B02125">
      <w:pPr>
        <w:shd w:val="clear" w:color="auto" w:fill="FFFFFF"/>
        <w:spacing w:after="0" w:line="240" w:lineRule="auto"/>
        <w:ind w:firstLine="68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Формувальне та підсумкове оцінювання навчальних досягнень учнів орієнтовані на виявлення поступу учнів у досягненні обов’язкових результатів навчання, визначених Державним стандартом базової середньої освіти [1].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Рекомендації щодо оцінювання навчальних досягнень учнів 5-6 класів НУШ, які здобувають освіту відповідно до Державного стандарту базової середньої освіти, уміщено в наказі </w:t>
      </w:r>
      <w:bookmarkStart w:id="1" w:name="_Hlk143009971"/>
      <w:r w:rsidRPr="00B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Міністерства освіти і науки України </w:t>
      </w:r>
      <w:bookmarkEnd w:id="1"/>
      <w:r w:rsidRPr="00B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01.04.2022 </w:t>
      </w:r>
      <w:r w:rsidRPr="00B021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289 </w:t>
      </w:r>
      <w:r w:rsidRPr="00B02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021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 затвердження методичних</w:t>
      </w:r>
      <w:r w:rsidRPr="00B021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рекомендацій щодо оцінювання</w:t>
      </w:r>
      <w:r w:rsidRPr="00B021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навчальних досягнень учнів 5-6 класів,</w:t>
      </w:r>
      <w:r w:rsidRPr="00B021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які здобувають освіту відповідно до нового</w:t>
      </w:r>
      <w:r w:rsidRPr="00B021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Державного стандарту базової середньої освіти»</w:t>
      </w:r>
      <w:r w:rsidRPr="00B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листах </w:t>
      </w:r>
      <w:bookmarkStart w:id="2" w:name="_Hlk143010721"/>
      <w:r w:rsidRPr="00B0212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 освіти і науки України</w:t>
      </w:r>
      <w:bookmarkEnd w:id="2"/>
      <w:r w:rsidRPr="00B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Pr="00B021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06.08.2021 </w:t>
      </w:r>
      <w:r w:rsidRPr="00B02125">
        <w:rPr>
          <w:rFonts w:ascii="Times New Roman" w:eastAsia="Times New Roman" w:hAnsi="Times New Roman" w:cs="Times New Roman"/>
          <w:sz w:val="28"/>
          <w:szCs w:val="28"/>
          <w:lang w:eastAsia="ru-RU"/>
        </w:rPr>
        <w:t>№ 4/5-2303-21 «</w:t>
      </w:r>
      <w:r w:rsidRPr="00B02125"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  <w:t>Методичні рекомендації щодо особливостей організації освітнього процесу у першому (адаптивному) циклі / 5 класах закладів загальної середньої освіти за Державним стандартом базової середньої освіти в умовах реалізації концепції «Нова українська школа»</w:t>
      </w:r>
      <w:r w:rsidRPr="00B0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від 23.05.22 №1/54-15-22 «Щодо забезпечення виконання наказу Міністерства освіти і науки України від 30.09.2021 № 1048 (зі змінами)».</w:t>
      </w:r>
    </w:p>
    <w:p w14:paraId="63100650" w14:textId="615C7433" w:rsidR="00B02125" w:rsidRPr="00B02125" w:rsidRDefault="00B02125" w:rsidP="0034537F">
      <w:pPr>
        <w:autoSpaceDE w:val="0"/>
        <w:autoSpaceDN w:val="0"/>
        <w:adjustRightInd w:val="0"/>
        <w:spacing w:after="0" w:line="240" w:lineRule="auto"/>
        <w:ind w:right="6" w:firstLine="6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125">
        <w:rPr>
          <w:rFonts w:ascii="Times New Roman" w:eastAsia="Calibri" w:hAnsi="Times New Roman" w:cs="Times New Roman"/>
          <w:sz w:val="28"/>
          <w:szCs w:val="28"/>
        </w:rPr>
        <w:t>Створені в навчальній діяльності особистісні зовнішні освітні продукти дають змогу здійснити підсумкове оцінювання, оцінити внутрішні особистісні зміни й здобутки учнів, їхній рівень володіння засобами проєктно-т</w:t>
      </w:r>
      <w:bookmarkStart w:id="3" w:name="_GoBack"/>
      <w:bookmarkEnd w:id="3"/>
      <w:r w:rsidRPr="00B02125">
        <w:rPr>
          <w:rFonts w:ascii="Times New Roman" w:eastAsia="Calibri" w:hAnsi="Times New Roman" w:cs="Times New Roman"/>
          <w:sz w:val="28"/>
          <w:szCs w:val="28"/>
        </w:rPr>
        <w:t xml:space="preserve">ехнологічної діяльності та сформованості предметної компетентності. </w:t>
      </w:r>
    </w:p>
    <w:p w14:paraId="78CF2664" w14:textId="77777777" w:rsidR="00B02125" w:rsidRPr="00B02125" w:rsidRDefault="00B02125" w:rsidP="00B021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2125">
        <w:rPr>
          <w:rFonts w:ascii="Times New Roman" w:eastAsia="Times New Roman" w:hAnsi="Times New Roman" w:cs="Times New Roman"/>
          <w:sz w:val="28"/>
          <w:szCs w:val="28"/>
        </w:rPr>
        <w:t>Використані</w:t>
      </w:r>
      <w:r w:rsidRPr="00B0212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B0212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основоположні</w:t>
      </w:r>
      <w:r w:rsidRPr="00B021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джерела</w:t>
      </w:r>
    </w:p>
    <w:p w14:paraId="3E00C9C8" w14:textId="77777777" w:rsidR="00B02125" w:rsidRPr="00B02125" w:rsidRDefault="00B02125" w:rsidP="00405920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  <w:tab w:val="left" w:pos="1418"/>
        </w:tabs>
        <w:autoSpaceDE w:val="0"/>
        <w:autoSpaceDN w:val="0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25">
        <w:rPr>
          <w:rFonts w:ascii="Times New Roman" w:eastAsia="Times New Roman" w:hAnsi="Times New Roman" w:cs="Times New Roman"/>
          <w:sz w:val="28"/>
          <w:szCs w:val="28"/>
        </w:rPr>
        <w:t>Державний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базової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середньої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освіти.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bookmarkStart w:id="4" w:name="_Hlk136003338"/>
      <w:r w:rsidRPr="00B02125">
        <w:rPr>
          <w:rFonts w:ascii="Times New Roman" w:eastAsia="Times New Roman" w:hAnsi="Times New Roman" w:cs="Times New Roman"/>
          <w:sz w:val="28"/>
          <w:szCs w:val="28"/>
        </w:rPr>
        <w:t>URL:</w:t>
      </w:r>
      <w:bookmarkEnd w:id="4"/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11" w:history="1">
        <w:r w:rsidRPr="00B02125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http://surl.li/jxngm</w:t>
        </w:r>
      </w:hyperlink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14:paraId="3F49D672" w14:textId="77777777" w:rsidR="00B02125" w:rsidRPr="00B02125" w:rsidRDefault="00B02125" w:rsidP="00405920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  <w:tab w:val="left" w:pos="1418"/>
        </w:tabs>
        <w:autoSpaceDE w:val="0"/>
        <w:autoSpaceDN w:val="0"/>
        <w:spacing w:before="1"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25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України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«Про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загальну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середню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освіту».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URL: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12" w:history="1">
        <w:r w:rsidRPr="00B02125">
          <w:rPr>
            <w:rFonts w:ascii="Times New Roman" w:eastAsia="Times New Roman" w:hAnsi="Times New Roman" w:cs="Times New Roman"/>
            <w:spacing w:val="1"/>
            <w:sz w:val="28"/>
            <w:szCs w:val="28"/>
            <w:u w:val="single"/>
          </w:rPr>
          <w:t>http://surl.li/jxnhe</w:t>
        </w:r>
      </w:hyperlink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14:paraId="0EB4B69F" w14:textId="77777777" w:rsidR="00B02125" w:rsidRPr="00B02125" w:rsidRDefault="00B02125" w:rsidP="00405920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  <w:tab w:val="left" w:pos="1418"/>
        </w:tabs>
        <w:autoSpaceDE w:val="0"/>
        <w:autoSpaceDN w:val="0"/>
        <w:spacing w:after="0" w:line="321" w:lineRule="exact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25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B0212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України</w:t>
      </w:r>
      <w:r w:rsidRPr="00B0212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«Про</w:t>
      </w:r>
      <w:r w:rsidRPr="00B0212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освіту».</w:t>
      </w:r>
      <w:r w:rsidRPr="00B0212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URL:</w:t>
      </w:r>
      <w:r w:rsidRPr="00B0212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hyperlink r:id="rId13">
        <w:r w:rsidRPr="00B021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https://osvita.ua/legislation/law/</w:t>
        </w:r>
      </w:hyperlink>
      <w:r w:rsidRPr="00B0212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CEB81F" w14:textId="77777777" w:rsidR="00B02125" w:rsidRPr="00B02125" w:rsidRDefault="00B02125" w:rsidP="00405920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  <w:tab w:val="left" w:pos="1418"/>
        </w:tabs>
        <w:autoSpaceDE w:val="0"/>
        <w:autoSpaceDN w:val="0"/>
        <w:spacing w:after="0" w:line="321" w:lineRule="exact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25">
        <w:rPr>
          <w:rFonts w:ascii="Times New Roman" w:eastAsia="Times New Roman" w:hAnsi="Times New Roman" w:cs="Times New Roman"/>
          <w:sz w:val="28"/>
          <w:szCs w:val="28"/>
        </w:rPr>
        <w:t>Концепція Нової української школи. URL:</w:t>
      </w:r>
      <w:r w:rsidRPr="00B0212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</w:t>
      </w:r>
      <w:hyperlink r:id="rId14" w:history="1">
        <w:r w:rsidRPr="00B021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http://surl.li/jxmyz</w:t>
        </w:r>
      </w:hyperlink>
      <w:r w:rsidRPr="00B02125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14:paraId="267A463E" w14:textId="77777777" w:rsidR="00B02125" w:rsidRPr="00B02125" w:rsidRDefault="00B02125" w:rsidP="00405920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  <w:tab w:val="left" w:pos="1418"/>
        </w:tabs>
        <w:autoSpaceDE w:val="0"/>
        <w:autoSpaceDN w:val="0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25">
        <w:rPr>
          <w:rFonts w:ascii="Times New Roman" w:eastAsia="Times New Roman" w:hAnsi="Times New Roman" w:cs="Times New Roman"/>
          <w:sz w:val="28"/>
          <w:szCs w:val="28"/>
        </w:rPr>
        <w:t>Наказ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освіти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України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01.04.2022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289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«Про</w:t>
      </w:r>
      <w:r w:rsidRPr="00B0212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методичних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рекомендацій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щодо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оцінювання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досягнень учнів 5-6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класів, які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здобувають освіту відповідно до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Державного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стандарту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базової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середньої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освіти».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 xml:space="preserve">URL: </w:t>
      </w:r>
      <w:hyperlink r:id="rId15" w:history="1">
        <w:r w:rsidRPr="00B021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http://surl.li/jxnih</w:t>
        </w:r>
      </w:hyperlink>
      <w:r w:rsidRPr="00B0212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E58F37" w14:textId="2C4754A3" w:rsidR="00B02125" w:rsidRPr="00B02125" w:rsidRDefault="00B02125" w:rsidP="00405920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  <w:tab w:val="left" w:pos="1418"/>
        </w:tabs>
        <w:autoSpaceDE w:val="0"/>
        <w:autoSpaceDN w:val="0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25">
        <w:rPr>
          <w:rFonts w:ascii="Times New Roman" w:eastAsia="Times New Roman" w:hAnsi="Times New Roman" w:cs="Times New Roman"/>
          <w:sz w:val="28"/>
          <w:szCs w:val="28"/>
        </w:rPr>
        <w:t xml:space="preserve">Міністерство освіти і науки України. Модельні навчальні програми для </w:t>
      </w:r>
      <w:r w:rsidR="00405920">
        <w:rPr>
          <w:rFonts w:ascii="Times New Roman" w:eastAsia="Times New Roman" w:hAnsi="Times New Roman" w:cs="Times New Roman"/>
          <w:sz w:val="28"/>
          <w:szCs w:val="28"/>
        </w:rPr>
        <w:br/>
      </w:r>
      <w:r w:rsidRPr="00B02125">
        <w:rPr>
          <w:rFonts w:ascii="Times New Roman" w:eastAsia="Times New Roman" w:hAnsi="Times New Roman" w:cs="Times New Roman"/>
          <w:sz w:val="28"/>
          <w:szCs w:val="28"/>
        </w:rPr>
        <w:t xml:space="preserve">5-9 класів НУШ. URL: </w:t>
      </w:r>
      <w:hyperlink r:id="rId16" w:history="1">
        <w:r w:rsidRPr="00B021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http://surl.li/kclnu</w:t>
        </w:r>
      </w:hyperlink>
      <w:r w:rsidRPr="00B0212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2396FA" w14:textId="5EBBAD35" w:rsidR="00B02125" w:rsidRPr="00B02125" w:rsidRDefault="00B02125" w:rsidP="00405920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993"/>
          <w:tab w:val="left" w:pos="1418"/>
        </w:tabs>
        <w:autoSpaceDE w:val="0"/>
        <w:autoSpaceDN w:val="0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25">
        <w:rPr>
          <w:rFonts w:ascii="Times New Roman" w:eastAsia="Times New Roman" w:hAnsi="Times New Roman" w:cs="Times New Roman"/>
          <w:sz w:val="28"/>
          <w:szCs w:val="28"/>
        </w:rPr>
        <w:t xml:space="preserve">Технологічна освітня галузь: 5-6 класи (адаптаційний цикл) Нової української школи / Упор. І.В. Коренева; за ред. І.В. Удовиченко. Суми: НВВ КЗ СОІППО, 2022. 58 с. URL: </w:t>
      </w:r>
      <w:hyperlink r:id="rId17" w:history="1">
        <w:r w:rsidRPr="00B021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http://surl.li/hilve</w:t>
        </w:r>
      </w:hyperlink>
      <w:r w:rsidRPr="00B02125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14:paraId="0A7522A9" w14:textId="77777777" w:rsidR="008E0D85" w:rsidRPr="00405920" w:rsidRDefault="008E0D85" w:rsidP="00B02125">
      <w:pPr>
        <w:widowControl w:val="0"/>
        <w:autoSpaceDE w:val="0"/>
        <w:autoSpaceDN w:val="0"/>
        <w:spacing w:after="0" w:line="240" w:lineRule="auto"/>
        <w:ind w:right="6"/>
        <w:rPr>
          <w:rFonts w:ascii="Times New Roman" w:eastAsia="Times New Roman" w:hAnsi="Times New Roman" w:cs="Times New Roman"/>
          <w:sz w:val="36"/>
          <w:szCs w:val="6"/>
        </w:rPr>
      </w:pPr>
    </w:p>
    <w:p w14:paraId="0063C200" w14:textId="60F0A19E" w:rsidR="00B02125" w:rsidRPr="00B02125" w:rsidRDefault="00B02125" w:rsidP="00B02125">
      <w:pPr>
        <w:widowControl w:val="0"/>
        <w:autoSpaceDE w:val="0"/>
        <w:autoSpaceDN w:val="0"/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</w:rPr>
      </w:pPr>
      <w:r w:rsidRPr="00B02125">
        <w:rPr>
          <w:rFonts w:ascii="Times New Roman" w:eastAsia="Times New Roman" w:hAnsi="Times New Roman" w:cs="Times New Roman"/>
          <w:sz w:val="28"/>
          <w:szCs w:val="28"/>
        </w:rPr>
        <w:t>Методист технологічної освітньої</w:t>
      </w:r>
      <w:r w:rsidRPr="00B0212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галузі</w:t>
      </w:r>
    </w:p>
    <w:p w14:paraId="0E1630ED" w14:textId="77777777" w:rsidR="00B02125" w:rsidRPr="00B02125" w:rsidRDefault="00B02125" w:rsidP="00B02125">
      <w:pPr>
        <w:widowControl w:val="0"/>
        <w:autoSpaceDE w:val="0"/>
        <w:autoSpaceDN w:val="0"/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</w:rPr>
      </w:pPr>
      <w:r w:rsidRPr="00B02125">
        <w:rPr>
          <w:rFonts w:ascii="Times New Roman" w:eastAsia="Times New Roman" w:hAnsi="Times New Roman" w:cs="Times New Roman"/>
          <w:sz w:val="28"/>
          <w:szCs w:val="28"/>
        </w:rPr>
        <w:t xml:space="preserve">навчально-методичного відділу координації </w:t>
      </w:r>
    </w:p>
    <w:p w14:paraId="045FAD0C" w14:textId="77777777" w:rsidR="00B02125" w:rsidRPr="00B02125" w:rsidRDefault="00B02125" w:rsidP="00B02125">
      <w:pPr>
        <w:widowControl w:val="0"/>
        <w:autoSpaceDE w:val="0"/>
        <w:autoSpaceDN w:val="0"/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</w:rPr>
      </w:pPr>
      <w:r w:rsidRPr="00B02125">
        <w:rPr>
          <w:rFonts w:ascii="Times New Roman" w:eastAsia="Times New Roman" w:hAnsi="Times New Roman" w:cs="Times New Roman"/>
          <w:sz w:val="28"/>
          <w:szCs w:val="28"/>
        </w:rPr>
        <w:t>освітньої діяльності</w:t>
      </w:r>
      <w:r w:rsidRPr="00B0212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B021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 xml:space="preserve">професійного </w:t>
      </w:r>
    </w:p>
    <w:p w14:paraId="657E6900" w14:textId="171AD86A" w:rsidR="00B02125" w:rsidRPr="00B02125" w:rsidRDefault="00B02125" w:rsidP="00B02125">
      <w:pPr>
        <w:widowControl w:val="0"/>
        <w:autoSpaceDE w:val="0"/>
        <w:autoSpaceDN w:val="0"/>
        <w:spacing w:after="0" w:line="240" w:lineRule="auto"/>
        <w:ind w:right="6"/>
        <w:rPr>
          <w:rFonts w:ascii="Times New Roman" w:eastAsia="Times New Roman" w:hAnsi="Times New Roman" w:cs="Times New Roman"/>
          <w:sz w:val="24"/>
          <w:szCs w:val="28"/>
        </w:rPr>
      </w:pPr>
      <w:r w:rsidRPr="00B02125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31B7D" wp14:editId="7CE25BC7">
                <wp:simplePos x="0" y="0"/>
                <wp:positionH relativeFrom="column">
                  <wp:posOffset>2645694</wp:posOffset>
                </wp:positionH>
                <wp:positionV relativeFrom="paragraph">
                  <wp:posOffset>268339</wp:posOffset>
                </wp:positionV>
                <wp:extent cx="2223714" cy="422882"/>
                <wp:effectExtent l="0" t="0" r="5715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714" cy="4228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82F0F3" w14:textId="77777777" w:rsidR="00B02125" w:rsidRPr="00B02125" w:rsidRDefault="00B02125" w:rsidP="00B0212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02125">
                              <w:rPr>
                                <w:rFonts w:ascii="Times New Roman" w:hAnsi="Times New Roman" w:cs="Times New Roman"/>
                                <w:color w:val="040404"/>
                                <w:sz w:val="20"/>
                                <w:szCs w:val="20"/>
                              </w:rPr>
                              <w:t>(Підпис</w:t>
                            </w:r>
                            <w:r w:rsidRPr="00B02125">
                              <w:rPr>
                                <w:rFonts w:ascii="Times New Roman" w:hAnsi="Times New Roman" w:cs="Times New Roman"/>
                                <w:color w:val="040404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2125">
                              <w:rPr>
                                <w:rFonts w:ascii="Times New Roman" w:hAnsi="Times New Roman" w:cs="Times New Roman"/>
                                <w:color w:val="040404"/>
                                <w:sz w:val="20"/>
                                <w:szCs w:val="20"/>
                              </w:rPr>
                              <w:t>наявний</w:t>
                            </w:r>
                            <w:r w:rsidRPr="00B02125">
                              <w:rPr>
                                <w:rFonts w:ascii="Times New Roman" w:hAnsi="Times New Roman" w:cs="Times New Roman"/>
                                <w:color w:val="040404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2125">
                              <w:rPr>
                                <w:rFonts w:ascii="Times New Roman" w:hAnsi="Times New Roman" w:cs="Times New Roman"/>
                                <w:color w:val="040404"/>
                                <w:sz w:val="20"/>
                                <w:szCs w:val="20"/>
                              </w:rPr>
                              <w:t>в</w:t>
                            </w:r>
                            <w:r w:rsidRPr="00B02125">
                              <w:rPr>
                                <w:rFonts w:ascii="Times New Roman" w:hAnsi="Times New Roman" w:cs="Times New Roman"/>
                                <w:color w:val="040404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2125">
                              <w:rPr>
                                <w:rFonts w:ascii="Times New Roman" w:hAnsi="Times New Roman" w:cs="Times New Roman"/>
                                <w:color w:val="040404"/>
                                <w:sz w:val="20"/>
                                <w:szCs w:val="20"/>
                              </w:rPr>
                              <w:t>оригіналі)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231B7D" id="Надпись 17" o:spid="_x0000_s1028" type="#_x0000_t202" style="position:absolute;margin-left:208.3pt;margin-top:21.15pt;width:175.1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" fillcolor="window" stroked="f" strokeweight=".5pt">
                <v:textbox>
                  <w:txbxContent>
                    <w:p w14:paraId="5B82F0F3" w14:textId="77777777" w:rsidR="00B02125" w:rsidRPr="00B02125" w:rsidRDefault="00B02125" w:rsidP="00B0212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02125">
                        <w:rPr>
                          <w:rFonts w:ascii="Times New Roman" w:hAnsi="Times New Roman" w:cs="Times New Roman"/>
                          <w:color w:val="040404"/>
                          <w:sz w:val="20"/>
                          <w:szCs w:val="20"/>
                        </w:rPr>
                        <w:t>(Підпис</w:t>
                      </w:r>
                      <w:r w:rsidRPr="00B02125">
                        <w:rPr>
                          <w:rFonts w:ascii="Times New Roman" w:hAnsi="Times New Roman" w:cs="Times New Roman"/>
                          <w:color w:val="040404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02125">
                        <w:rPr>
                          <w:rFonts w:ascii="Times New Roman" w:hAnsi="Times New Roman" w:cs="Times New Roman"/>
                          <w:color w:val="040404"/>
                          <w:sz w:val="20"/>
                          <w:szCs w:val="20"/>
                        </w:rPr>
                        <w:t>наявний</w:t>
                      </w:r>
                      <w:r w:rsidRPr="00B02125">
                        <w:rPr>
                          <w:rFonts w:ascii="Times New Roman" w:hAnsi="Times New Roman" w:cs="Times New Roman"/>
                          <w:color w:val="040404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02125">
                        <w:rPr>
                          <w:rFonts w:ascii="Times New Roman" w:hAnsi="Times New Roman" w:cs="Times New Roman"/>
                          <w:color w:val="040404"/>
                          <w:sz w:val="20"/>
                          <w:szCs w:val="20"/>
                        </w:rPr>
                        <w:t>в</w:t>
                      </w:r>
                      <w:r w:rsidRPr="00B02125">
                        <w:rPr>
                          <w:rFonts w:ascii="Times New Roman" w:hAnsi="Times New Roman" w:cs="Times New Roman"/>
                          <w:color w:val="040404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02125">
                        <w:rPr>
                          <w:rFonts w:ascii="Times New Roman" w:hAnsi="Times New Roman" w:cs="Times New Roman"/>
                          <w:color w:val="040404"/>
                          <w:sz w:val="20"/>
                          <w:szCs w:val="20"/>
                        </w:rPr>
                        <w:t>оригіналі)</w:t>
                      </w:r>
                    </w:p>
                  </w:txbxContent>
                </v:textbox>
              </v:shape>
            </w:pict>
          </mc:Fallback>
        </mc:AlternateConten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розвитку Сумського</w:t>
      </w:r>
      <w:r w:rsidRPr="00B021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ОІППО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ab/>
      </w:r>
      <w:r w:rsidRPr="00B02125">
        <w:rPr>
          <w:rFonts w:ascii="Times New Roman" w:eastAsia="Times New Roman" w:hAnsi="Times New Roman" w:cs="Times New Roman"/>
          <w:sz w:val="28"/>
          <w:szCs w:val="28"/>
        </w:rPr>
        <w:tab/>
      </w:r>
      <w:r w:rsidRPr="00B02125">
        <w:rPr>
          <w:rFonts w:ascii="Times New Roman" w:eastAsia="Times New Roman" w:hAnsi="Times New Roman" w:cs="Times New Roman"/>
          <w:sz w:val="28"/>
          <w:szCs w:val="28"/>
        </w:rPr>
        <w:tab/>
      </w:r>
      <w:r w:rsidRPr="00B02125">
        <w:rPr>
          <w:rFonts w:ascii="Times New Roman" w:eastAsia="Times New Roman" w:hAnsi="Times New Roman" w:cs="Times New Roman"/>
          <w:sz w:val="28"/>
          <w:szCs w:val="28"/>
        </w:rPr>
        <w:tab/>
      </w:r>
      <w:r w:rsidRPr="00B02125">
        <w:rPr>
          <w:rFonts w:ascii="Times New Roman" w:eastAsia="Times New Roman" w:hAnsi="Times New Roman" w:cs="Times New Roman"/>
          <w:sz w:val="28"/>
          <w:szCs w:val="28"/>
        </w:rPr>
        <w:tab/>
      </w:r>
      <w:r w:rsidRPr="00B02125">
        <w:rPr>
          <w:rFonts w:ascii="Times New Roman" w:eastAsia="Times New Roman" w:hAnsi="Times New Roman" w:cs="Times New Roman"/>
          <w:sz w:val="28"/>
          <w:szCs w:val="28"/>
        </w:rPr>
        <w:tab/>
        <w:t>І.В.</w:t>
      </w:r>
      <w:r w:rsidRPr="00B021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02125">
        <w:rPr>
          <w:rFonts w:ascii="Times New Roman" w:eastAsia="Times New Roman" w:hAnsi="Times New Roman" w:cs="Times New Roman"/>
          <w:sz w:val="28"/>
          <w:szCs w:val="28"/>
        </w:rPr>
        <w:t>Коренева</w:t>
      </w:r>
    </w:p>
    <w:sectPr w:rsidR="00B02125" w:rsidRPr="00B02125" w:rsidSect="003453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64021"/>
    <w:multiLevelType w:val="hybridMultilevel"/>
    <w:tmpl w:val="DFA45AA0"/>
    <w:lvl w:ilvl="0" w:tplc="3B046F0C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8B4B32C">
      <w:numFmt w:val="bullet"/>
      <w:lvlText w:val="•"/>
      <w:lvlJc w:val="left"/>
      <w:pPr>
        <w:ind w:left="1473" w:hanging="425"/>
      </w:pPr>
      <w:rPr>
        <w:rFonts w:hint="default"/>
        <w:lang w:val="uk-UA" w:eastAsia="en-US" w:bidi="ar-SA"/>
      </w:rPr>
    </w:lvl>
    <w:lvl w:ilvl="2" w:tplc="4FDE53A4">
      <w:numFmt w:val="bullet"/>
      <w:lvlText w:val="•"/>
      <w:lvlJc w:val="left"/>
      <w:pPr>
        <w:ind w:left="2406" w:hanging="425"/>
      </w:pPr>
      <w:rPr>
        <w:rFonts w:hint="default"/>
        <w:lang w:val="uk-UA" w:eastAsia="en-US" w:bidi="ar-SA"/>
      </w:rPr>
    </w:lvl>
    <w:lvl w:ilvl="3" w:tplc="3EC8D3B8">
      <w:numFmt w:val="bullet"/>
      <w:lvlText w:val="•"/>
      <w:lvlJc w:val="left"/>
      <w:pPr>
        <w:ind w:left="3339" w:hanging="425"/>
      </w:pPr>
      <w:rPr>
        <w:rFonts w:hint="default"/>
        <w:lang w:val="uk-UA" w:eastAsia="en-US" w:bidi="ar-SA"/>
      </w:rPr>
    </w:lvl>
    <w:lvl w:ilvl="4" w:tplc="B44EB082">
      <w:numFmt w:val="bullet"/>
      <w:lvlText w:val="•"/>
      <w:lvlJc w:val="left"/>
      <w:pPr>
        <w:ind w:left="4272" w:hanging="425"/>
      </w:pPr>
      <w:rPr>
        <w:rFonts w:hint="default"/>
        <w:lang w:val="uk-UA" w:eastAsia="en-US" w:bidi="ar-SA"/>
      </w:rPr>
    </w:lvl>
    <w:lvl w:ilvl="5" w:tplc="097C248E">
      <w:numFmt w:val="bullet"/>
      <w:lvlText w:val="•"/>
      <w:lvlJc w:val="left"/>
      <w:pPr>
        <w:ind w:left="5205" w:hanging="425"/>
      </w:pPr>
      <w:rPr>
        <w:rFonts w:hint="default"/>
        <w:lang w:val="uk-UA" w:eastAsia="en-US" w:bidi="ar-SA"/>
      </w:rPr>
    </w:lvl>
    <w:lvl w:ilvl="6" w:tplc="B2FE5EC0">
      <w:numFmt w:val="bullet"/>
      <w:lvlText w:val="•"/>
      <w:lvlJc w:val="left"/>
      <w:pPr>
        <w:ind w:left="6138" w:hanging="425"/>
      </w:pPr>
      <w:rPr>
        <w:rFonts w:hint="default"/>
        <w:lang w:val="uk-UA" w:eastAsia="en-US" w:bidi="ar-SA"/>
      </w:rPr>
    </w:lvl>
    <w:lvl w:ilvl="7" w:tplc="7ED08A38">
      <w:numFmt w:val="bullet"/>
      <w:lvlText w:val="•"/>
      <w:lvlJc w:val="left"/>
      <w:pPr>
        <w:ind w:left="7071" w:hanging="425"/>
      </w:pPr>
      <w:rPr>
        <w:rFonts w:hint="default"/>
        <w:lang w:val="uk-UA" w:eastAsia="en-US" w:bidi="ar-SA"/>
      </w:rPr>
    </w:lvl>
    <w:lvl w:ilvl="8" w:tplc="31A043E0">
      <w:numFmt w:val="bullet"/>
      <w:lvlText w:val="•"/>
      <w:lvlJc w:val="left"/>
      <w:pPr>
        <w:ind w:left="8004" w:hanging="425"/>
      </w:pPr>
      <w:rPr>
        <w:rFonts w:hint="default"/>
        <w:lang w:val="uk-UA" w:eastAsia="en-US" w:bidi="ar-SA"/>
      </w:rPr>
    </w:lvl>
  </w:abstractNum>
  <w:abstractNum w:abstractNumId="1">
    <w:nsid w:val="55CB2260"/>
    <w:multiLevelType w:val="hybridMultilevel"/>
    <w:tmpl w:val="C4A8E7BA"/>
    <w:lvl w:ilvl="0" w:tplc="94D8CD90">
      <w:numFmt w:val="bullet"/>
      <w:lvlText w:val="–"/>
      <w:lvlJc w:val="left"/>
      <w:pPr>
        <w:ind w:left="104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C7"/>
    <w:rsid w:val="0034537F"/>
    <w:rsid w:val="00405920"/>
    <w:rsid w:val="007300C9"/>
    <w:rsid w:val="00793AC7"/>
    <w:rsid w:val="008E0D85"/>
    <w:rsid w:val="00B0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8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osvita.ua/legislation/Ser_osv/86227/" TargetMode="External"/><Relationship Id="rId13" Type="http://schemas.openxmlformats.org/officeDocument/2006/relationships/hyperlink" Target="https://osvita.ua/legislation/law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osvita.ua/legislation/Ser_osv/86227/" TargetMode="External"/><Relationship Id="rId12" Type="http://schemas.openxmlformats.org/officeDocument/2006/relationships/hyperlink" Target="http://surl.li/jxnhe" TargetMode="External"/><Relationship Id="rId17" Type="http://schemas.openxmlformats.org/officeDocument/2006/relationships/hyperlink" Target="http://surl.li/hilve" TargetMode="External"/><Relationship Id="rId2" Type="http://schemas.openxmlformats.org/officeDocument/2006/relationships/styles" Target="styles.xml"/><Relationship Id="rId16" Type="http://schemas.openxmlformats.org/officeDocument/2006/relationships/hyperlink" Target="http://surl.li/kcln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osvita.ua/legislation/Ser_osv/86227/" TargetMode="External"/><Relationship Id="rId11" Type="http://schemas.openxmlformats.org/officeDocument/2006/relationships/hyperlink" Target="http://surl.li/jxng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url.li/jxnih" TargetMode="External"/><Relationship Id="rId10" Type="http://schemas.openxmlformats.org/officeDocument/2006/relationships/hyperlink" Target="http://surl.li/hilv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on.gov.ua/5-9-klasiv-zagalnoyi-serednoyi-osviti" TargetMode="External"/><Relationship Id="rId14" Type="http://schemas.openxmlformats.org/officeDocument/2006/relationships/hyperlink" Target="http://surl.li/jxmy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Коренева</dc:creator>
  <cp:keywords/>
  <dc:description/>
  <cp:lastModifiedBy>Metodist SOIPPO</cp:lastModifiedBy>
  <cp:revision>3</cp:revision>
  <cp:lastPrinted>2024-02-28T09:56:00Z</cp:lastPrinted>
  <dcterms:created xsi:type="dcterms:W3CDTF">2024-02-28T09:18:00Z</dcterms:created>
  <dcterms:modified xsi:type="dcterms:W3CDTF">2024-02-28T09:57:00Z</dcterms:modified>
</cp:coreProperties>
</file>